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0BEAB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Naziv obveznika</w:t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GRAD OROSLAVJE</w:t>
      </w:r>
    </w:p>
    <w:p w14:paraId="16FF79BE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Sjedište obveznika</w:t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Oroslavje</w:t>
      </w:r>
    </w:p>
    <w:p w14:paraId="61EE3CC5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Adresa obveznika</w:t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Oro trg 1</w:t>
      </w:r>
    </w:p>
    <w:p w14:paraId="0B9E4E1A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OIB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86505626714</w:t>
      </w:r>
    </w:p>
    <w:p w14:paraId="5326EA93" w14:textId="77777777" w:rsidR="007D6BF5" w:rsidRPr="00C578BE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Broj RKP-a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28549</w:t>
      </w:r>
    </w:p>
    <w:p w14:paraId="1701ECE9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Matični broj</w:t>
      </w:r>
      <w:r w:rsidRPr="00AC06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2581442</w:t>
      </w:r>
    </w:p>
    <w:p w14:paraId="3FEA6283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Razina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22</w:t>
      </w:r>
    </w:p>
    <w:p w14:paraId="1DD21A74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Šifra djelatnosti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8411</w:t>
      </w:r>
    </w:p>
    <w:p w14:paraId="204D85F8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Šifra grada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311</w:t>
      </w:r>
    </w:p>
    <w:p w14:paraId="59194CEA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Šifra županije</w:t>
      </w:r>
      <w:r w:rsidRPr="00AC06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78BE">
        <w:rPr>
          <w:rFonts w:ascii="Arial" w:hAnsi="Arial" w:cs="Arial"/>
          <w:b/>
          <w:bCs/>
          <w:sz w:val="20"/>
          <w:szCs w:val="20"/>
        </w:rPr>
        <w:t>002</w:t>
      </w:r>
    </w:p>
    <w:p w14:paraId="3AA89456" w14:textId="77777777" w:rsidR="007D6BF5" w:rsidRPr="00AC0644" w:rsidRDefault="007D6BF5" w:rsidP="007D6BF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C0644">
        <w:rPr>
          <w:rFonts w:ascii="Arial" w:hAnsi="Arial" w:cs="Arial"/>
          <w:sz w:val="20"/>
          <w:szCs w:val="20"/>
        </w:rPr>
        <w:t>e-pošta</w:t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r w:rsidRPr="00AC0644">
        <w:rPr>
          <w:rFonts w:ascii="Arial" w:hAnsi="Arial" w:cs="Arial"/>
          <w:sz w:val="20"/>
          <w:szCs w:val="20"/>
        </w:rPr>
        <w:tab/>
      </w:r>
      <w:hyperlink r:id="rId6" w:history="1">
        <w:r w:rsidRPr="00C578BE">
          <w:rPr>
            <w:rStyle w:val="Hiperveza"/>
            <w:rFonts w:ascii="Arial" w:hAnsi="Arial" w:cs="Arial"/>
            <w:b/>
            <w:bCs/>
            <w:sz w:val="20"/>
            <w:szCs w:val="20"/>
          </w:rPr>
          <w:t>grad@oroslavje.hr</w:t>
        </w:r>
      </w:hyperlink>
    </w:p>
    <w:p w14:paraId="704F6D39" w14:textId="77777777" w:rsidR="007D6BF5" w:rsidRDefault="007D6BF5" w:rsidP="007D6BF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21E1693" w14:textId="77777777" w:rsidR="007D6BF5" w:rsidRDefault="007D6BF5" w:rsidP="007D6B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4754CA69" w14:textId="77777777" w:rsidR="007D6BF5" w:rsidRDefault="007D6BF5" w:rsidP="007D6B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00DC">
        <w:rPr>
          <w:rFonts w:ascii="Arial" w:hAnsi="Arial" w:cs="Arial"/>
          <w:b/>
          <w:bCs/>
          <w:sz w:val="28"/>
          <w:szCs w:val="28"/>
        </w:rPr>
        <w:t>BILJEŠKE UZ FINANCIJSKE IZVJEŠTAJE</w:t>
      </w:r>
    </w:p>
    <w:p w14:paraId="1AE60327" w14:textId="77777777" w:rsidR="007D6BF5" w:rsidRPr="009400DC" w:rsidRDefault="007D6BF5" w:rsidP="007D6B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139CF4" w14:textId="3911BEA7" w:rsidR="007D6BF5" w:rsidRPr="00551133" w:rsidRDefault="007D6BF5" w:rsidP="007D6B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551133">
        <w:rPr>
          <w:rFonts w:ascii="Arial" w:hAnsi="Arial" w:cs="Arial"/>
        </w:rPr>
        <w:t xml:space="preserve">za razdoblje od 01. siječnja do 31. </w:t>
      </w:r>
      <w:r>
        <w:rPr>
          <w:rFonts w:ascii="Arial" w:hAnsi="Arial" w:cs="Arial"/>
        </w:rPr>
        <w:t>ožujka</w:t>
      </w:r>
      <w:r w:rsidRPr="00551133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551133">
        <w:rPr>
          <w:rFonts w:ascii="Arial" w:hAnsi="Arial" w:cs="Arial"/>
        </w:rPr>
        <w:t>.</w:t>
      </w:r>
    </w:p>
    <w:p w14:paraId="37E780EB" w14:textId="77777777" w:rsidR="007D6BF5" w:rsidRDefault="007D6BF5" w:rsidP="00B97A0D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B718081" w14:textId="77777777" w:rsidR="007D6BF5" w:rsidRPr="007D6BF5" w:rsidRDefault="007D6BF5" w:rsidP="00B97A0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14D6B20" w14:textId="77777777" w:rsidR="00741684" w:rsidRPr="00741684" w:rsidRDefault="00FA340B" w:rsidP="00741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 xml:space="preserve">           </w:t>
      </w:r>
      <w:r w:rsidR="00741684" w:rsidRPr="00741684">
        <w:rPr>
          <w:rFonts w:ascii="Arial" w:hAnsi="Arial" w:cs="Arial"/>
          <w:sz w:val="20"/>
          <w:szCs w:val="20"/>
        </w:rPr>
        <w:t>Financijski izvještaj za razdoblje 01.01.-31.03.2025. godine, razina 22, sastavljen je temeljem Novog Pravilnika o proračunskom računovodstvu i  Računskom planu (Narodne novine 158/23), Pravilnika o izmjenama i dopunama Pravilnika o proračunskom računovodstvu i Računskom planu (Narodne novine 154/24) te Okružnice Ministarstva financija o sastavljanju i predaji financijskih izvještaja proračuna, proračunskih i izvanproračunskih korisnika državnog proračuna te proračunskih i izvanproračunskih korisnika proračuna jedinica lokalne i područne (regionalne) samouprave za razdoblje od 1. siječnja do 31. ožujka 2025, i druge aktualnosti od 03.04.2025. (KLASA: 400-02/25-01/14, URBROJ: 513-05-03-25-1) Razina 22 izvještaja znači da pored rashoda Jedinstvenog upravnog odjela izvještaj sadrži zajednički rashod iskazan na kontu 367 za proračunske korisnike – ustanove koji su financirane iz proračuna Grada (Dječji vrtić „Cvrkutić“, Gradska knjižnica, Otvoreno učilište).</w:t>
      </w:r>
    </w:p>
    <w:p w14:paraId="42139313" w14:textId="77777777" w:rsidR="00741684" w:rsidRPr="00741684" w:rsidRDefault="00741684" w:rsidP="00741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41684">
        <w:rPr>
          <w:rFonts w:ascii="Arial" w:hAnsi="Arial" w:cs="Arial"/>
          <w:sz w:val="20"/>
          <w:szCs w:val="20"/>
        </w:rPr>
        <w:tab/>
        <w:t>Sastoji se od obrazaca:  PR-RAS, OBVEZE i Bilješke koje se predaju Ministarstvu financija putem nove aplikacije Financijsko izvještavanje u sustavu proračuna i Registar proračunskih i izvanproračunskih korisnika i objavljuju se na internetskim stranicama Grada Oroslavje: https://oroslavje.hr/proracun-grada/</w:t>
      </w:r>
    </w:p>
    <w:p w14:paraId="03FE21D6" w14:textId="77777777" w:rsidR="00741684" w:rsidRPr="00741684" w:rsidRDefault="00741684" w:rsidP="0074168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CF874B" w14:textId="4764D1BA" w:rsidR="00FA340B" w:rsidRPr="007D6BF5" w:rsidRDefault="00741684" w:rsidP="0074168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741684">
        <w:rPr>
          <w:rFonts w:ascii="Arial" w:hAnsi="Arial" w:cs="Arial"/>
          <w:sz w:val="20"/>
          <w:szCs w:val="20"/>
        </w:rPr>
        <w:tab/>
        <w:t>Proračun Grada za 2025. godinu usvojen je na 40. sjednici Gradskog vijeća dana 16.12.2024. godine.</w:t>
      </w:r>
    </w:p>
    <w:p w14:paraId="3851B8F3" w14:textId="77777777" w:rsidR="009541C3" w:rsidRPr="007D6BF5" w:rsidRDefault="009541C3" w:rsidP="009541C3">
      <w:pPr>
        <w:rPr>
          <w:rFonts w:ascii="Arial" w:hAnsi="Arial" w:cs="Arial"/>
          <w:b/>
          <w:sz w:val="20"/>
          <w:szCs w:val="20"/>
        </w:rPr>
      </w:pPr>
    </w:p>
    <w:p w14:paraId="32310EA1" w14:textId="2D81910A" w:rsidR="009541C3" w:rsidRPr="007D6BF5" w:rsidRDefault="009541C3" w:rsidP="00283D75">
      <w:pPr>
        <w:shd w:val="clear" w:color="auto" w:fill="D9D9D9" w:themeFill="background1" w:themeFillShade="D9"/>
        <w:rPr>
          <w:rFonts w:ascii="Arial" w:hAnsi="Arial" w:cs="Arial"/>
          <w:b/>
          <w:sz w:val="20"/>
          <w:szCs w:val="20"/>
          <w:u w:val="single"/>
        </w:rPr>
      </w:pPr>
      <w:r w:rsidRPr="007D6BF5">
        <w:rPr>
          <w:rFonts w:ascii="Arial" w:hAnsi="Arial" w:cs="Arial"/>
          <w:b/>
          <w:sz w:val="20"/>
          <w:szCs w:val="20"/>
          <w:u w:val="single"/>
        </w:rPr>
        <w:t>I Obrazac PR-RAS</w:t>
      </w:r>
    </w:p>
    <w:p w14:paraId="5EA60353" w14:textId="77777777" w:rsidR="00DF2453" w:rsidRPr="007D6BF5" w:rsidRDefault="00DF2453" w:rsidP="009541C3">
      <w:pPr>
        <w:rPr>
          <w:rFonts w:ascii="Arial" w:hAnsi="Arial" w:cs="Arial"/>
          <w:b/>
          <w:sz w:val="20"/>
          <w:szCs w:val="20"/>
          <w:u w:val="single"/>
        </w:rPr>
      </w:pPr>
    </w:p>
    <w:p w14:paraId="2D29B931" w14:textId="6225E120" w:rsidR="00B1673A" w:rsidRPr="00A14501" w:rsidRDefault="001773AE" w:rsidP="007D6BF5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91EC0">
        <w:rPr>
          <w:rFonts w:ascii="Arial" w:hAnsi="Arial" w:cs="Arial"/>
          <w:b/>
          <w:bCs/>
          <w:sz w:val="20"/>
          <w:szCs w:val="20"/>
          <w:highlight w:val="lightGray"/>
          <w:u w:val="single"/>
          <w:shd w:val="clear" w:color="auto" w:fill="F2F2F2" w:themeFill="background1" w:themeFillShade="F2"/>
        </w:rPr>
        <w:t>Ukupni prihodi i primici</w:t>
      </w:r>
      <w:r w:rsidRPr="007D6B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A14501">
        <w:rPr>
          <w:rFonts w:ascii="Arial" w:hAnsi="Arial" w:cs="Arial"/>
          <w:sz w:val="20"/>
          <w:szCs w:val="20"/>
        </w:rPr>
        <w:t>u izvještajnom razdoblju od 01.01. do 31.</w:t>
      </w:r>
      <w:r w:rsidR="00692DEA" w:rsidRPr="00A14501">
        <w:rPr>
          <w:rFonts w:ascii="Arial" w:hAnsi="Arial" w:cs="Arial"/>
          <w:sz w:val="20"/>
          <w:szCs w:val="20"/>
        </w:rPr>
        <w:t>03.202</w:t>
      </w:r>
      <w:r w:rsidR="007D6BF5" w:rsidRPr="00A14501">
        <w:rPr>
          <w:rFonts w:ascii="Arial" w:hAnsi="Arial" w:cs="Arial"/>
          <w:sz w:val="20"/>
          <w:szCs w:val="20"/>
        </w:rPr>
        <w:t>5</w:t>
      </w:r>
      <w:r w:rsidRPr="00A14501">
        <w:rPr>
          <w:rFonts w:ascii="Arial" w:hAnsi="Arial" w:cs="Arial"/>
          <w:sz w:val="20"/>
          <w:szCs w:val="20"/>
        </w:rPr>
        <w:t xml:space="preserve">. godine ostvareni su u iznosu od </w:t>
      </w:r>
      <w:r w:rsidR="007D6BF5" w:rsidRPr="00A14501">
        <w:rPr>
          <w:rFonts w:ascii="Arial" w:hAnsi="Arial" w:cs="Arial"/>
          <w:sz w:val="20"/>
          <w:szCs w:val="20"/>
        </w:rPr>
        <w:t>2.020.889,74</w:t>
      </w:r>
      <w:r w:rsidRPr="00A14501">
        <w:rPr>
          <w:rFonts w:ascii="Arial" w:hAnsi="Arial" w:cs="Arial"/>
          <w:sz w:val="20"/>
          <w:szCs w:val="20"/>
        </w:rPr>
        <w:t xml:space="preserve"> </w:t>
      </w:r>
      <w:r w:rsidR="00DD35C2" w:rsidRPr="00A14501">
        <w:rPr>
          <w:rFonts w:ascii="Arial" w:hAnsi="Arial" w:cs="Arial"/>
          <w:sz w:val="20"/>
          <w:szCs w:val="20"/>
        </w:rPr>
        <w:t>eura</w:t>
      </w:r>
      <w:r w:rsidR="00F34210" w:rsidRPr="00A14501">
        <w:rPr>
          <w:rFonts w:ascii="Arial" w:hAnsi="Arial" w:cs="Arial"/>
          <w:sz w:val="20"/>
          <w:szCs w:val="20"/>
        </w:rPr>
        <w:t xml:space="preserve"> </w:t>
      </w:r>
      <w:r w:rsidRPr="00A14501">
        <w:rPr>
          <w:rFonts w:ascii="Arial" w:hAnsi="Arial" w:cs="Arial"/>
          <w:sz w:val="20"/>
          <w:szCs w:val="20"/>
        </w:rPr>
        <w:t xml:space="preserve">i u odnosu na isto razdoblje prošle godine </w:t>
      </w:r>
      <w:r w:rsidR="00E4400F" w:rsidRPr="00A14501">
        <w:rPr>
          <w:rFonts w:ascii="Arial" w:hAnsi="Arial" w:cs="Arial"/>
          <w:sz w:val="20"/>
          <w:szCs w:val="20"/>
        </w:rPr>
        <w:t>veći</w:t>
      </w:r>
      <w:r w:rsidRPr="00A14501">
        <w:rPr>
          <w:rFonts w:ascii="Arial" w:hAnsi="Arial" w:cs="Arial"/>
          <w:sz w:val="20"/>
          <w:szCs w:val="20"/>
        </w:rPr>
        <w:t xml:space="preserve"> su za </w:t>
      </w:r>
      <w:r w:rsidR="007D6BF5" w:rsidRPr="00A14501">
        <w:rPr>
          <w:rFonts w:ascii="Arial" w:hAnsi="Arial" w:cs="Arial"/>
          <w:sz w:val="20"/>
          <w:szCs w:val="20"/>
        </w:rPr>
        <w:t>77,9</w:t>
      </w:r>
      <w:r w:rsidR="00E4400F" w:rsidRPr="00A14501">
        <w:rPr>
          <w:rFonts w:ascii="Arial" w:hAnsi="Arial" w:cs="Arial"/>
          <w:sz w:val="20"/>
          <w:szCs w:val="20"/>
        </w:rPr>
        <w:t>%.</w:t>
      </w:r>
    </w:p>
    <w:p w14:paraId="2828FA86" w14:textId="77777777" w:rsidR="00FA5E3C" w:rsidRPr="007D6BF5" w:rsidRDefault="00FA5E3C" w:rsidP="007D6BF5">
      <w:pPr>
        <w:spacing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0CCA0F2A" w14:textId="3D4218B6" w:rsidR="00550684" w:rsidRPr="00A14501" w:rsidRDefault="001773AE" w:rsidP="007D6BF5">
      <w:pPr>
        <w:pStyle w:val="Tijeloteksta"/>
        <w:spacing w:line="276" w:lineRule="auto"/>
        <w:rPr>
          <w:rFonts w:ascii="Arial" w:hAnsi="Arial" w:cs="Arial"/>
          <w:sz w:val="20"/>
          <w:szCs w:val="20"/>
        </w:rPr>
      </w:pPr>
      <w:r w:rsidRPr="00A14501">
        <w:rPr>
          <w:rFonts w:ascii="Arial" w:hAnsi="Arial" w:cs="Arial"/>
          <w:sz w:val="20"/>
          <w:szCs w:val="20"/>
        </w:rPr>
        <w:t>Ostvareno je</w:t>
      </w:r>
      <w:r w:rsidR="00550684" w:rsidRPr="00A14501">
        <w:rPr>
          <w:rFonts w:ascii="Arial" w:hAnsi="Arial" w:cs="Arial"/>
          <w:sz w:val="20"/>
          <w:szCs w:val="20"/>
        </w:rPr>
        <w:t xml:space="preserve">  </w:t>
      </w:r>
      <w:r w:rsidR="007D6BF5" w:rsidRPr="00A14501">
        <w:rPr>
          <w:rFonts w:ascii="Arial" w:hAnsi="Arial" w:cs="Arial"/>
          <w:sz w:val="20"/>
          <w:szCs w:val="20"/>
        </w:rPr>
        <w:t>2.019.985,29</w:t>
      </w:r>
      <w:r w:rsidR="00550684" w:rsidRPr="00A14501">
        <w:rPr>
          <w:rFonts w:ascii="Arial" w:hAnsi="Arial" w:cs="Arial"/>
          <w:sz w:val="20"/>
          <w:szCs w:val="20"/>
        </w:rPr>
        <w:t xml:space="preserve"> </w:t>
      </w:r>
      <w:r w:rsidR="00DD35C2" w:rsidRPr="00A14501">
        <w:rPr>
          <w:rFonts w:ascii="Arial" w:hAnsi="Arial" w:cs="Arial"/>
          <w:sz w:val="20"/>
          <w:szCs w:val="20"/>
        </w:rPr>
        <w:t xml:space="preserve">eura </w:t>
      </w:r>
      <w:r w:rsidR="00550684" w:rsidRPr="00A14501">
        <w:rPr>
          <w:rFonts w:ascii="Arial" w:hAnsi="Arial" w:cs="Arial"/>
          <w:sz w:val="20"/>
          <w:szCs w:val="20"/>
        </w:rPr>
        <w:t xml:space="preserve">prihoda poslovanja, što je u odnosu na prethodnu godinu </w:t>
      </w:r>
      <w:r w:rsidRPr="00A14501">
        <w:rPr>
          <w:rFonts w:ascii="Arial" w:hAnsi="Arial" w:cs="Arial"/>
          <w:sz w:val="20"/>
          <w:szCs w:val="20"/>
        </w:rPr>
        <w:t xml:space="preserve">povećanje </w:t>
      </w:r>
      <w:r w:rsidR="00550684" w:rsidRPr="00A14501">
        <w:rPr>
          <w:rFonts w:ascii="Arial" w:hAnsi="Arial" w:cs="Arial"/>
          <w:sz w:val="20"/>
          <w:szCs w:val="20"/>
        </w:rPr>
        <w:t xml:space="preserve"> od </w:t>
      </w:r>
      <w:r w:rsidR="007D6BF5" w:rsidRPr="00A14501">
        <w:rPr>
          <w:rFonts w:ascii="Arial" w:hAnsi="Arial" w:cs="Arial"/>
          <w:sz w:val="20"/>
          <w:szCs w:val="20"/>
        </w:rPr>
        <w:t>78</w:t>
      </w:r>
      <w:r w:rsidR="00550684" w:rsidRPr="00A14501">
        <w:rPr>
          <w:rFonts w:ascii="Arial" w:hAnsi="Arial" w:cs="Arial"/>
          <w:sz w:val="20"/>
          <w:szCs w:val="20"/>
        </w:rPr>
        <w:t xml:space="preserve">%. Od prodaje nefinancijske imovine ostvareno je </w:t>
      </w:r>
      <w:r w:rsidR="007D6BF5" w:rsidRPr="00A14501">
        <w:rPr>
          <w:rFonts w:ascii="Arial" w:hAnsi="Arial" w:cs="Arial"/>
          <w:sz w:val="20"/>
          <w:szCs w:val="20"/>
        </w:rPr>
        <w:t>904,45</w:t>
      </w:r>
      <w:r w:rsidR="00550684" w:rsidRPr="00A14501">
        <w:rPr>
          <w:rFonts w:ascii="Arial" w:hAnsi="Arial" w:cs="Arial"/>
          <w:sz w:val="20"/>
          <w:szCs w:val="20"/>
        </w:rPr>
        <w:t xml:space="preserve"> </w:t>
      </w:r>
      <w:r w:rsidR="00DD35C2" w:rsidRPr="00A14501">
        <w:rPr>
          <w:rFonts w:ascii="Arial" w:hAnsi="Arial" w:cs="Arial"/>
          <w:sz w:val="20"/>
          <w:szCs w:val="20"/>
        </w:rPr>
        <w:t>eura</w:t>
      </w:r>
      <w:r w:rsidR="000E6BD2" w:rsidRPr="00A14501">
        <w:rPr>
          <w:rFonts w:ascii="Arial" w:hAnsi="Arial" w:cs="Arial"/>
          <w:sz w:val="20"/>
          <w:szCs w:val="20"/>
        </w:rPr>
        <w:t xml:space="preserve">, </w:t>
      </w:r>
      <w:r w:rsidR="007D6BF5" w:rsidRPr="00A14501">
        <w:rPr>
          <w:rFonts w:ascii="Arial" w:hAnsi="Arial" w:cs="Arial"/>
          <w:sz w:val="20"/>
          <w:szCs w:val="20"/>
        </w:rPr>
        <w:t>smanjenje</w:t>
      </w:r>
      <w:r w:rsidR="00E4400F" w:rsidRPr="00A14501">
        <w:rPr>
          <w:rFonts w:ascii="Arial" w:hAnsi="Arial" w:cs="Arial"/>
          <w:sz w:val="20"/>
          <w:szCs w:val="20"/>
        </w:rPr>
        <w:t xml:space="preserve"> za </w:t>
      </w:r>
      <w:r w:rsidR="007D6BF5" w:rsidRPr="00A14501">
        <w:rPr>
          <w:rFonts w:ascii="Arial" w:hAnsi="Arial" w:cs="Arial"/>
          <w:sz w:val="20"/>
          <w:szCs w:val="20"/>
        </w:rPr>
        <w:t>10,2</w:t>
      </w:r>
      <w:r w:rsidR="00E4400F" w:rsidRPr="00A14501">
        <w:rPr>
          <w:rFonts w:ascii="Arial" w:hAnsi="Arial" w:cs="Arial"/>
          <w:sz w:val="20"/>
          <w:szCs w:val="20"/>
        </w:rPr>
        <w:t>%.</w:t>
      </w:r>
      <w:r w:rsidR="00A14501" w:rsidRPr="00A14501">
        <w:rPr>
          <w:rFonts w:ascii="Arial" w:hAnsi="Arial" w:cs="Arial"/>
          <w:sz w:val="20"/>
          <w:szCs w:val="20"/>
        </w:rPr>
        <w:t xml:space="preserve"> </w:t>
      </w:r>
      <w:r w:rsidR="00550684" w:rsidRPr="00A14501">
        <w:rPr>
          <w:rFonts w:ascii="Arial" w:hAnsi="Arial" w:cs="Arial"/>
          <w:sz w:val="20"/>
          <w:szCs w:val="20"/>
        </w:rPr>
        <w:t xml:space="preserve">Od financijske imovine i zaduživanja </w:t>
      </w:r>
      <w:r w:rsidR="00E4400F" w:rsidRPr="00A14501">
        <w:rPr>
          <w:rFonts w:ascii="Arial" w:hAnsi="Arial" w:cs="Arial"/>
          <w:sz w:val="20"/>
          <w:szCs w:val="20"/>
        </w:rPr>
        <w:t>nisu ostvareni primici.</w:t>
      </w:r>
      <w:r w:rsidR="00DD35C2" w:rsidRPr="00A14501">
        <w:rPr>
          <w:rFonts w:ascii="Arial" w:hAnsi="Arial" w:cs="Arial"/>
          <w:sz w:val="20"/>
          <w:szCs w:val="20"/>
        </w:rPr>
        <w:t xml:space="preserve"> </w:t>
      </w:r>
    </w:p>
    <w:p w14:paraId="78D3F90F" w14:textId="77777777" w:rsidR="00FA5E3C" w:rsidRPr="007D6BF5" w:rsidRDefault="00FA5E3C" w:rsidP="007D6BF5">
      <w:pPr>
        <w:pStyle w:val="Tijeloteksta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9C20605" w14:textId="6059F36B" w:rsidR="00FA2DB1" w:rsidRPr="007D6BF5" w:rsidRDefault="00FA2DB1" w:rsidP="007D6BF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D6BF5">
        <w:rPr>
          <w:rFonts w:ascii="Arial" w:hAnsi="Arial" w:cs="Arial"/>
          <w:b/>
          <w:sz w:val="20"/>
          <w:szCs w:val="20"/>
          <w:u w:val="single"/>
        </w:rPr>
        <w:t>PRIHODI POSLOVANJA</w:t>
      </w:r>
      <w:r w:rsidR="00C647CE" w:rsidRPr="007D6BF5">
        <w:rPr>
          <w:rFonts w:ascii="Arial" w:hAnsi="Arial" w:cs="Arial"/>
          <w:b/>
          <w:sz w:val="20"/>
          <w:szCs w:val="20"/>
          <w:u w:val="single"/>
        </w:rPr>
        <w:t xml:space="preserve"> 6</w:t>
      </w:r>
    </w:p>
    <w:p w14:paraId="75DC2CEE" w14:textId="77777777" w:rsidR="00C647CE" w:rsidRPr="007D6BF5" w:rsidRDefault="00C647CE" w:rsidP="007D6BF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AE4888A" w14:textId="543ACC6D" w:rsidR="00127590" w:rsidRPr="007D6BF5" w:rsidRDefault="00127590" w:rsidP="007D6BF5">
      <w:pPr>
        <w:spacing w:line="276" w:lineRule="auto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 xml:space="preserve">611  Porez i prirez na dohodak </w:t>
      </w:r>
      <w:r w:rsidRPr="007D6BF5">
        <w:rPr>
          <w:rFonts w:ascii="Arial" w:hAnsi="Arial" w:cs="Arial"/>
          <w:sz w:val="20"/>
          <w:szCs w:val="20"/>
        </w:rPr>
        <w:t xml:space="preserve">– u odnosu na isto razdoblje prošle godine uvećani su za </w:t>
      </w:r>
      <w:r w:rsidR="007D6BF5">
        <w:rPr>
          <w:rFonts w:ascii="Arial" w:hAnsi="Arial" w:cs="Arial"/>
          <w:sz w:val="20"/>
          <w:szCs w:val="20"/>
        </w:rPr>
        <w:t>36,4</w:t>
      </w:r>
      <w:r w:rsidRPr="007D6BF5">
        <w:rPr>
          <w:rFonts w:ascii="Arial" w:hAnsi="Arial" w:cs="Arial"/>
          <w:sz w:val="20"/>
          <w:szCs w:val="20"/>
        </w:rPr>
        <w:t>%</w:t>
      </w:r>
      <w:r w:rsidR="000E6BD2" w:rsidRPr="007D6BF5">
        <w:rPr>
          <w:rFonts w:ascii="Arial" w:hAnsi="Arial" w:cs="Arial"/>
          <w:sz w:val="20"/>
          <w:szCs w:val="20"/>
        </w:rPr>
        <w:t xml:space="preserve"> što je posljedica povećanja plaća.</w:t>
      </w:r>
    </w:p>
    <w:p w14:paraId="645A6519" w14:textId="77777777" w:rsidR="003F417C" w:rsidRPr="007D6BF5" w:rsidRDefault="003F417C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4D70A4F1" w14:textId="23CF2FC7" w:rsidR="003F417C" w:rsidRPr="007D6BF5" w:rsidRDefault="00127590" w:rsidP="007D6BF5">
      <w:pPr>
        <w:spacing w:line="276" w:lineRule="auto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613 Porezi na imovinu</w:t>
      </w:r>
      <w:r w:rsidRPr="007D6BF5">
        <w:rPr>
          <w:rFonts w:ascii="Arial" w:hAnsi="Arial" w:cs="Arial"/>
          <w:sz w:val="20"/>
          <w:szCs w:val="20"/>
        </w:rPr>
        <w:t xml:space="preserve">– u odnosu na isto razdoblje prošle godine uvećani su za </w:t>
      </w:r>
      <w:r w:rsidR="007D6BF5">
        <w:rPr>
          <w:rFonts w:ascii="Arial" w:hAnsi="Arial" w:cs="Arial"/>
          <w:sz w:val="20"/>
          <w:szCs w:val="20"/>
        </w:rPr>
        <w:t>21,1</w:t>
      </w:r>
      <w:r w:rsidRPr="007D6BF5">
        <w:rPr>
          <w:rFonts w:ascii="Arial" w:hAnsi="Arial" w:cs="Arial"/>
          <w:sz w:val="20"/>
          <w:szCs w:val="20"/>
        </w:rPr>
        <w:t xml:space="preserve">%, a odnose se na porez </w:t>
      </w:r>
      <w:r w:rsidR="00E4400F" w:rsidRPr="007D6BF5">
        <w:rPr>
          <w:rFonts w:ascii="Arial" w:hAnsi="Arial" w:cs="Arial"/>
          <w:sz w:val="20"/>
          <w:szCs w:val="20"/>
        </w:rPr>
        <w:t>n</w:t>
      </w:r>
      <w:r w:rsidRPr="007D6BF5">
        <w:rPr>
          <w:rFonts w:ascii="Arial" w:hAnsi="Arial" w:cs="Arial"/>
          <w:sz w:val="20"/>
          <w:szCs w:val="20"/>
        </w:rPr>
        <w:t>a promet nekretnina i porez na kuće za odmor (potraživanja iz 202</w:t>
      </w:r>
      <w:r w:rsidR="007D6BF5">
        <w:rPr>
          <w:rFonts w:ascii="Arial" w:hAnsi="Arial" w:cs="Arial"/>
          <w:sz w:val="20"/>
          <w:szCs w:val="20"/>
        </w:rPr>
        <w:t>4</w:t>
      </w:r>
      <w:r w:rsidRPr="007D6BF5">
        <w:rPr>
          <w:rFonts w:ascii="Arial" w:hAnsi="Arial" w:cs="Arial"/>
          <w:sz w:val="20"/>
          <w:szCs w:val="20"/>
        </w:rPr>
        <w:t>.godine)</w:t>
      </w:r>
      <w:r w:rsidR="00E4400F" w:rsidRPr="007D6BF5">
        <w:rPr>
          <w:rFonts w:ascii="Arial" w:hAnsi="Arial" w:cs="Arial"/>
          <w:sz w:val="20"/>
          <w:szCs w:val="20"/>
        </w:rPr>
        <w:t>.</w:t>
      </w:r>
    </w:p>
    <w:p w14:paraId="45AF4CEE" w14:textId="77777777" w:rsidR="00E4400F" w:rsidRPr="007D6BF5" w:rsidRDefault="00E4400F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47FB87BD" w14:textId="61A3291E" w:rsidR="00E4400F" w:rsidRPr="007D6BF5" w:rsidRDefault="00D503E8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614</w:t>
      </w:r>
      <w:r w:rsidR="00075DCC" w:rsidRPr="007D6BF5">
        <w:rPr>
          <w:rFonts w:ascii="Arial" w:hAnsi="Arial" w:cs="Arial"/>
          <w:b/>
          <w:sz w:val="20"/>
          <w:szCs w:val="20"/>
        </w:rPr>
        <w:t xml:space="preserve"> – Porezi na robu i usluge –</w:t>
      </w:r>
      <w:r w:rsidR="008A3C0D" w:rsidRPr="007D6BF5">
        <w:rPr>
          <w:rFonts w:ascii="Arial" w:hAnsi="Arial" w:cs="Arial"/>
          <w:b/>
          <w:sz w:val="20"/>
          <w:szCs w:val="20"/>
        </w:rPr>
        <w:t xml:space="preserve"> </w:t>
      </w:r>
      <w:r w:rsidR="00237430" w:rsidRPr="007D6BF5">
        <w:rPr>
          <w:rFonts w:ascii="Arial" w:hAnsi="Arial" w:cs="Arial"/>
          <w:sz w:val="20"/>
          <w:szCs w:val="20"/>
        </w:rPr>
        <w:t xml:space="preserve">naplaćeno je </w:t>
      </w:r>
      <w:r w:rsidR="00075DCC" w:rsidRPr="007D6BF5">
        <w:rPr>
          <w:rFonts w:ascii="Arial" w:hAnsi="Arial" w:cs="Arial"/>
          <w:sz w:val="20"/>
          <w:szCs w:val="20"/>
        </w:rPr>
        <w:t xml:space="preserve">prihoda od poreza na potrošnju </w:t>
      </w:r>
      <w:r w:rsidR="007D6BF5">
        <w:rPr>
          <w:rFonts w:ascii="Arial" w:hAnsi="Arial" w:cs="Arial"/>
          <w:sz w:val="20"/>
          <w:szCs w:val="20"/>
        </w:rPr>
        <w:t>14.852,19</w:t>
      </w:r>
      <w:r w:rsidR="008F5835" w:rsidRPr="007D6BF5">
        <w:rPr>
          <w:rFonts w:ascii="Arial" w:hAnsi="Arial" w:cs="Arial"/>
          <w:sz w:val="20"/>
          <w:szCs w:val="20"/>
        </w:rPr>
        <w:t xml:space="preserve"> </w:t>
      </w:r>
      <w:r w:rsidR="00E4400F" w:rsidRPr="007D6BF5">
        <w:rPr>
          <w:rFonts w:ascii="Arial" w:hAnsi="Arial" w:cs="Arial"/>
          <w:sz w:val="20"/>
          <w:szCs w:val="20"/>
        </w:rPr>
        <w:t xml:space="preserve">eura, </w:t>
      </w:r>
      <w:r w:rsidR="007D6BF5">
        <w:rPr>
          <w:rFonts w:ascii="Arial" w:hAnsi="Arial" w:cs="Arial"/>
          <w:sz w:val="20"/>
          <w:szCs w:val="20"/>
        </w:rPr>
        <w:t>povećanje od 20,9% u odnosu na isto razdoblje prošle godine</w:t>
      </w:r>
      <w:r w:rsidR="00741684">
        <w:rPr>
          <w:rFonts w:ascii="Arial" w:hAnsi="Arial" w:cs="Arial"/>
          <w:sz w:val="20"/>
          <w:szCs w:val="20"/>
        </w:rPr>
        <w:t>, zbog provođenja raznih manifestacija</w:t>
      </w:r>
      <w:r w:rsidR="007D6BF5">
        <w:rPr>
          <w:rFonts w:ascii="Arial" w:hAnsi="Arial" w:cs="Arial"/>
          <w:sz w:val="20"/>
          <w:szCs w:val="20"/>
        </w:rPr>
        <w:t>.</w:t>
      </w:r>
    </w:p>
    <w:p w14:paraId="27D52B87" w14:textId="3C1D3809" w:rsidR="00C93E5A" w:rsidRPr="007D6BF5" w:rsidRDefault="00C93E5A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 xml:space="preserve"> </w:t>
      </w:r>
    </w:p>
    <w:p w14:paraId="1655E780" w14:textId="0BD3B517" w:rsidR="003F417C" w:rsidRPr="007D6BF5" w:rsidRDefault="00F34210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633 –</w:t>
      </w:r>
      <w:r w:rsidRPr="007D6BF5">
        <w:rPr>
          <w:rFonts w:ascii="Arial" w:hAnsi="Arial" w:cs="Arial"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sz w:val="20"/>
          <w:szCs w:val="20"/>
        </w:rPr>
        <w:t xml:space="preserve">Pomoći proračunu iz drugih proračuna – </w:t>
      </w:r>
      <w:r w:rsidRPr="007D6BF5">
        <w:rPr>
          <w:rFonts w:ascii="Arial" w:hAnsi="Arial" w:cs="Arial"/>
          <w:sz w:val="20"/>
          <w:szCs w:val="20"/>
        </w:rPr>
        <w:t xml:space="preserve">ostvareno je </w:t>
      </w:r>
      <w:r w:rsidR="00FD2454">
        <w:rPr>
          <w:rFonts w:ascii="Arial" w:hAnsi="Arial" w:cs="Arial"/>
          <w:sz w:val="20"/>
          <w:szCs w:val="20"/>
        </w:rPr>
        <w:t>482.529,00</w:t>
      </w:r>
      <w:r w:rsidRPr="007D6BF5">
        <w:rPr>
          <w:rFonts w:ascii="Arial" w:hAnsi="Arial" w:cs="Arial"/>
          <w:sz w:val="20"/>
          <w:szCs w:val="20"/>
        </w:rPr>
        <w:t xml:space="preserve"> </w:t>
      </w:r>
      <w:r w:rsidR="005A1D36" w:rsidRPr="007D6BF5">
        <w:rPr>
          <w:rFonts w:ascii="Arial" w:hAnsi="Arial" w:cs="Arial"/>
          <w:sz w:val="20"/>
          <w:szCs w:val="20"/>
        </w:rPr>
        <w:t xml:space="preserve">eura </w:t>
      </w:r>
      <w:r w:rsidRPr="007D6BF5">
        <w:rPr>
          <w:rFonts w:ascii="Arial" w:hAnsi="Arial" w:cs="Arial"/>
          <w:sz w:val="20"/>
          <w:szCs w:val="20"/>
        </w:rPr>
        <w:t xml:space="preserve">pomoći, </w:t>
      </w:r>
      <w:r w:rsidR="00FD2454">
        <w:rPr>
          <w:rFonts w:ascii="Arial" w:hAnsi="Arial" w:cs="Arial"/>
          <w:sz w:val="20"/>
          <w:szCs w:val="20"/>
        </w:rPr>
        <w:t xml:space="preserve">a </w:t>
      </w:r>
      <w:r w:rsidRPr="007D6BF5">
        <w:rPr>
          <w:rFonts w:ascii="Arial" w:hAnsi="Arial" w:cs="Arial"/>
          <w:sz w:val="20"/>
          <w:szCs w:val="20"/>
        </w:rPr>
        <w:t>odnos</w:t>
      </w:r>
      <w:r w:rsidR="00FD2454">
        <w:rPr>
          <w:rFonts w:ascii="Arial" w:hAnsi="Arial" w:cs="Arial"/>
          <w:sz w:val="20"/>
          <w:szCs w:val="20"/>
        </w:rPr>
        <w:t>e</w:t>
      </w:r>
      <w:r w:rsidRPr="007D6BF5">
        <w:rPr>
          <w:rFonts w:ascii="Arial" w:hAnsi="Arial" w:cs="Arial"/>
          <w:sz w:val="20"/>
          <w:szCs w:val="20"/>
        </w:rPr>
        <w:t xml:space="preserve"> se na tekuću pomoć iz </w:t>
      </w:r>
      <w:r w:rsidR="00E4400F" w:rsidRPr="007D6BF5">
        <w:rPr>
          <w:rFonts w:ascii="Arial" w:hAnsi="Arial" w:cs="Arial"/>
          <w:sz w:val="20"/>
          <w:szCs w:val="20"/>
        </w:rPr>
        <w:t>državnog</w:t>
      </w:r>
      <w:r w:rsidRPr="007D6BF5">
        <w:rPr>
          <w:rFonts w:ascii="Arial" w:hAnsi="Arial" w:cs="Arial"/>
          <w:sz w:val="20"/>
          <w:szCs w:val="20"/>
        </w:rPr>
        <w:t xml:space="preserve"> proračuna za </w:t>
      </w:r>
      <w:r w:rsidR="00E4400F" w:rsidRPr="007D6BF5">
        <w:rPr>
          <w:rFonts w:ascii="Arial" w:hAnsi="Arial" w:cs="Arial"/>
          <w:sz w:val="20"/>
          <w:szCs w:val="20"/>
        </w:rPr>
        <w:t>fiskalnu održivost dječjih vrtića</w:t>
      </w:r>
      <w:r w:rsidR="00FD2454">
        <w:rPr>
          <w:rFonts w:ascii="Arial" w:hAnsi="Arial" w:cs="Arial"/>
          <w:sz w:val="20"/>
          <w:szCs w:val="20"/>
        </w:rPr>
        <w:t xml:space="preserve"> i na kapitalnu pomoć temeljem prijenosa EU sredstava za izgradnju i opremanje Područnog vrtića u Mokricama.</w:t>
      </w:r>
    </w:p>
    <w:p w14:paraId="038BD4C8" w14:textId="77777777" w:rsidR="00E4400F" w:rsidRPr="007D6BF5" w:rsidRDefault="00E4400F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E5919A" w14:textId="73AC97F3" w:rsidR="00075DCC" w:rsidRPr="007D6BF5" w:rsidRDefault="00D503E8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lastRenderedPageBreak/>
        <w:t>641</w:t>
      </w:r>
      <w:r w:rsidR="00075DCC" w:rsidRPr="007D6BF5">
        <w:rPr>
          <w:rFonts w:ascii="Arial" w:hAnsi="Arial" w:cs="Arial"/>
          <w:b/>
          <w:sz w:val="20"/>
          <w:szCs w:val="20"/>
        </w:rPr>
        <w:t xml:space="preserve"> –</w:t>
      </w:r>
      <w:r w:rsidR="00075DCC" w:rsidRPr="007D6BF5">
        <w:rPr>
          <w:rFonts w:ascii="Arial" w:hAnsi="Arial" w:cs="Arial"/>
          <w:sz w:val="20"/>
          <w:szCs w:val="20"/>
        </w:rPr>
        <w:t xml:space="preserve"> </w:t>
      </w:r>
      <w:r w:rsidR="00075DCC" w:rsidRPr="007D6BF5">
        <w:rPr>
          <w:rFonts w:ascii="Arial" w:hAnsi="Arial" w:cs="Arial"/>
          <w:b/>
          <w:sz w:val="20"/>
          <w:szCs w:val="20"/>
        </w:rPr>
        <w:t>Prihodi od financijske imovine –</w:t>
      </w:r>
      <w:r w:rsidR="00C45175" w:rsidRPr="007D6BF5">
        <w:rPr>
          <w:rFonts w:ascii="Arial" w:hAnsi="Arial" w:cs="Arial"/>
          <w:b/>
          <w:sz w:val="20"/>
          <w:szCs w:val="20"/>
        </w:rPr>
        <w:t xml:space="preserve"> </w:t>
      </w:r>
      <w:r w:rsidR="00075DCC" w:rsidRPr="007D6BF5">
        <w:rPr>
          <w:rFonts w:ascii="Arial" w:hAnsi="Arial" w:cs="Arial"/>
          <w:sz w:val="20"/>
          <w:szCs w:val="20"/>
        </w:rPr>
        <w:t xml:space="preserve">ostvareno je </w:t>
      </w:r>
      <w:r w:rsidR="00FD2454">
        <w:rPr>
          <w:rFonts w:ascii="Arial" w:hAnsi="Arial" w:cs="Arial"/>
          <w:sz w:val="20"/>
          <w:szCs w:val="20"/>
        </w:rPr>
        <w:t>13.053,70</w:t>
      </w:r>
      <w:r w:rsidR="00075DCC" w:rsidRPr="007D6BF5">
        <w:rPr>
          <w:rFonts w:ascii="Arial" w:hAnsi="Arial" w:cs="Arial"/>
          <w:sz w:val="20"/>
          <w:szCs w:val="20"/>
        </w:rPr>
        <w:t xml:space="preserve"> </w:t>
      </w:r>
      <w:r w:rsidR="005A1D36" w:rsidRPr="007D6BF5">
        <w:rPr>
          <w:rFonts w:ascii="Arial" w:hAnsi="Arial" w:cs="Arial"/>
          <w:sz w:val="20"/>
          <w:szCs w:val="20"/>
        </w:rPr>
        <w:t>eura</w:t>
      </w:r>
      <w:r w:rsidR="00E4400F" w:rsidRPr="007D6BF5">
        <w:rPr>
          <w:rFonts w:ascii="Arial" w:hAnsi="Arial" w:cs="Arial"/>
          <w:sz w:val="20"/>
          <w:szCs w:val="20"/>
        </w:rPr>
        <w:t xml:space="preserve">, </w:t>
      </w:r>
      <w:r w:rsidR="003822AF" w:rsidRPr="007D6BF5">
        <w:rPr>
          <w:rFonts w:ascii="Arial" w:hAnsi="Arial" w:cs="Arial"/>
          <w:sz w:val="20"/>
          <w:szCs w:val="20"/>
        </w:rPr>
        <w:t>povećanje prihoda zbog ostvarenih kamata na oročena sredstva</w:t>
      </w:r>
      <w:r w:rsidR="00FD2454">
        <w:rPr>
          <w:rFonts w:ascii="Arial" w:hAnsi="Arial" w:cs="Arial"/>
          <w:sz w:val="20"/>
          <w:szCs w:val="20"/>
        </w:rPr>
        <w:t xml:space="preserve"> za 19,5% u odnosu na isto razdoblje prošle godine</w:t>
      </w:r>
      <w:r w:rsidR="003822AF" w:rsidRPr="007D6BF5">
        <w:rPr>
          <w:rFonts w:ascii="Arial" w:hAnsi="Arial" w:cs="Arial"/>
          <w:sz w:val="20"/>
          <w:szCs w:val="20"/>
        </w:rPr>
        <w:t>.</w:t>
      </w:r>
    </w:p>
    <w:p w14:paraId="56F14769" w14:textId="77777777" w:rsidR="00C93E5A" w:rsidRPr="007D6BF5" w:rsidRDefault="00C93E5A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4C0B98" w14:textId="6F0A12E8" w:rsidR="00B030DA" w:rsidRPr="007D6BF5" w:rsidRDefault="00D503E8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642</w:t>
      </w:r>
      <w:r w:rsidR="00075DCC" w:rsidRPr="007D6BF5">
        <w:rPr>
          <w:rFonts w:ascii="Arial" w:hAnsi="Arial" w:cs="Arial"/>
          <w:b/>
          <w:sz w:val="20"/>
          <w:szCs w:val="20"/>
        </w:rPr>
        <w:t xml:space="preserve"> – Prihodi od nefinancijske imovine –</w:t>
      </w:r>
      <w:r w:rsidR="00C45175" w:rsidRPr="007D6BF5">
        <w:rPr>
          <w:rFonts w:ascii="Arial" w:hAnsi="Arial" w:cs="Arial"/>
          <w:b/>
          <w:sz w:val="20"/>
          <w:szCs w:val="20"/>
        </w:rPr>
        <w:t xml:space="preserve"> </w:t>
      </w:r>
      <w:r w:rsidR="00075DCC" w:rsidRPr="007D6BF5">
        <w:rPr>
          <w:rFonts w:ascii="Arial" w:hAnsi="Arial" w:cs="Arial"/>
          <w:sz w:val="20"/>
          <w:szCs w:val="20"/>
        </w:rPr>
        <w:t xml:space="preserve">u izvještajnom razdoblju ostvareno je </w:t>
      </w:r>
      <w:r w:rsidR="00FD2454">
        <w:rPr>
          <w:rFonts w:ascii="Arial" w:hAnsi="Arial" w:cs="Arial"/>
          <w:sz w:val="20"/>
          <w:szCs w:val="20"/>
        </w:rPr>
        <w:t>38.030,38</w:t>
      </w:r>
      <w:r w:rsidR="005A1D36" w:rsidRPr="007D6BF5">
        <w:rPr>
          <w:rFonts w:ascii="Arial" w:hAnsi="Arial" w:cs="Arial"/>
          <w:sz w:val="20"/>
          <w:szCs w:val="20"/>
        </w:rPr>
        <w:t xml:space="preserve"> eura</w:t>
      </w:r>
      <w:r w:rsidR="003822AF" w:rsidRPr="007D6BF5">
        <w:rPr>
          <w:rFonts w:ascii="Arial" w:hAnsi="Arial" w:cs="Arial"/>
          <w:sz w:val="20"/>
          <w:szCs w:val="20"/>
        </w:rPr>
        <w:t xml:space="preserve">, </w:t>
      </w:r>
      <w:r w:rsidR="00FD2454">
        <w:rPr>
          <w:rFonts w:ascii="Arial" w:hAnsi="Arial" w:cs="Arial"/>
          <w:sz w:val="20"/>
          <w:szCs w:val="20"/>
        </w:rPr>
        <w:t xml:space="preserve">povećanje </w:t>
      </w:r>
      <w:r w:rsidR="003822AF" w:rsidRPr="007D6BF5">
        <w:rPr>
          <w:rFonts w:ascii="Arial" w:hAnsi="Arial" w:cs="Arial"/>
          <w:sz w:val="20"/>
          <w:szCs w:val="20"/>
        </w:rPr>
        <w:t xml:space="preserve">za </w:t>
      </w:r>
      <w:r w:rsidR="00FD2454">
        <w:rPr>
          <w:rFonts w:ascii="Arial" w:hAnsi="Arial" w:cs="Arial"/>
          <w:sz w:val="20"/>
          <w:szCs w:val="20"/>
        </w:rPr>
        <w:t>313,5</w:t>
      </w:r>
      <w:r w:rsidR="003822AF" w:rsidRPr="007D6BF5">
        <w:rPr>
          <w:rFonts w:ascii="Arial" w:hAnsi="Arial" w:cs="Arial"/>
          <w:sz w:val="20"/>
          <w:szCs w:val="20"/>
        </w:rPr>
        <w:t>%</w:t>
      </w:r>
      <w:r w:rsidR="00FD2454">
        <w:rPr>
          <w:rFonts w:ascii="Arial" w:hAnsi="Arial" w:cs="Arial"/>
          <w:sz w:val="20"/>
          <w:szCs w:val="20"/>
        </w:rPr>
        <w:t xml:space="preserve"> u odnosu na isto razdoblje prošle godine</w:t>
      </w:r>
      <w:r w:rsidR="00435B94">
        <w:rPr>
          <w:rFonts w:ascii="Arial" w:hAnsi="Arial" w:cs="Arial"/>
          <w:sz w:val="20"/>
          <w:szCs w:val="20"/>
        </w:rPr>
        <w:t xml:space="preserve"> </w:t>
      </w:r>
      <w:r w:rsidR="000304EB">
        <w:rPr>
          <w:rFonts w:ascii="Arial" w:hAnsi="Arial" w:cs="Arial"/>
          <w:sz w:val="20"/>
          <w:szCs w:val="20"/>
        </w:rPr>
        <w:t xml:space="preserve">zbog </w:t>
      </w:r>
      <w:r w:rsidR="00435B94">
        <w:rPr>
          <w:rFonts w:ascii="Arial" w:hAnsi="Arial" w:cs="Arial"/>
          <w:sz w:val="20"/>
          <w:szCs w:val="20"/>
        </w:rPr>
        <w:t>naplat</w:t>
      </w:r>
      <w:r w:rsidR="000304EB">
        <w:rPr>
          <w:rFonts w:ascii="Arial" w:hAnsi="Arial" w:cs="Arial"/>
          <w:sz w:val="20"/>
          <w:szCs w:val="20"/>
        </w:rPr>
        <w:t>e</w:t>
      </w:r>
      <w:r w:rsidR="00435B94">
        <w:rPr>
          <w:rFonts w:ascii="Arial" w:hAnsi="Arial" w:cs="Arial"/>
          <w:sz w:val="20"/>
          <w:szCs w:val="20"/>
        </w:rPr>
        <w:t xml:space="preserve"> po</w:t>
      </w:r>
      <w:r w:rsidR="00435B94" w:rsidRPr="007D6BF5">
        <w:rPr>
          <w:rFonts w:ascii="Arial" w:hAnsi="Arial" w:cs="Arial"/>
          <w:sz w:val="20"/>
          <w:szCs w:val="20"/>
        </w:rPr>
        <w:t>traživanja iz 202</w:t>
      </w:r>
      <w:r w:rsidR="00435B94">
        <w:rPr>
          <w:rFonts w:ascii="Arial" w:hAnsi="Arial" w:cs="Arial"/>
          <w:sz w:val="20"/>
          <w:szCs w:val="20"/>
        </w:rPr>
        <w:t>4</w:t>
      </w:r>
      <w:r w:rsidR="00435B94" w:rsidRPr="007D6BF5">
        <w:rPr>
          <w:rFonts w:ascii="Arial" w:hAnsi="Arial" w:cs="Arial"/>
          <w:sz w:val="20"/>
          <w:szCs w:val="20"/>
        </w:rPr>
        <w:t>.godine</w:t>
      </w:r>
      <w:r w:rsidR="003822AF" w:rsidRPr="007D6BF5">
        <w:rPr>
          <w:rFonts w:ascii="Arial" w:hAnsi="Arial" w:cs="Arial"/>
          <w:sz w:val="20"/>
          <w:szCs w:val="20"/>
        </w:rPr>
        <w:t>.</w:t>
      </w:r>
    </w:p>
    <w:p w14:paraId="10AE13CD" w14:textId="7A59381A" w:rsidR="00C93E5A" w:rsidRDefault="006B584B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>Odnose</w:t>
      </w:r>
      <w:r w:rsidR="003822AF" w:rsidRPr="007D6BF5">
        <w:rPr>
          <w:rFonts w:ascii="Arial" w:hAnsi="Arial" w:cs="Arial"/>
          <w:sz w:val="20"/>
          <w:szCs w:val="20"/>
        </w:rPr>
        <w:t xml:space="preserve"> se</w:t>
      </w:r>
      <w:r w:rsidRPr="007D6BF5">
        <w:rPr>
          <w:rFonts w:ascii="Arial" w:hAnsi="Arial" w:cs="Arial"/>
          <w:sz w:val="20"/>
          <w:szCs w:val="20"/>
        </w:rPr>
        <w:t xml:space="preserve"> na prihode od </w:t>
      </w:r>
      <w:r w:rsidR="00435B94">
        <w:rPr>
          <w:rFonts w:ascii="Arial" w:hAnsi="Arial" w:cs="Arial"/>
          <w:sz w:val="20"/>
          <w:szCs w:val="20"/>
        </w:rPr>
        <w:t>naknada za ko</w:t>
      </w:r>
      <w:r w:rsidR="00301CDB" w:rsidRPr="007D6BF5">
        <w:rPr>
          <w:rFonts w:ascii="Arial" w:hAnsi="Arial" w:cs="Arial"/>
          <w:sz w:val="20"/>
          <w:szCs w:val="20"/>
        </w:rPr>
        <w:t xml:space="preserve">ncesije za odvoz komunalnog otpada, </w:t>
      </w:r>
      <w:r w:rsidR="006B3B95" w:rsidRPr="007D6BF5">
        <w:rPr>
          <w:rFonts w:ascii="Arial" w:hAnsi="Arial" w:cs="Arial"/>
          <w:sz w:val="20"/>
          <w:szCs w:val="20"/>
        </w:rPr>
        <w:t>p</w:t>
      </w:r>
      <w:r w:rsidR="00075DCC" w:rsidRPr="007D6BF5">
        <w:rPr>
          <w:rFonts w:ascii="Arial" w:hAnsi="Arial" w:cs="Arial"/>
          <w:iCs/>
          <w:sz w:val="20"/>
          <w:szCs w:val="20"/>
        </w:rPr>
        <w:t>rihod</w:t>
      </w:r>
      <w:r w:rsidR="006B3B95" w:rsidRPr="007D6BF5">
        <w:rPr>
          <w:rFonts w:ascii="Arial" w:hAnsi="Arial" w:cs="Arial"/>
          <w:iCs/>
          <w:sz w:val="20"/>
          <w:szCs w:val="20"/>
        </w:rPr>
        <w:t>e</w:t>
      </w:r>
      <w:r w:rsidR="00075DCC" w:rsidRPr="007D6BF5">
        <w:rPr>
          <w:rFonts w:ascii="Arial" w:hAnsi="Arial" w:cs="Arial"/>
          <w:iCs/>
          <w:sz w:val="20"/>
          <w:szCs w:val="20"/>
        </w:rPr>
        <w:t xml:space="preserve"> od zakupa poslovnih objekata</w:t>
      </w:r>
      <w:r w:rsidR="00F34210" w:rsidRPr="007D6BF5">
        <w:rPr>
          <w:rFonts w:ascii="Arial" w:hAnsi="Arial" w:cs="Arial"/>
          <w:sz w:val="20"/>
          <w:szCs w:val="20"/>
        </w:rPr>
        <w:t xml:space="preserve">, </w:t>
      </w:r>
      <w:r w:rsidR="00D503E8" w:rsidRPr="007D6BF5">
        <w:rPr>
          <w:rFonts w:ascii="Arial" w:hAnsi="Arial" w:cs="Arial"/>
          <w:sz w:val="20"/>
          <w:szCs w:val="20"/>
        </w:rPr>
        <w:t>prihod</w:t>
      </w:r>
      <w:r w:rsidR="00435B94">
        <w:rPr>
          <w:rFonts w:ascii="Arial" w:hAnsi="Arial" w:cs="Arial"/>
          <w:sz w:val="20"/>
          <w:szCs w:val="20"/>
        </w:rPr>
        <w:t>e</w:t>
      </w:r>
      <w:r w:rsidR="00D503E8" w:rsidRPr="007D6BF5">
        <w:rPr>
          <w:rFonts w:ascii="Arial" w:hAnsi="Arial" w:cs="Arial"/>
          <w:sz w:val="20"/>
          <w:szCs w:val="20"/>
        </w:rPr>
        <w:t xml:space="preserve"> od zakupa poljoprivrednog zemljišta</w:t>
      </w:r>
      <w:r w:rsidR="00F34210" w:rsidRPr="007D6BF5">
        <w:rPr>
          <w:rFonts w:ascii="Arial" w:hAnsi="Arial" w:cs="Arial"/>
          <w:sz w:val="20"/>
          <w:szCs w:val="20"/>
        </w:rPr>
        <w:t>,</w:t>
      </w:r>
      <w:r w:rsidR="00D503E8" w:rsidRPr="007D6BF5">
        <w:rPr>
          <w:rFonts w:ascii="Arial" w:hAnsi="Arial" w:cs="Arial"/>
          <w:sz w:val="20"/>
          <w:szCs w:val="20"/>
        </w:rPr>
        <w:t xml:space="preserve"> </w:t>
      </w:r>
      <w:r w:rsidR="00301CDB" w:rsidRPr="007D6BF5">
        <w:rPr>
          <w:rFonts w:ascii="Arial" w:hAnsi="Arial" w:cs="Arial"/>
          <w:sz w:val="20"/>
          <w:szCs w:val="20"/>
        </w:rPr>
        <w:t>prihod</w:t>
      </w:r>
      <w:r w:rsidR="00435B94">
        <w:rPr>
          <w:rFonts w:ascii="Arial" w:hAnsi="Arial" w:cs="Arial"/>
          <w:sz w:val="20"/>
          <w:szCs w:val="20"/>
        </w:rPr>
        <w:t>e</w:t>
      </w:r>
      <w:r w:rsidR="00301CDB" w:rsidRPr="007D6BF5">
        <w:rPr>
          <w:rFonts w:ascii="Arial" w:hAnsi="Arial" w:cs="Arial"/>
          <w:sz w:val="20"/>
          <w:szCs w:val="20"/>
        </w:rPr>
        <w:t xml:space="preserve"> od iznajmljivanja društvenih domova</w:t>
      </w:r>
      <w:r w:rsidR="00435B94">
        <w:rPr>
          <w:rFonts w:ascii="Arial" w:hAnsi="Arial" w:cs="Arial"/>
          <w:sz w:val="20"/>
          <w:szCs w:val="20"/>
        </w:rPr>
        <w:t xml:space="preserve"> </w:t>
      </w:r>
      <w:r w:rsidR="009720D3" w:rsidRPr="007D6BF5">
        <w:rPr>
          <w:rFonts w:ascii="Arial" w:hAnsi="Arial" w:cs="Arial"/>
          <w:sz w:val="20"/>
          <w:szCs w:val="20"/>
        </w:rPr>
        <w:t xml:space="preserve">i </w:t>
      </w:r>
      <w:r w:rsidR="00435B94">
        <w:rPr>
          <w:rFonts w:ascii="Arial" w:hAnsi="Arial" w:cs="Arial"/>
          <w:sz w:val="20"/>
          <w:szCs w:val="20"/>
        </w:rPr>
        <w:t>n</w:t>
      </w:r>
      <w:r w:rsidR="00301CDB" w:rsidRPr="007D6BF5">
        <w:rPr>
          <w:rFonts w:ascii="Arial" w:hAnsi="Arial" w:cs="Arial"/>
          <w:sz w:val="20"/>
          <w:szCs w:val="20"/>
        </w:rPr>
        <w:t>aknad</w:t>
      </w:r>
      <w:r w:rsidR="00430C7D" w:rsidRPr="007D6BF5">
        <w:rPr>
          <w:rFonts w:ascii="Arial" w:hAnsi="Arial" w:cs="Arial"/>
          <w:sz w:val="20"/>
          <w:szCs w:val="20"/>
        </w:rPr>
        <w:t>e</w:t>
      </w:r>
      <w:r w:rsidR="00301CDB" w:rsidRPr="007D6BF5">
        <w:rPr>
          <w:rFonts w:ascii="Arial" w:hAnsi="Arial" w:cs="Arial"/>
          <w:sz w:val="20"/>
          <w:szCs w:val="20"/>
        </w:rPr>
        <w:t xml:space="preserve"> za nezakonito izgrađ</w:t>
      </w:r>
      <w:r w:rsidR="00430C7D" w:rsidRPr="007D6BF5">
        <w:rPr>
          <w:rFonts w:ascii="Arial" w:hAnsi="Arial" w:cs="Arial"/>
          <w:sz w:val="20"/>
          <w:szCs w:val="20"/>
        </w:rPr>
        <w:t>ene građevine</w:t>
      </w:r>
      <w:r w:rsidR="00435B94">
        <w:rPr>
          <w:rFonts w:ascii="Arial" w:hAnsi="Arial" w:cs="Arial"/>
          <w:sz w:val="20"/>
          <w:szCs w:val="20"/>
        </w:rPr>
        <w:t>.</w:t>
      </w:r>
    </w:p>
    <w:p w14:paraId="1F3A5632" w14:textId="77777777" w:rsidR="000304EB" w:rsidRPr="007D6BF5" w:rsidRDefault="000304EB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ACD0FE" w14:textId="5618E22C" w:rsidR="00F91495" w:rsidRPr="007D6BF5" w:rsidRDefault="00D503E8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>651</w:t>
      </w:r>
      <w:r w:rsidR="00075DCC" w:rsidRPr="007D6BF5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314FA">
        <w:rPr>
          <w:rFonts w:ascii="Arial" w:hAnsi="Arial" w:cs="Arial"/>
          <w:b/>
          <w:bCs/>
          <w:sz w:val="20"/>
          <w:szCs w:val="20"/>
        </w:rPr>
        <w:t>U</w:t>
      </w:r>
      <w:r w:rsidR="00075DCC" w:rsidRPr="007D6BF5">
        <w:rPr>
          <w:rFonts w:ascii="Arial" w:hAnsi="Arial" w:cs="Arial"/>
          <w:b/>
          <w:bCs/>
          <w:sz w:val="20"/>
          <w:szCs w:val="20"/>
        </w:rPr>
        <w:t>pravne i administrativne pristojbe –</w:t>
      </w:r>
      <w:r w:rsidR="00F34210" w:rsidRPr="007D6BF5">
        <w:rPr>
          <w:rFonts w:ascii="Arial" w:hAnsi="Arial" w:cs="Arial"/>
          <w:b/>
          <w:bCs/>
          <w:sz w:val="20"/>
          <w:szCs w:val="20"/>
        </w:rPr>
        <w:t xml:space="preserve"> </w:t>
      </w:r>
      <w:r w:rsidR="00075DCC" w:rsidRPr="007D6BF5">
        <w:rPr>
          <w:rFonts w:ascii="Arial" w:hAnsi="Arial" w:cs="Arial"/>
          <w:bCs/>
          <w:sz w:val="20"/>
          <w:szCs w:val="20"/>
        </w:rPr>
        <w:t xml:space="preserve">ostvareno je ukupno </w:t>
      </w:r>
      <w:r w:rsidR="000304EB">
        <w:rPr>
          <w:rFonts w:ascii="Arial" w:hAnsi="Arial" w:cs="Arial"/>
          <w:bCs/>
          <w:sz w:val="20"/>
          <w:szCs w:val="20"/>
        </w:rPr>
        <w:t>1.484,01 eura</w:t>
      </w:r>
      <w:r w:rsidR="003822AF" w:rsidRPr="007D6BF5">
        <w:rPr>
          <w:rFonts w:ascii="Arial" w:hAnsi="Arial" w:cs="Arial"/>
          <w:sz w:val="20"/>
          <w:szCs w:val="20"/>
        </w:rPr>
        <w:t>, u</w:t>
      </w:r>
      <w:r w:rsidR="00075DCC" w:rsidRPr="007D6BF5">
        <w:rPr>
          <w:rFonts w:ascii="Arial" w:hAnsi="Arial" w:cs="Arial"/>
          <w:bCs/>
          <w:sz w:val="20"/>
          <w:szCs w:val="20"/>
        </w:rPr>
        <w:t xml:space="preserve"> odnosu na </w:t>
      </w:r>
      <w:r w:rsidR="000304EB">
        <w:rPr>
          <w:rFonts w:ascii="Arial" w:hAnsi="Arial" w:cs="Arial"/>
          <w:bCs/>
          <w:sz w:val="20"/>
          <w:szCs w:val="20"/>
        </w:rPr>
        <w:t>isto razdoblje prošle g</w:t>
      </w:r>
      <w:r w:rsidR="00075DCC" w:rsidRPr="007D6BF5">
        <w:rPr>
          <w:rFonts w:ascii="Arial" w:hAnsi="Arial" w:cs="Arial"/>
          <w:bCs/>
          <w:sz w:val="20"/>
          <w:szCs w:val="20"/>
        </w:rPr>
        <w:t>odin</w:t>
      </w:r>
      <w:r w:rsidR="000304EB">
        <w:rPr>
          <w:rFonts w:ascii="Arial" w:hAnsi="Arial" w:cs="Arial"/>
          <w:bCs/>
          <w:sz w:val="20"/>
          <w:szCs w:val="20"/>
        </w:rPr>
        <w:t>e, utvrđeno je</w:t>
      </w:r>
      <w:r w:rsidR="003822AF" w:rsidRPr="007D6BF5">
        <w:rPr>
          <w:rFonts w:ascii="Arial" w:hAnsi="Arial" w:cs="Arial"/>
          <w:bCs/>
          <w:sz w:val="20"/>
          <w:szCs w:val="20"/>
        </w:rPr>
        <w:t xml:space="preserve"> smanjenje za </w:t>
      </w:r>
      <w:r w:rsidR="000304EB">
        <w:rPr>
          <w:rFonts w:ascii="Arial" w:hAnsi="Arial" w:cs="Arial"/>
          <w:bCs/>
          <w:sz w:val="20"/>
          <w:szCs w:val="20"/>
        </w:rPr>
        <w:t>21,9</w:t>
      </w:r>
      <w:r w:rsidR="003822AF" w:rsidRPr="007D6BF5">
        <w:rPr>
          <w:rFonts w:ascii="Arial" w:hAnsi="Arial" w:cs="Arial"/>
          <w:bCs/>
          <w:sz w:val="20"/>
          <w:szCs w:val="20"/>
        </w:rPr>
        <w:t>%</w:t>
      </w:r>
      <w:r w:rsidR="00F9339D" w:rsidRPr="007D6BF5">
        <w:rPr>
          <w:rFonts w:ascii="Arial" w:hAnsi="Arial" w:cs="Arial"/>
          <w:bCs/>
          <w:sz w:val="20"/>
          <w:szCs w:val="20"/>
        </w:rPr>
        <w:t xml:space="preserve">. </w:t>
      </w:r>
      <w:r w:rsidR="00C1149D" w:rsidRPr="007D6BF5">
        <w:rPr>
          <w:rFonts w:ascii="Arial" w:hAnsi="Arial" w:cs="Arial"/>
          <w:bCs/>
          <w:sz w:val="20"/>
          <w:szCs w:val="20"/>
        </w:rPr>
        <w:t>Odnos</w:t>
      </w:r>
      <w:r w:rsidR="000304EB">
        <w:rPr>
          <w:rFonts w:ascii="Arial" w:hAnsi="Arial" w:cs="Arial"/>
          <w:bCs/>
          <w:sz w:val="20"/>
          <w:szCs w:val="20"/>
        </w:rPr>
        <w:t>e</w:t>
      </w:r>
      <w:r w:rsidR="00C1149D" w:rsidRPr="007D6BF5">
        <w:rPr>
          <w:rFonts w:ascii="Arial" w:hAnsi="Arial" w:cs="Arial"/>
          <w:bCs/>
          <w:sz w:val="20"/>
          <w:szCs w:val="20"/>
        </w:rPr>
        <w:t xml:space="preserve"> se na</w:t>
      </w:r>
      <w:r w:rsidR="00075DCC" w:rsidRPr="007D6BF5">
        <w:rPr>
          <w:rFonts w:ascii="Arial" w:hAnsi="Arial" w:cs="Arial"/>
          <w:bCs/>
          <w:sz w:val="20"/>
          <w:szCs w:val="20"/>
        </w:rPr>
        <w:t xml:space="preserve"> prihod</w:t>
      </w:r>
      <w:r w:rsidR="00C1149D" w:rsidRPr="007D6BF5">
        <w:rPr>
          <w:rFonts w:ascii="Arial" w:hAnsi="Arial" w:cs="Arial"/>
          <w:bCs/>
          <w:sz w:val="20"/>
          <w:szCs w:val="20"/>
        </w:rPr>
        <w:t>e</w:t>
      </w:r>
      <w:r w:rsidR="00075DCC" w:rsidRPr="007D6BF5">
        <w:rPr>
          <w:rFonts w:ascii="Arial" w:hAnsi="Arial" w:cs="Arial"/>
          <w:bCs/>
          <w:sz w:val="20"/>
          <w:szCs w:val="20"/>
        </w:rPr>
        <w:t xml:space="preserve"> </w:t>
      </w:r>
      <w:r w:rsidR="00F91495" w:rsidRPr="007D6BF5">
        <w:rPr>
          <w:rFonts w:ascii="Arial" w:hAnsi="Arial" w:cs="Arial"/>
          <w:bCs/>
          <w:sz w:val="20"/>
          <w:szCs w:val="20"/>
        </w:rPr>
        <w:t xml:space="preserve">od korištenja javnih gradskih površina i </w:t>
      </w:r>
      <w:r w:rsidR="00075DCC" w:rsidRPr="007D6BF5">
        <w:rPr>
          <w:rFonts w:ascii="Arial" w:hAnsi="Arial" w:cs="Arial"/>
          <w:bCs/>
          <w:sz w:val="20"/>
          <w:szCs w:val="20"/>
        </w:rPr>
        <w:t xml:space="preserve"> </w:t>
      </w:r>
      <w:r w:rsidR="0099156C" w:rsidRPr="007D6BF5">
        <w:rPr>
          <w:rFonts w:ascii="Arial" w:hAnsi="Arial" w:cs="Arial"/>
          <w:bCs/>
          <w:sz w:val="20"/>
          <w:szCs w:val="20"/>
        </w:rPr>
        <w:t xml:space="preserve">turističke </w:t>
      </w:r>
      <w:r w:rsidR="00075DCC" w:rsidRPr="007D6BF5">
        <w:rPr>
          <w:rFonts w:ascii="Arial" w:hAnsi="Arial" w:cs="Arial"/>
          <w:bCs/>
          <w:sz w:val="20"/>
          <w:szCs w:val="20"/>
        </w:rPr>
        <w:t>pristojbe</w:t>
      </w:r>
      <w:r w:rsidR="000304EB">
        <w:rPr>
          <w:rFonts w:ascii="Arial" w:hAnsi="Arial" w:cs="Arial"/>
          <w:bCs/>
          <w:sz w:val="20"/>
          <w:szCs w:val="20"/>
        </w:rPr>
        <w:t xml:space="preserve"> </w:t>
      </w:r>
      <w:r w:rsidR="00075DCC" w:rsidRPr="007D6BF5">
        <w:rPr>
          <w:rFonts w:ascii="Arial" w:hAnsi="Arial" w:cs="Arial"/>
          <w:bCs/>
          <w:sz w:val="20"/>
          <w:szCs w:val="20"/>
        </w:rPr>
        <w:t>čije ostvarenje ovisi o broju turista prijavljenih u smještajnim objektima</w:t>
      </w:r>
      <w:r w:rsidR="003822AF" w:rsidRPr="007D6BF5">
        <w:rPr>
          <w:rFonts w:ascii="Arial" w:hAnsi="Arial" w:cs="Arial"/>
          <w:bCs/>
          <w:sz w:val="20"/>
          <w:szCs w:val="20"/>
        </w:rPr>
        <w:t>.</w:t>
      </w:r>
    </w:p>
    <w:p w14:paraId="3991BE32" w14:textId="77777777" w:rsidR="00304F23" w:rsidRPr="007D6BF5" w:rsidRDefault="00304F23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A22D9D" w14:textId="138A7965" w:rsidR="00304F23" w:rsidRPr="007D6BF5" w:rsidRDefault="00C1149D" w:rsidP="007D6BF5">
      <w:pPr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652</w:t>
      </w:r>
      <w:r w:rsidR="00075DCC" w:rsidRPr="007D6BF5">
        <w:rPr>
          <w:rFonts w:ascii="Arial" w:hAnsi="Arial" w:cs="Arial"/>
          <w:b/>
          <w:sz w:val="20"/>
          <w:szCs w:val="20"/>
        </w:rPr>
        <w:t xml:space="preserve"> – Prihodi po posebnim propisima</w:t>
      </w:r>
      <w:r w:rsidR="00075DCC" w:rsidRPr="007D6BF5">
        <w:rPr>
          <w:rFonts w:ascii="Arial" w:hAnsi="Arial" w:cs="Arial"/>
          <w:sz w:val="20"/>
          <w:szCs w:val="20"/>
        </w:rPr>
        <w:t xml:space="preserve"> –</w:t>
      </w:r>
      <w:r w:rsidR="00B261E0">
        <w:rPr>
          <w:rFonts w:ascii="Arial" w:hAnsi="Arial" w:cs="Arial"/>
          <w:sz w:val="20"/>
          <w:szCs w:val="20"/>
        </w:rPr>
        <w:t xml:space="preserve"> povećanje od 195,4</w:t>
      </w:r>
      <w:r w:rsidR="00075DCC" w:rsidRPr="007D6BF5">
        <w:rPr>
          <w:rFonts w:ascii="Arial" w:hAnsi="Arial" w:cs="Arial"/>
          <w:sz w:val="20"/>
          <w:szCs w:val="20"/>
        </w:rPr>
        <w:t>%.</w:t>
      </w:r>
      <w:r w:rsidR="00B261E0">
        <w:rPr>
          <w:rFonts w:ascii="Arial" w:hAnsi="Arial" w:cs="Arial"/>
          <w:sz w:val="20"/>
          <w:szCs w:val="20"/>
        </w:rPr>
        <w:t xml:space="preserve"> </w:t>
      </w:r>
      <w:r w:rsidR="00075DCC" w:rsidRPr="007D6BF5">
        <w:rPr>
          <w:rFonts w:ascii="Arial" w:hAnsi="Arial" w:cs="Arial"/>
          <w:sz w:val="20"/>
          <w:szCs w:val="20"/>
        </w:rPr>
        <w:t xml:space="preserve">Strukturu ovih prihoda čine </w:t>
      </w:r>
      <w:r w:rsidR="00075DCC" w:rsidRPr="007D6BF5">
        <w:rPr>
          <w:rFonts w:ascii="Arial" w:hAnsi="Arial" w:cs="Arial"/>
          <w:iCs/>
          <w:sz w:val="20"/>
          <w:szCs w:val="20"/>
        </w:rPr>
        <w:t xml:space="preserve">prihodi </w:t>
      </w:r>
      <w:r w:rsidR="00AF4D49">
        <w:rPr>
          <w:rFonts w:ascii="Arial" w:hAnsi="Arial" w:cs="Arial"/>
          <w:iCs/>
          <w:sz w:val="20"/>
          <w:szCs w:val="20"/>
        </w:rPr>
        <w:t xml:space="preserve">od </w:t>
      </w:r>
      <w:r w:rsidR="003E3C8B" w:rsidRPr="007D6BF5">
        <w:rPr>
          <w:rFonts w:ascii="Arial" w:hAnsi="Arial" w:cs="Arial"/>
          <w:iCs/>
          <w:sz w:val="20"/>
          <w:szCs w:val="20"/>
        </w:rPr>
        <w:t>sufina</w:t>
      </w:r>
      <w:r w:rsidR="002C7019" w:rsidRPr="007D6BF5">
        <w:rPr>
          <w:rFonts w:ascii="Arial" w:hAnsi="Arial" w:cs="Arial"/>
          <w:iCs/>
          <w:sz w:val="20"/>
          <w:szCs w:val="20"/>
        </w:rPr>
        <w:t>n</w:t>
      </w:r>
      <w:r w:rsidR="003E3C8B" w:rsidRPr="007D6BF5">
        <w:rPr>
          <w:rFonts w:ascii="Arial" w:hAnsi="Arial" w:cs="Arial"/>
          <w:iCs/>
          <w:sz w:val="20"/>
          <w:szCs w:val="20"/>
        </w:rPr>
        <w:t>ciranja</w:t>
      </w:r>
      <w:r w:rsidR="0071119D" w:rsidRPr="007D6BF5">
        <w:rPr>
          <w:rFonts w:ascii="Arial" w:hAnsi="Arial" w:cs="Arial"/>
          <w:iCs/>
          <w:sz w:val="20"/>
          <w:szCs w:val="20"/>
        </w:rPr>
        <w:t xml:space="preserve"> </w:t>
      </w:r>
      <w:r w:rsidR="00735DFC" w:rsidRPr="007D6BF5">
        <w:rPr>
          <w:rFonts w:ascii="Arial" w:hAnsi="Arial" w:cs="Arial"/>
          <w:iCs/>
          <w:sz w:val="20"/>
          <w:szCs w:val="20"/>
        </w:rPr>
        <w:t xml:space="preserve">komunalnih </w:t>
      </w:r>
      <w:r w:rsidR="0071119D" w:rsidRPr="007D6BF5">
        <w:rPr>
          <w:rFonts w:ascii="Arial" w:hAnsi="Arial" w:cs="Arial"/>
          <w:iCs/>
          <w:sz w:val="20"/>
          <w:szCs w:val="20"/>
        </w:rPr>
        <w:t>troškova</w:t>
      </w:r>
      <w:r w:rsidR="00AF4D49">
        <w:rPr>
          <w:rFonts w:ascii="Arial" w:hAnsi="Arial" w:cs="Arial"/>
          <w:iCs/>
          <w:sz w:val="20"/>
          <w:szCs w:val="20"/>
        </w:rPr>
        <w:t xml:space="preserve"> te prihoda s naslova osiguranja i refundacija </w:t>
      </w:r>
      <w:r w:rsidR="00B261E0">
        <w:rPr>
          <w:rFonts w:ascii="Arial" w:hAnsi="Arial" w:cs="Arial"/>
          <w:iCs/>
          <w:sz w:val="20"/>
          <w:szCs w:val="20"/>
        </w:rPr>
        <w:t xml:space="preserve">po prijavama </w:t>
      </w:r>
      <w:r w:rsidR="00AF4D49">
        <w:rPr>
          <w:rFonts w:ascii="Arial" w:hAnsi="Arial" w:cs="Arial"/>
          <w:iCs/>
          <w:sz w:val="20"/>
          <w:szCs w:val="20"/>
        </w:rPr>
        <w:t>štete</w:t>
      </w:r>
      <w:r w:rsidR="0071119D" w:rsidRPr="007D6BF5">
        <w:rPr>
          <w:rFonts w:ascii="Arial" w:hAnsi="Arial" w:cs="Arial"/>
          <w:iCs/>
          <w:sz w:val="20"/>
          <w:szCs w:val="20"/>
        </w:rPr>
        <w:t>.</w:t>
      </w:r>
    </w:p>
    <w:p w14:paraId="261CF6B3" w14:textId="77777777" w:rsidR="003F417C" w:rsidRPr="007D6BF5" w:rsidRDefault="003F417C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84BE94" w14:textId="5B345544" w:rsidR="003811C6" w:rsidRPr="007D6BF5" w:rsidRDefault="00AB0325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653</w:t>
      </w:r>
      <w:r w:rsidR="00075DCC" w:rsidRPr="007D6BF5">
        <w:rPr>
          <w:rFonts w:ascii="Arial" w:hAnsi="Arial" w:cs="Arial"/>
          <w:b/>
          <w:sz w:val="20"/>
          <w:szCs w:val="20"/>
        </w:rPr>
        <w:t xml:space="preserve"> – Komunalni doprinosi i naknade -</w:t>
      </w:r>
      <w:r w:rsidR="00075DCC" w:rsidRPr="007D6BF5">
        <w:rPr>
          <w:rFonts w:ascii="Arial" w:hAnsi="Arial" w:cs="Arial"/>
          <w:sz w:val="20"/>
          <w:szCs w:val="20"/>
        </w:rPr>
        <w:t xml:space="preserve">  ostvareno je </w:t>
      </w:r>
      <w:r w:rsidR="000314FA">
        <w:rPr>
          <w:rFonts w:ascii="Arial" w:hAnsi="Arial" w:cs="Arial"/>
          <w:sz w:val="20"/>
          <w:szCs w:val="20"/>
        </w:rPr>
        <w:t>134.643,34</w:t>
      </w:r>
      <w:r w:rsidRPr="007D6BF5">
        <w:rPr>
          <w:rFonts w:ascii="Arial" w:hAnsi="Arial" w:cs="Arial"/>
          <w:sz w:val="20"/>
          <w:szCs w:val="20"/>
        </w:rPr>
        <w:t xml:space="preserve"> </w:t>
      </w:r>
      <w:r w:rsidR="005A1D36" w:rsidRPr="007D6BF5">
        <w:rPr>
          <w:rFonts w:ascii="Arial" w:hAnsi="Arial" w:cs="Arial"/>
          <w:sz w:val="20"/>
          <w:szCs w:val="20"/>
        </w:rPr>
        <w:t>eura</w:t>
      </w:r>
      <w:r w:rsidR="00075DCC" w:rsidRPr="007D6BF5">
        <w:rPr>
          <w:rFonts w:ascii="Arial" w:hAnsi="Arial" w:cs="Arial"/>
          <w:sz w:val="20"/>
          <w:szCs w:val="20"/>
        </w:rPr>
        <w:t xml:space="preserve"> ili </w:t>
      </w:r>
      <w:r w:rsidR="000314FA">
        <w:rPr>
          <w:rFonts w:ascii="Arial" w:hAnsi="Arial" w:cs="Arial"/>
          <w:sz w:val="20"/>
          <w:szCs w:val="20"/>
        </w:rPr>
        <w:t>59,1</w:t>
      </w:r>
      <w:r w:rsidR="0071119D" w:rsidRPr="007D6BF5">
        <w:rPr>
          <w:rFonts w:ascii="Arial" w:hAnsi="Arial" w:cs="Arial"/>
          <w:sz w:val="20"/>
          <w:szCs w:val="20"/>
        </w:rPr>
        <w:t xml:space="preserve">% </w:t>
      </w:r>
      <w:r w:rsidR="003822AF" w:rsidRPr="007D6BF5">
        <w:rPr>
          <w:rFonts w:ascii="Arial" w:hAnsi="Arial" w:cs="Arial"/>
          <w:sz w:val="20"/>
          <w:szCs w:val="20"/>
        </w:rPr>
        <w:t>više</w:t>
      </w:r>
      <w:r w:rsidR="0071119D" w:rsidRPr="007D6BF5">
        <w:rPr>
          <w:rFonts w:ascii="Arial" w:hAnsi="Arial" w:cs="Arial"/>
          <w:sz w:val="20"/>
          <w:szCs w:val="20"/>
        </w:rPr>
        <w:t xml:space="preserve"> u</w:t>
      </w:r>
      <w:r w:rsidR="00075DCC" w:rsidRPr="007D6BF5">
        <w:rPr>
          <w:rFonts w:ascii="Arial" w:hAnsi="Arial" w:cs="Arial"/>
          <w:sz w:val="20"/>
          <w:szCs w:val="20"/>
        </w:rPr>
        <w:t xml:space="preserve"> usporedbi s istim razdobljem prethodne godine</w:t>
      </w:r>
      <w:r w:rsidR="00443DC7">
        <w:rPr>
          <w:rFonts w:ascii="Arial" w:hAnsi="Arial" w:cs="Arial"/>
          <w:sz w:val="20"/>
          <w:szCs w:val="20"/>
        </w:rPr>
        <w:t xml:space="preserve"> zbog naplate komunalnih naknada na temelju izdanih opomena o neplaćenim obvezama</w:t>
      </w:r>
      <w:r w:rsidR="00A00930" w:rsidRPr="007D6BF5">
        <w:rPr>
          <w:rFonts w:ascii="Arial" w:hAnsi="Arial" w:cs="Arial"/>
          <w:sz w:val="20"/>
          <w:szCs w:val="20"/>
        </w:rPr>
        <w:t>.</w:t>
      </w:r>
      <w:r w:rsidR="000314FA">
        <w:rPr>
          <w:rFonts w:ascii="Arial" w:hAnsi="Arial" w:cs="Arial"/>
          <w:sz w:val="20"/>
          <w:szCs w:val="20"/>
        </w:rPr>
        <w:t xml:space="preserve"> </w:t>
      </w:r>
      <w:r w:rsidR="00443DC7">
        <w:rPr>
          <w:rFonts w:ascii="Arial" w:hAnsi="Arial" w:cs="Arial"/>
          <w:sz w:val="20"/>
          <w:szCs w:val="20"/>
        </w:rPr>
        <w:t>Ovi prihodi sastoje se od prihoda</w:t>
      </w:r>
      <w:r w:rsidR="00075DCC" w:rsidRPr="007D6BF5">
        <w:rPr>
          <w:rFonts w:ascii="Arial" w:hAnsi="Arial" w:cs="Arial"/>
          <w:sz w:val="20"/>
          <w:szCs w:val="20"/>
        </w:rPr>
        <w:t xml:space="preserve"> od komunalnog doprinosa</w:t>
      </w:r>
      <w:r w:rsidR="0071119D" w:rsidRPr="007D6BF5">
        <w:rPr>
          <w:rFonts w:ascii="Arial" w:hAnsi="Arial" w:cs="Arial"/>
          <w:sz w:val="20"/>
          <w:szCs w:val="20"/>
        </w:rPr>
        <w:t xml:space="preserve">, </w:t>
      </w:r>
      <w:r w:rsidR="004509CC" w:rsidRPr="007D6BF5">
        <w:rPr>
          <w:rFonts w:ascii="Arial" w:hAnsi="Arial" w:cs="Arial"/>
          <w:sz w:val="20"/>
          <w:szCs w:val="20"/>
        </w:rPr>
        <w:t>komunalne naknade za stambeni prostor</w:t>
      </w:r>
      <w:r w:rsidR="0071119D" w:rsidRPr="007D6BF5">
        <w:rPr>
          <w:rFonts w:ascii="Arial" w:hAnsi="Arial" w:cs="Arial"/>
          <w:sz w:val="20"/>
          <w:szCs w:val="20"/>
        </w:rPr>
        <w:t xml:space="preserve">, </w:t>
      </w:r>
      <w:r w:rsidR="004509CC" w:rsidRPr="007D6BF5">
        <w:rPr>
          <w:rFonts w:ascii="Arial" w:hAnsi="Arial" w:cs="Arial"/>
          <w:sz w:val="20"/>
          <w:szCs w:val="20"/>
        </w:rPr>
        <w:t>komunalne naknade za poslovni prostor</w:t>
      </w:r>
      <w:r w:rsidR="0071119D" w:rsidRPr="007D6BF5">
        <w:rPr>
          <w:rFonts w:ascii="Arial" w:hAnsi="Arial" w:cs="Arial"/>
          <w:sz w:val="20"/>
          <w:szCs w:val="20"/>
        </w:rPr>
        <w:t xml:space="preserve">, </w:t>
      </w:r>
      <w:r w:rsidR="004509CC" w:rsidRPr="007D6BF5">
        <w:rPr>
          <w:rFonts w:ascii="Arial" w:hAnsi="Arial" w:cs="Arial"/>
          <w:sz w:val="20"/>
          <w:szCs w:val="20"/>
        </w:rPr>
        <w:t xml:space="preserve">naknada za groblje </w:t>
      </w:r>
      <w:r w:rsidR="003811C6" w:rsidRPr="007D6BF5">
        <w:rPr>
          <w:rFonts w:ascii="Arial" w:hAnsi="Arial" w:cs="Arial"/>
          <w:sz w:val="20"/>
          <w:szCs w:val="20"/>
        </w:rPr>
        <w:t xml:space="preserve">(godišnja naknada) </w:t>
      </w:r>
      <w:r w:rsidR="0071119D" w:rsidRPr="007D6BF5">
        <w:rPr>
          <w:rFonts w:ascii="Arial" w:hAnsi="Arial" w:cs="Arial"/>
          <w:sz w:val="20"/>
          <w:szCs w:val="20"/>
        </w:rPr>
        <w:t xml:space="preserve">te </w:t>
      </w:r>
      <w:r w:rsidR="00075DCC" w:rsidRPr="007D6BF5">
        <w:rPr>
          <w:rFonts w:ascii="Arial" w:hAnsi="Arial" w:cs="Arial"/>
          <w:sz w:val="20"/>
          <w:szCs w:val="20"/>
        </w:rPr>
        <w:t xml:space="preserve">prihoda </w:t>
      </w:r>
      <w:r w:rsidR="003811C6" w:rsidRPr="007D6BF5">
        <w:rPr>
          <w:rFonts w:ascii="Arial" w:hAnsi="Arial" w:cs="Arial"/>
          <w:sz w:val="20"/>
          <w:szCs w:val="20"/>
        </w:rPr>
        <w:t>od ukopa i rezervacija grobnih mjesta</w:t>
      </w:r>
      <w:r w:rsidR="0071119D" w:rsidRPr="007D6BF5">
        <w:rPr>
          <w:rFonts w:ascii="Arial" w:hAnsi="Arial" w:cs="Arial"/>
          <w:sz w:val="20"/>
          <w:szCs w:val="20"/>
        </w:rPr>
        <w:t>.</w:t>
      </w:r>
    </w:p>
    <w:p w14:paraId="5E01AF0C" w14:textId="77777777" w:rsidR="003822AF" w:rsidRPr="007D6BF5" w:rsidRDefault="003822AF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6E82C0E" w14:textId="189A529F" w:rsidR="00D20C85" w:rsidRDefault="003822AF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 xml:space="preserve">663 – Donacije od pravnih osoba izvan općeg proračuna - </w:t>
      </w:r>
      <w:r w:rsidRPr="007D6BF5">
        <w:rPr>
          <w:rFonts w:ascii="Arial" w:hAnsi="Arial" w:cs="Arial"/>
          <w:sz w:val="20"/>
          <w:szCs w:val="20"/>
        </w:rPr>
        <w:t xml:space="preserve">ostvarenje u iznosu </w:t>
      </w:r>
      <w:r w:rsidR="00B473D9">
        <w:rPr>
          <w:rFonts w:ascii="Arial" w:hAnsi="Arial" w:cs="Arial"/>
          <w:sz w:val="20"/>
          <w:szCs w:val="20"/>
        </w:rPr>
        <w:t>500,00</w:t>
      </w:r>
      <w:r w:rsidRPr="007D6BF5">
        <w:rPr>
          <w:rFonts w:ascii="Arial" w:hAnsi="Arial" w:cs="Arial"/>
          <w:sz w:val="20"/>
          <w:szCs w:val="20"/>
        </w:rPr>
        <w:t xml:space="preserve"> eura odnosi se na zaprimljena sredstva </w:t>
      </w:r>
      <w:r w:rsidR="00B473D9">
        <w:rPr>
          <w:rFonts w:ascii="Arial" w:hAnsi="Arial" w:cs="Arial"/>
          <w:sz w:val="20"/>
          <w:szCs w:val="20"/>
        </w:rPr>
        <w:t>Croatia osiguranja d.d. za Advent u Oroslavju.</w:t>
      </w:r>
      <w:r w:rsidRPr="007D6BF5">
        <w:rPr>
          <w:rFonts w:ascii="Arial" w:hAnsi="Arial" w:cs="Arial"/>
          <w:sz w:val="20"/>
          <w:szCs w:val="20"/>
        </w:rPr>
        <w:t xml:space="preserve"> </w:t>
      </w:r>
    </w:p>
    <w:p w14:paraId="3348F6F9" w14:textId="77777777" w:rsidR="00B473D9" w:rsidRPr="007D6BF5" w:rsidRDefault="00B473D9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6E90D" w14:textId="6DB7A295" w:rsidR="00304F23" w:rsidRPr="007D6BF5" w:rsidRDefault="00304F23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E50FFC" w14:textId="32BA22A8" w:rsidR="00C647CE" w:rsidRPr="007D6BF5" w:rsidRDefault="00C647CE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6BF5">
        <w:rPr>
          <w:rFonts w:ascii="Arial" w:hAnsi="Arial" w:cs="Arial"/>
          <w:b/>
          <w:bCs/>
          <w:sz w:val="20"/>
          <w:szCs w:val="20"/>
          <w:u w:val="single"/>
        </w:rPr>
        <w:t>PRIHODI OD PRODAJE NEFINA</w:t>
      </w:r>
      <w:r w:rsidR="00191EC0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7D6BF5">
        <w:rPr>
          <w:rFonts w:ascii="Arial" w:hAnsi="Arial" w:cs="Arial"/>
          <w:b/>
          <w:bCs/>
          <w:sz w:val="20"/>
          <w:szCs w:val="20"/>
          <w:u w:val="single"/>
        </w:rPr>
        <w:t>CIJSKE IMOVINE 7</w:t>
      </w:r>
    </w:p>
    <w:p w14:paraId="1D1A7426" w14:textId="77777777" w:rsidR="00C647CE" w:rsidRPr="007D6BF5" w:rsidRDefault="00C647CE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A74EB3" w14:textId="53C11E74" w:rsidR="00F54529" w:rsidRPr="007D6BF5" w:rsidRDefault="008D1D6B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721</w:t>
      </w:r>
      <w:r w:rsidR="00F54529" w:rsidRPr="007D6BF5">
        <w:rPr>
          <w:rFonts w:ascii="Arial" w:hAnsi="Arial" w:cs="Arial"/>
          <w:b/>
          <w:sz w:val="20"/>
          <w:szCs w:val="20"/>
        </w:rPr>
        <w:t xml:space="preserve"> -  Prihodi od prodaje proizvedene dugotrajne imovine </w:t>
      </w:r>
      <w:r w:rsidR="00F54529" w:rsidRPr="007D6BF5">
        <w:rPr>
          <w:rFonts w:ascii="Arial" w:hAnsi="Arial" w:cs="Arial"/>
          <w:sz w:val="20"/>
          <w:szCs w:val="20"/>
        </w:rPr>
        <w:t>–</w:t>
      </w:r>
      <w:r w:rsidR="00982488">
        <w:rPr>
          <w:rFonts w:ascii="Arial" w:hAnsi="Arial" w:cs="Arial"/>
          <w:sz w:val="20"/>
          <w:szCs w:val="20"/>
        </w:rPr>
        <w:t xml:space="preserve"> </w:t>
      </w:r>
      <w:r w:rsidR="00F54529" w:rsidRPr="007D6BF5">
        <w:rPr>
          <w:rFonts w:ascii="Arial" w:hAnsi="Arial" w:cs="Arial"/>
          <w:sz w:val="20"/>
          <w:szCs w:val="20"/>
        </w:rPr>
        <w:t xml:space="preserve">realizirano je </w:t>
      </w:r>
      <w:r w:rsidR="00191EC0">
        <w:rPr>
          <w:rFonts w:ascii="Arial" w:hAnsi="Arial" w:cs="Arial"/>
          <w:sz w:val="20"/>
          <w:szCs w:val="20"/>
        </w:rPr>
        <w:t>904,45</w:t>
      </w:r>
      <w:r w:rsidR="00F54529" w:rsidRPr="007D6BF5">
        <w:rPr>
          <w:rFonts w:ascii="Arial" w:hAnsi="Arial" w:cs="Arial"/>
          <w:sz w:val="20"/>
          <w:szCs w:val="20"/>
        </w:rPr>
        <w:t xml:space="preserve"> </w:t>
      </w:r>
      <w:r w:rsidR="005A1D36" w:rsidRPr="007D6BF5">
        <w:rPr>
          <w:rFonts w:ascii="Arial" w:hAnsi="Arial" w:cs="Arial"/>
          <w:sz w:val="20"/>
          <w:szCs w:val="20"/>
        </w:rPr>
        <w:t xml:space="preserve">eura, </w:t>
      </w:r>
      <w:r w:rsidR="00191EC0">
        <w:rPr>
          <w:rFonts w:ascii="Arial" w:hAnsi="Arial" w:cs="Arial"/>
          <w:sz w:val="20"/>
          <w:szCs w:val="20"/>
        </w:rPr>
        <w:t xml:space="preserve">a </w:t>
      </w:r>
      <w:r w:rsidR="006A5F7F" w:rsidRPr="007D6BF5">
        <w:rPr>
          <w:rFonts w:ascii="Arial" w:hAnsi="Arial" w:cs="Arial"/>
          <w:sz w:val="20"/>
          <w:szCs w:val="20"/>
        </w:rPr>
        <w:t>o</w:t>
      </w:r>
      <w:r w:rsidR="006F68D2" w:rsidRPr="007D6BF5">
        <w:rPr>
          <w:rFonts w:ascii="Arial" w:hAnsi="Arial" w:cs="Arial"/>
          <w:sz w:val="20"/>
          <w:szCs w:val="20"/>
        </w:rPr>
        <w:t>dnos</w:t>
      </w:r>
      <w:r w:rsidR="009863E6" w:rsidRPr="007D6BF5">
        <w:rPr>
          <w:rFonts w:ascii="Arial" w:hAnsi="Arial" w:cs="Arial"/>
          <w:sz w:val="20"/>
          <w:szCs w:val="20"/>
        </w:rPr>
        <w:t>i</w:t>
      </w:r>
      <w:r w:rsidR="006F68D2" w:rsidRPr="007D6BF5">
        <w:rPr>
          <w:rFonts w:ascii="Arial" w:hAnsi="Arial" w:cs="Arial"/>
          <w:sz w:val="20"/>
          <w:szCs w:val="20"/>
        </w:rPr>
        <w:t xml:space="preserve"> se na sredstva od prodaje stanova na kojima postoji stanarsko pravo</w:t>
      </w:r>
      <w:r w:rsidR="005569ED" w:rsidRPr="007D6BF5">
        <w:rPr>
          <w:rFonts w:ascii="Arial" w:hAnsi="Arial" w:cs="Arial"/>
          <w:sz w:val="20"/>
          <w:szCs w:val="20"/>
        </w:rPr>
        <w:t xml:space="preserve">, </w:t>
      </w:r>
      <w:r w:rsidR="00191EC0">
        <w:rPr>
          <w:rFonts w:ascii="Arial" w:hAnsi="Arial" w:cs="Arial"/>
          <w:sz w:val="20"/>
          <w:szCs w:val="20"/>
        </w:rPr>
        <w:t>smanjenje</w:t>
      </w:r>
      <w:r w:rsidR="005569ED" w:rsidRPr="007D6BF5">
        <w:rPr>
          <w:rFonts w:ascii="Arial" w:hAnsi="Arial" w:cs="Arial"/>
          <w:sz w:val="20"/>
          <w:szCs w:val="20"/>
        </w:rPr>
        <w:t xml:space="preserve"> za </w:t>
      </w:r>
      <w:r w:rsidR="00191EC0">
        <w:rPr>
          <w:rFonts w:ascii="Arial" w:hAnsi="Arial" w:cs="Arial"/>
          <w:sz w:val="20"/>
          <w:szCs w:val="20"/>
        </w:rPr>
        <w:t>10,2</w:t>
      </w:r>
      <w:r w:rsidR="005569ED" w:rsidRPr="007D6BF5">
        <w:rPr>
          <w:rFonts w:ascii="Arial" w:hAnsi="Arial" w:cs="Arial"/>
          <w:sz w:val="20"/>
          <w:szCs w:val="20"/>
        </w:rPr>
        <w:t>%</w:t>
      </w:r>
      <w:r w:rsidR="00191EC0">
        <w:rPr>
          <w:rFonts w:ascii="Arial" w:hAnsi="Arial" w:cs="Arial"/>
          <w:sz w:val="20"/>
          <w:szCs w:val="20"/>
        </w:rPr>
        <w:t xml:space="preserve"> </w:t>
      </w:r>
      <w:r w:rsidR="005569ED" w:rsidRPr="007D6BF5">
        <w:rPr>
          <w:rFonts w:ascii="Arial" w:hAnsi="Arial" w:cs="Arial"/>
          <w:sz w:val="20"/>
          <w:szCs w:val="20"/>
        </w:rPr>
        <w:t>za ostvarenu uplatu APN-a</w:t>
      </w:r>
      <w:r w:rsidR="00191EC0">
        <w:rPr>
          <w:rFonts w:ascii="Arial" w:hAnsi="Arial" w:cs="Arial"/>
          <w:sz w:val="20"/>
          <w:szCs w:val="20"/>
        </w:rPr>
        <w:t>.</w:t>
      </w:r>
    </w:p>
    <w:p w14:paraId="399F482E" w14:textId="759B054B" w:rsidR="00C866C5" w:rsidRPr="007D6BF5" w:rsidRDefault="00C866C5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26FDD0" w14:textId="29D04AB1" w:rsidR="00C647CE" w:rsidRPr="007D6BF5" w:rsidRDefault="00C647CE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6BF5">
        <w:rPr>
          <w:rFonts w:ascii="Arial" w:hAnsi="Arial" w:cs="Arial"/>
          <w:b/>
          <w:bCs/>
          <w:sz w:val="20"/>
          <w:szCs w:val="20"/>
          <w:u w:val="single"/>
        </w:rPr>
        <w:t>PRIMICI OD FINA</w:t>
      </w:r>
      <w:r w:rsidR="00191EC0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7D6BF5">
        <w:rPr>
          <w:rFonts w:ascii="Arial" w:hAnsi="Arial" w:cs="Arial"/>
          <w:b/>
          <w:bCs/>
          <w:sz w:val="20"/>
          <w:szCs w:val="20"/>
          <w:u w:val="single"/>
        </w:rPr>
        <w:t>CIJSKE IMOVINE 8</w:t>
      </w:r>
    </w:p>
    <w:p w14:paraId="397AD074" w14:textId="77777777" w:rsidR="00C647CE" w:rsidRPr="007D6BF5" w:rsidRDefault="00C647CE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866C6BB" w14:textId="14AA919B" w:rsidR="00EC567D" w:rsidRPr="007D6BF5" w:rsidRDefault="005569E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 xml:space="preserve">Nije bilo realizacije u izvještajnom razdoblju. </w:t>
      </w:r>
    </w:p>
    <w:p w14:paraId="4A4B6132" w14:textId="77777777" w:rsidR="001F7F86" w:rsidRPr="007D6BF5" w:rsidRDefault="001F7F86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BE272B" w14:textId="77777777" w:rsidR="008D1D6B" w:rsidRPr="007D6BF5" w:rsidRDefault="008D1D6B" w:rsidP="007D6BF5">
      <w:pPr>
        <w:pStyle w:val="Tijeloteksta"/>
        <w:spacing w:line="276" w:lineRule="auto"/>
        <w:rPr>
          <w:rFonts w:ascii="Arial" w:hAnsi="Arial" w:cs="Arial"/>
          <w:sz w:val="20"/>
          <w:szCs w:val="20"/>
        </w:rPr>
      </w:pPr>
    </w:p>
    <w:p w14:paraId="5E868921" w14:textId="3B2D4179" w:rsidR="003E2F4D" w:rsidRPr="00A14501" w:rsidRDefault="003E2F4D" w:rsidP="00191EC0">
      <w:pPr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191EC0">
        <w:rPr>
          <w:rFonts w:ascii="Arial" w:hAnsi="Arial" w:cs="Arial"/>
          <w:b/>
          <w:sz w:val="20"/>
          <w:szCs w:val="20"/>
          <w:highlight w:val="lightGray"/>
          <w:u w:val="single"/>
          <w:shd w:val="clear" w:color="auto" w:fill="D9D9D9" w:themeFill="background1" w:themeFillShade="D9"/>
        </w:rPr>
        <w:t>Ukupni rashodi i izdaci poslovanja</w:t>
      </w:r>
      <w:r w:rsidRPr="00D306C2">
        <w:rPr>
          <w:rFonts w:ascii="Arial" w:hAnsi="Arial" w:cs="Arial"/>
          <w:b/>
          <w:sz w:val="20"/>
          <w:szCs w:val="20"/>
        </w:rPr>
        <w:t xml:space="preserve"> </w:t>
      </w:r>
      <w:r w:rsidRPr="00A14501">
        <w:rPr>
          <w:rFonts w:ascii="Arial" w:hAnsi="Arial" w:cs="Arial"/>
          <w:bCs/>
          <w:sz w:val="20"/>
          <w:szCs w:val="20"/>
        </w:rPr>
        <w:t xml:space="preserve">ostvareni su u iznosu od </w:t>
      </w:r>
      <w:r w:rsidR="000112B9" w:rsidRPr="00A14501">
        <w:rPr>
          <w:rFonts w:ascii="Arial" w:hAnsi="Arial" w:cs="Arial"/>
          <w:bCs/>
          <w:sz w:val="20"/>
          <w:szCs w:val="20"/>
        </w:rPr>
        <w:t>1.582.332,0</w:t>
      </w:r>
      <w:r w:rsidR="00741684">
        <w:rPr>
          <w:rFonts w:ascii="Arial" w:hAnsi="Arial" w:cs="Arial"/>
          <w:bCs/>
          <w:sz w:val="20"/>
          <w:szCs w:val="20"/>
        </w:rPr>
        <w:t>6</w:t>
      </w:r>
      <w:r w:rsidRPr="00A14501">
        <w:rPr>
          <w:rFonts w:ascii="Arial" w:hAnsi="Arial" w:cs="Arial"/>
          <w:bCs/>
          <w:sz w:val="20"/>
          <w:szCs w:val="20"/>
        </w:rPr>
        <w:t xml:space="preserve"> </w:t>
      </w:r>
      <w:r w:rsidR="005A1D36" w:rsidRPr="00A14501">
        <w:rPr>
          <w:rFonts w:ascii="Arial" w:hAnsi="Arial" w:cs="Arial"/>
          <w:bCs/>
          <w:sz w:val="20"/>
          <w:szCs w:val="20"/>
        </w:rPr>
        <w:t>eura</w:t>
      </w:r>
      <w:r w:rsidRPr="00A14501">
        <w:rPr>
          <w:rFonts w:ascii="Arial" w:hAnsi="Arial" w:cs="Arial"/>
          <w:bCs/>
          <w:sz w:val="20"/>
          <w:szCs w:val="20"/>
        </w:rPr>
        <w:t xml:space="preserve">, a </w:t>
      </w:r>
      <w:r w:rsidR="00191EC0" w:rsidRPr="00A14501">
        <w:rPr>
          <w:rFonts w:ascii="Arial" w:hAnsi="Arial" w:cs="Arial"/>
          <w:bCs/>
          <w:sz w:val="20"/>
          <w:szCs w:val="20"/>
        </w:rPr>
        <w:t xml:space="preserve">ako izuzmemo </w:t>
      </w:r>
      <w:r w:rsidRPr="00A14501">
        <w:rPr>
          <w:rFonts w:ascii="Arial" w:hAnsi="Arial" w:cs="Arial"/>
          <w:bCs/>
          <w:sz w:val="20"/>
          <w:szCs w:val="20"/>
        </w:rPr>
        <w:t>dio koji se odnosi na Proračunske korisnike grada</w:t>
      </w:r>
      <w:r w:rsidR="00E82340" w:rsidRPr="00A14501">
        <w:rPr>
          <w:rFonts w:ascii="Arial" w:hAnsi="Arial" w:cs="Arial"/>
          <w:bCs/>
          <w:sz w:val="20"/>
          <w:szCs w:val="20"/>
        </w:rPr>
        <w:t xml:space="preserve"> – konto 367</w:t>
      </w:r>
      <w:r w:rsidRPr="00A14501">
        <w:rPr>
          <w:rFonts w:ascii="Arial" w:hAnsi="Arial" w:cs="Arial"/>
          <w:bCs/>
          <w:sz w:val="20"/>
          <w:szCs w:val="20"/>
        </w:rPr>
        <w:t xml:space="preserve"> (Gradska knjižnica, Dječji vrtić </w:t>
      </w:r>
      <w:r w:rsidR="000930C8" w:rsidRPr="00A14501">
        <w:rPr>
          <w:rFonts w:ascii="Arial" w:hAnsi="Arial" w:cs="Arial"/>
          <w:bCs/>
          <w:sz w:val="20"/>
          <w:szCs w:val="20"/>
        </w:rPr>
        <w:t>Cvrkutić</w:t>
      </w:r>
      <w:r w:rsidRPr="00A14501">
        <w:rPr>
          <w:rFonts w:ascii="Arial" w:hAnsi="Arial" w:cs="Arial"/>
          <w:bCs/>
          <w:sz w:val="20"/>
          <w:szCs w:val="20"/>
        </w:rPr>
        <w:t xml:space="preserve">) u iznosu od </w:t>
      </w:r>
      <w:r w:rsidR="000112B9" w:rsidRPr="00A14501">
        <w:rPr>
          <w:rFonts w:ascii="Arial" w:hAnsi="Arial" w:cs="Arial"/>
          <w:bCs/>
          <w:sz w:val="20"/>
          <w:szCs w:val="20"/>
        </w:rPr>
        <w:t>140.520,84</w:t>
      </w:r>
      <w:r w:rsidR="009863E6" w:rsidRPr="00A14501">
        <w:rPr>
          <w:rFonts w:ascii="Arial" w:hAnsi="Arial" w:cs="Arial"/>
          <w:bCs/>
          <w:sz w:val="20"/>
          <w:szCs w:val="20"/>
        </w:rPr>
        <w:t xml:space="preserve"> </w:t>
      </w:r>
      <w:r w:rsidR="005A1D36" w:rsidRPr="00A14501">
        <w:rPr>
          <w:rFonts w:ascii="Arial" w:hAnsi="Arial" w:cs="Arial"/>
          <w:bCs/>
          <w:sz w:val="20"/>
          <w:szCs w:val="20"/>
        </w:rPr>
        <w:t>eura</w:t>
      </w:r>
      <w:r w:rsidRPr="00A14501">
        <w:rPr>
          <w:rFonts w:ascii="Arial" w:hAnsi="Arial" w:cs="Arial"/>
          <w:bCs/>
          <w:sz w:val="20"/>
          <w:szCs w:val="20"/>
        </w:rPr>
        <w:t xml:space="preserve">, visina rashoda i izdataka Grada iznosi </w:t>
      </w:r>
      <w:r w:rsidR="000112B9" w:rsidRPr="00A14501">
        <w:rPr>
          <w:rFonts w:ascii="Arial" w:hAnsi="Arial" w:cs="Arial"/>
          <w:bCs/>
          <w:sz w:val="20"/>
          <w:szCs w:val="20"/>
        </w:rPr>
        <w:t>1.441.811,</w:t>
      </w:r>
      <w:r w:rsidR="00741684">
        <w:rPr>
          <w:rFonts w:ascii="Arial" w:hAnsi="Arial" w:cs="Arial"/>
          <w:bCs/>
          <w:sz w:val="20"/>
          <w:szCs w:val="20"/>
        </w:rPr>
        <w:t>22</w:t>
      </w:r>
      <w:r w:rsidR="009863E6" w:rsidRPr="00A14501">
        <w:rPr>
          <w:rFonts w:ascii="Arial" w:hAnsi="Arial" w:cs="Arial"/>
          <w:bCs/>
          <w:sz w:val="20"/>
          <w:szCs w:val="20"/>
        </w:rPr>
        <w:t xml:space="preserve"> </w:t>
      </w:r>
      <w:r w:rsidR="005A1D36" w:rsidRPr="00A14501">
        <w:rPr>
          <w:rFonts w:ascii="Arial" w:hAnsi="Arial" w:cs="Arial"/>
          <w:bCs/>
          <w:sz w:val="20"/>
          <w:szCs w:val="20"/>
        </w:rPr>
        <w:t xml:space="preserve">eura </w:t>
      </w:r>
      <w:r w:rsidRPr="00A14501">
        <w:rPr>
          <w:rFonts w:ascii="Arial" w:hAnsi="Arial" w:cs="Arial"/>
          <w:bCs/>
          <w:sz w:val="20"/>
          <w:szCs w:val="20"/>
        </w:rPr>
        <w:t>ka</w:t>
      </w:r>
      <w:r w:rsidR="005A1D36" w:rsidRPr="00A14501">
        <w:rPr>
          <w:rFonts w:ascii="Arial" w:hAnsi="Arial" w:cs="Arial"/>
          <w:bCs/>
          <w:sz w:val="20"/>
          <w:szCs w:val="20"/>
        </w:rPr>
        <w:t>k</w:t>
      </w:r>
      <w:r w:rsidRPr="00A14501">
        <w:rPr>
          <w:rFonts w:ascii="Arial" w:hAnsi="Arial" w:cs="Arial"/>
          <w:bCs/>
          <w:sz w:val="20"/>
          <w:szCs w:val="20"/>
        </w:rPr>
        <w:t>o slijedi:</w:t>
      </w:r>
    </w:p>
    <w:p w14:paraId="478E81F3" w14:textId="77777777" w:rsidR="00C647CE" w:rsidRPr="007D6BF5" w:rsidRDefault="00C647CE" w:rsidP="007D6BF5">
      <w:pPr>
        <w:spacing w:line="276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6A47A0C9" w14:textId="6735C717" w:rsidR="003E2F4D" w:rsidRPr="007D6BF5" w:rsidRDefault="00C647CE" w:rsidP="007D6BF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D6BF5">
        <w:rPr>
          <w:rFonts w:ascii="Arial" w:hAnsi="Arial" w:cs="Arial"/>
          <w:b/>
          <w:sz w:val="20"/>
          <w:szCs w:val="20"/>
          <w:u w:val="single"/>
        </w:rPr>
        <w:t>RASHODI POSLOVANJA 3</w:t>
      </w:r>
    </w:p>
    <w:p w14:paraId="1523BE63" w14:textId="77777777" w:rsidR="00C647CE" w:rsidRPr="007D6BF5" w:rsidRDefault="00C647CE" w:rsidP="007D6BF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8F02B24" w14:textId="49517FDD" w:rsidR="003E2F4D" w:rsidRPr="007D6BF5" w:rsidRDefault="003E2F4D" w:rsidP="000112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311</w:t>
      </w:r>
      <w:r w:rsidR="000112B9">
        <w:rPr>
          <w:rFonts w:ascii="Arial" w:hAnsi="Arial" w:cs="Arial"/>
          <w:b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sz w:val="20"/>
          <w:szCs w:val="20"/>
        </w:rPr>
        <w:t>-  Plaće za redovan rad</w:t>
      </w:r>
      <w:r w:rsidRPr="007D6BF5">
        <w:rPr>
          <w:rFonts w:ascii="Arial" w:hAnsi="Arial" w:cs="Arial"/>
          <w:sz w:val="20"/>
          <w:szCs w:val="20"/>
        </w:rPr>
        <w:t xml:space="preserve"> -</w:t>
      </w:r>
      <w:r w:rsidR="000112B9">
        <w:rPr>
          <w:rFonts w:ascii="Arial" w:hAnsi="Arial" w:cs="Arial"/>
          <w:sz w:val="20"/>
          <w:szCs w:val="20"/>
        </w:rPr>
        <w:t xml:space="preserve"> </w:t>
      </w:r>
      <w:r w:rsidRPr="007D6BF5">
        <w:rPr>
          <w:rFonts w:ascii="Arial" w:hAnsi="Arial" w:cs="Arial"/>
          <w:sz w:val="20"/>
          <w:szCs w:val="20"/>
        </w:rPr>
        <w:t xml:space="preserve">realizirano je </w:t>
      </w:r>
      <w:r w:rsidR="000112B9">
        <w:rPr>
          <w:rFonts w:ascii="Arial" w:hAnsi="Arial" w:cs="Arial"/>
          <w:sz w:val="20"/>
          <w:szCs w:val="20"/>
        </w:rPr>
        <w:t>119.472,36</w:t>
      </w:r>
      <w:r w:rsidRPr="007D6BF5">
        <w:rPr>
          <w:rFonts w:ascii="Arial" w:hAnsi="Arial" w:cs="Arial"/>
          <w:sz w:val="20"/>
          <w:szCs w:val="20"/>
        </w:rPr>
        <w:t xml:space="preserve"> </w:t>
      </w:r>
      <w:r w:rsidR="005A1D36" w:rsidRPr="007D6BF5">
        <w:rPr>
          <w:rFonts w:ascii="Arial" w:hAnsi="Arial" w:cs="Arial"/>
          <w:sz w:val="20"/>
          <w:szCs w:val="20"/>
        </w:rPr>
        <w:t>eura</w:t>
      </w:r>
      <w:r w:rsidRPr="007D6BF5">
        <w:rPr>
          <w:rFonts w:ascii="Arial" w:hAnsi="Arial" w:cs="Arial"/>
          <w:sz w:val="20"/>
          <w:szCs w:val="20"/>
        </w:rPr>
        <w:t xml:space="preserve"> u odnosu na isto razdoblje prethodne godine </w:t>
      </w:r>
      <w:r w:rsidR="000112B9">
        <w:rPr>
          <w:rFonts w:ascii="Arial" w:hAnsi="Arial" w:cs="Arial"/>
          <w:sz w:val="20"/>
          <w:szCs w:val="20"/>
        </w:rPr>
        <w:t xml:space="preserve">što rezultira </w:t>
      </w:r>
      <w:r w:rsidR="009863E6" w:rsidRPr="007D6BF5">
        <w:rPr>
          <w:rFonts w:ascii="Arial" w:hAnsi="Arial" w:cs="Arial"/>
          <w:sz w:val="20"/>
          <w:szCs w:val="20"/>
        </w:rPr>
        <w:t>povećanje</w:t>
      </w:r>
      <w:r w:rsidR="000112B9">
        <w:rPr>
          <w:rFonts w:ascii="Arial" w:hAnsi="Arial" w:cs="Arial"/>
          <w:sz w:val="20"/>
          <w:szCs w:val="20"/>
        </w:rPr>
        <w:t>m</w:t>
      </w:r>
      <w:r w:rsidR="009863E6" w:rsidRPr="007D6BF5">
        <w:rPr>
          <w:rFonts w:ascii="Arial" w:hAnsi="Arial" w:cs="Arial"/>
          <w:sz w:val="20"/>
          <w:szCs w:val="20"/>
        </w:rPr>
        <w:t xml:space="preserve"> za </w:t>
      </w:r>
      <w:r w:rsidR="000112B9">
        <w:rPr>
          <w:rFonts w:ascii="Arial" w:hAnsi="Arial" w:cs="Arial"/>
          <w:sz w:val="20"/>
          <w:szCs w:val="20"/>
        </w:rPr>
        <w:t>100,5</w:t>
      </w:r>
      <w:r w:rsidRPr="007D6BF5">
        <w:rPr>
          <w:rFonts w:ascii="Arial" w:hAnsi="Arial" w:cs="Arial"/>
          <w:sz w:val="20"/>
          <w:szCs w:val="20"/>
        </w:rPr>
        <w:t>%</w:t>
      </w:r>
      <w:r w:rsidR="009863E6" w:rsidRPr="007D6BF5">
        <w:rPr>
          <w:rFonts w:ascii="Arial" w:hAnsi="Arial" w:cs="Arial"/>
          <w:sz w:val="20"/>
          <w:szCs w:val="20"/>
        </w:rPr>
        <w:t xml:space="preserve"> </w:t>
      </w:r>
      <w:r w:rsidR="005569ED" w:rsidRPr="007D6BF5">
        <w:rPr>
          <w:rFonts w:ascii="Arial" w:hAnsi="Arial" w:cs="Arial"/>
          <w:sz w:val="20"/>
          <w:szCs w:val="20"/>
        </w:rPr>
        <w:t xml:space="preserve">zbog </w:t>
      </w:r>
      <w:r w:rsidR="000112B9">
        <w:rPr>
          <w:rFonts w:ascii="Arial" w:hAnsi="Arial" w:cs="Arial"/>
          <w:sz w:val="20"/>
          <w:szCs w:val="20"/>
        </w:rPr>
        <w:t xml:space="preserve">iskazivanja 4 rashoda za plaće prema novom Pravilniku. </w:t>
      </w:r>
      <w:r w:rsidR="00425FDC">
        <w:rPr>
          <w:rFonts w:ascii="Arial" w:hAnsi="Arial" w:cs="Arial"/>
          <w:sz w:val="20"/>
          <w:szCs w:val="20"/>
        </w:rPr>
        <w:t>Svi rashodi koji se odnose na plaće bilježe porast zbog načina iskazivanja prema novom Pravilniku. Ovi r</w:t>
      </w:r>
      <w:r w:rsidR="000112B9">
        <w:rPr>
          <w:rFonts w:ascii="Arial" w:hAnsi="Arial" w:cs="Arial"/>
          <w:sz w:val="20"/>
          <w:szCs w:val="20"/>
        </w:rPr>
        <w:t xml:space="preserve">ashodi se odnose </w:t>
      </w:r>
      <w:r w:rsidRPr="007D6BF5">
        <w:rPr>
          <w:rFonts w:ascii="Arial" w:hAnsi="Arial" w:cs="Arial"/>
          <w:sz w:val="20"/>
          <w:szCs w:val="20"/>
        </w:rPr>
        <w:t>na plaće gradonačelnika</w:t>
      </w:r>
      <w:r w:rsidR="000112B9">
        <w:rPr>
          <w:rFonts w:ascii="Arial" w:hAnsi="Arial" w:cs="Arial"/>
          <w:sz w:val="20"/>
          <w:szCs w:val="20"/>
        </w:rPr>
        <w:t xml:space="preserve"> te </w:t>
      </w:r>
      <w:r w:rsidR="00A51C83" w:rsidRPr="007D6BF5">
        <w:rPr>
          <w:rFonts w:ascii="Arial" w:hAnsi="Arial" w:cs="Arial"/>
          <w:sz w:val="20"/>
          <w:szCs w:val="20"/>
        </w:rPr>
        <w:t xml:space="preserve">plaća za redovni rad </w:t>
      </w:r>
      <w:r w:rsidR="00E82340" w:rsidRPr="007D6BF5">
        <w:rPr>
          <w:rFonts w:ascii="Arial" w:hAnsi="Arial" w:cs="Arial"/>
          <w:sz w:val="20"/>
          <w:szCs w:val="20"/>
        </w:rPr>
        <w:t>1</w:t>
      </w:r>
      <w:r w:rsidR="000112B9">
        <w:rPr>
          <w:rFonts w:ascii="Arial" w:hAnsi="Arial" w:cs="Arial"/>
          <w:sz w:val="20"/>
          <w:szCs w:val="20"/>
        </w:rPr>
        <w:t>5</w:t>
      </w:r>
      <w:r w:rsidR="00A51C83" w:rsidRPr="007D6BF5">
        <w:rPr>
          <w:rFonts w:ascii="Arial" w:hAnsi="Arial" w:cs="Arial"/>
          <w:sz w:val="20"/>
          <w:szCs w:val="20"/>
        </w:rPr>
        <w:t xml:space="preserve"> zaposlenih</w:t>
      </w:r>
      <w:r w:rsidR="000112B9">
        <w:rPr>
          <w:rFonts w:ascii="Arial" w:hAnsi="Arial" w:cs="Arial"/>
          <w:sz w:val="20"/>
          <w:szCs w:val="20"/>
        </w:rPr>
        <w:t>.</w:t>
      </w:r>
    </w:p>
    <w:p w14:paraId="5B0C315B" w14:textId="77777777" w:rsidR="00D20C85" w:rsidRPr="007D6BF5" w:rsidRDefault="00D20C85" w:rsidP="007D6BF5">
      <w:pPr>
        <w:pStyle w:val="Odlomakpopis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B3E20B" w14:textId="4640F806" w:rsidR="003E2F4D" w:rsidRPr="007D6BF5" w:rsidRDefault="003E2F4D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312</w:t>
      </w:r>
      <w:r w:rsidR="000112B9">
        <w:rPr>
          <w:rFonts w:ascii="Arial" w:hAnsi="Arial" w:cs="Arial"/>
          <w:b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sz w:val="20"/>
          <w:szCs w:val="20"/>
        </w:rPr>
        <w:t>- Ostali rashodi za zaposlene</w:t>
      </w:r>
      <w:r w:rsidR="000112B9">
        <w:rPr>
          <w:rFonts w:ascii="Arial" w:hAnsi="Arial" w:cs="Arial"/>
          <w:b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sz w:val="20"/>
          <w:szCs w:val="20"/>
        </w:rPr>
        <w:t>–</w:t>
      </w:r>
      <w:r w:rsidRPr="007D6BF5">
        <w:rPr>
          <w:rFonts w:ascii="Arial" w:hAnsi="Arial" w:cs="Arial"/>
          <w:bCs/>
          <w:sz w:val="20"/>
          <w:szCs w:val="20"/>
        </w:rPr>
        <w:t xml:space="preserve"> </w:t>
      </w:r>
      <w:r w:rsidR="000112B9">
        <w:rPr>
          <w:rFonts w:ascii="Arial" w:hAnsi="Arial" w:cs="Arial"/>
          <w:bCs/>
          <w:sz w:val="20"/>
          <w:szCs w:val="20"/>
        </w:rPr>
        <w:t xml:space="preserve">povećanje za 98,2% u odnosu na isto razdoblje </w:t>
      </w:r>
      <w:r w:rsidR="00C12A69" w:rsidRPr="007D6BF5">
        <w:rPr>
          <w:rFonts w:ascii="Arial" w:hAnsi="Arial" w:cs="Arial"/>
          <w:bCs/>
          <w:sz w:val="20"/>
          <w:szCs w:val="20"/>
        </w:rPr>
        <w:t>prethodne godine</w:t>
      </w:r>
      <w:r w:rsidR="000112B9">
        <w:rPr>
          <w:rFonts w:ascii="Arial" w:hAnsi="Arial" w:cs="Arial"/>
          <w:bCs/>
          <w:sz w:val="20"/>
          <w:szCs w:val="20"/>
        </w:rPr>
        <w:t xml:space="preserve"> zbog novog Pravilnika. Strukturu ostalih rashoda za zaposlene čine </w:t>
      </w:r>
      <w:r w:rsidR="001E7F71" w:rsidRPr="007D6BF5">
        <w:rPr>
          <w:rFonts w:ascii="Arial" w:hAnsi="Arial" w:cs="Arial"/>
          <w:bCs/>
          <w:sz w:val="20"/>
          <w:szCs w:val="20"/>
        </w:rPr>
        <w:t>naknade za</w:t>
      </w:r>
      <w:r w:rsidRPr="007D6BF5">
        <w:rPr>
          <w:rFonts w:ascii="Arial" w:hAnsi="Arial" w:cs="Arial"/>
          <w:bCs/>
          <w:sz w:val="20"/>
          <w:szCs w:val="20"/>
        </w:rPr>
        <w:t xml:space="preserve"> topli obrok</w:t>
      </w:r>
      <w:r w:rsidR="001E7F71" w:rsidRPr="007D6BF5">
        <w:rPr>
          <w:rFonts w:ascii="Arial" w:hAnsi="Arial" w:cs="Arial"/>
          <w:bCs/>
          <w:sz w:val="20"/>
          <w:szCs w:val="20"/>
        </w:rPr>
        <w:t xml:space="preserve"> te isplata </w:t>
      </w:r>
      <w:r w:rsidR="000112B9">
        <w:rPr>
          <w:rFonts w:ascii="Arial" w:hAnsi="Arial" w:cs="Arial"/>
          <w:bCs/>
          <w:sz w:val="20"/>
          <w:szCs w:val="20"/>
        </w:rPr>
        <w:t>otpremnine djelatnici prilikom odlaska u mirovinu.</w:t>
      </w:r>
    </w:p>
    <w:p w14:paraId="71CA0220" w14:textId="77777777" w:rsidR="00D20C85" w:rsidRPr="007D6BF5" w:rsidRDefault="00D20C85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FF36AEE" w14:textId="2C1B4E54" w:rsidR="003E2F4D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Cs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bCs/>
          <w:sz w:val="20"/>
          <w:szCs w:val="20"/>
        </w:rPr>
        <w:t>313</w:t>
      </w:r>
      <w:r w:rsidR="000112B9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bCs/>
          <w:sz w:val="20"/>
          <w:szCs w:val="20"/>
        </w:rPr>
        <w:t>- Doprinosi na plaće</w:t>
      </w:r>
      <w:r w:rsidRPr="007D6BF5">
        <w:rPr>
          <w:rFonts w:ascii="Arial" w:hAnsi="Arial" w:cs="Arial"/>
          <w:bCs/>
          <w:sz w:val="20"/>
          <w:szCs w:val="20"/>
        </w:rPr>
        <w:t xml:space="preserve"> –</w:t>
      </w:r>
      <w:r w:rsidR="00C12A69" w:rsidRPr="007D6BF5">
        <w:rPr>
          <w:rFonts w:ascii="Arial" w:hAnsi="Arial" w:cs="Arial"/>
          <w:bCs/>
          <w:sz w:val="20"/>
          <w:szCs w:val="20"/>
        </w:rPr>
        <w:t xml:space="preserve"> povećanje za </w:t>
      </w:r>
      <w:r w:rsidR="00425FDC">
        <w:rPr>
          <w:rFonts w:ascii="Arial" w:hAnsi="Arial" w:cs="Arial"/>
          <w:bCs/>
          <w:sz w:val="20"/>
          <w:szCs w:val="20"/>
        </w:rPr>
        <w:t>103</w:t>
      </w:r>
      <w:r w:rsidR="00C12A69" w:rsidRPr="007D6BF5">
        <w:rPr>
          <w:rFonts w:ascii="Arial" w:hAnsi="Arial" w:cs="Arial"/>
          <w:bCs/>
          <w:sz w:val="20"/>
          <w:szCs w:val="20"/>
        </w:rPr>
        <w:t>%</w:t>
      </w:r>
      <w:r w:rsidR="00425FDC">
        <w:rPr>
          <w:rFonts w:ascii="Arial" w:hAnsi="Arial" w:cs="Arial"/>
          <w:bCs/>
          <w:sz w:val="20"/>
          <w:szCs w:val="20"/>
        </w:rPr>
        <w:t xml:space="preserve"> u odnosu na isto razdoblje prošle godine, a </w:t>
      </w:r>
      <w:r w:rsidRPr="007D6BF5">
        <w:rPr>
          <w:rFonts w:ascii="Arial" w:hAnsi="Arial" w:cs="Arial"/>
          <w:sz w:val="20"/>
          <w:szCs w:val="20"/>
        </w:rPr>
        <w:t>odnos</w:t>
      </w:r>
      <w:r w:rsidR="00425FDC">
        <w:rPr>
          <w:rFonts w:ascii="Arial" w:hAnsi="Arial" w:cs="Arial"/>
          <w:sz w:val="20"/>
          <w:szCs w:val="20"/>
        </w:rPr>
        <w:t>e</w:t>
      </w:r>
      <w:r w:rsidRPr="007D6BF5">
        <w:rPr>
          <w:rFonts w:ascii="Arial" w:hAnsi="Arial" w:cs="Arial"/>
          <w:sz w:val="20"/>
          <w:szCs w:val="20"/>
        </w:rPr>
        <w:t xml:space="preserve"> se na </w:t>
      </w:r>
      <w:r w:rsidR="00425FDC">
        <w:rPr>
          <w:rFonts w:ascii="Arial" w:hAnsi="Arial" w:cs="Arial"/>
          <w:sz w:val="20"/>
          <w:szCs w:val="20"/>
        </w:rPr>
        <w:t xml:space="preserve">doprinose za </w:t>
      </w:r>
      <w:r w:rsidRPr="007D6BF5">
        <w:rPr>
          <w:rFonts w:ascii="Arial" w:hAnsi="Arial" w:cs="Arial"/>
          <w:sz w:val="20"/>
          <w:szCs w:val="20"/>
        </w:rPr>
        <w:t>obvezno zdravstveno osiguranje.</w:t>
      </w:r>
    </w:p>
    <w:p w14:paraId="0A2C122F" w14:textId="77777777" w:rsidR="00D20C85" w:rsidRPr="007D6BF5" w:rsidRDefault="00D20C85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5A0960" w14:textId="2199966E" w:rsidR="003E2F4D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lastRenderedPageBreak/>
        <w:t xml:space="preserve">321 – Naknade troškova zaposlenima </w:t>
      </w:r>
      <w:r w:rsidRPr="007D6BF5">
        <w:rPr>
          <w:rFonts w:ascii="Arial" w:hAnsi="Arial" w:cs="Arial"/>
          <w:sz w:val="20"/>
          <w:szCs w:val="20"/>
        </w:rPr>
        <w:t>–</w:t>
      </w:r>
      <w:r w:rsidR="00C12A69" w:rsidRPr="007D6BF5">
        <w:rPr>
          <w:rFonts w:ascii="Arial" w:hAnsi="Arial" w:cs="Arial"/>
          <w:sz w:val="20"/>
          <w:szCs w:val="20"/>
        </w:rPr>
        <w:t xml:space="preserve"> </w:t>
      </w:r>
      <w:r w:rsidR="00425FDC">
        <w:rPr>
          <w:rFonts w:ascii="Arial" w:hAnsi="Arial" w:cs="Arial"/>
          <w:bCs/>
          <w:sz w:val="20"/>
          <w:szCs w:val="20"/>
        </w:rPr>
        <w:t>u odnosu na isto razdoblje prošle godine</w:t>
      </w:r>
      <w:r w:rsidR="00425FDC" w:rsidRPr="007D6BF5">
        <w:rPr>
          <w:rFonts w:ascii="Arial" w:hAnsi="Arial" w:cs="Arial"/>
          <w:sz w:val="20"/>
          <w:szCs w:val="20"/>
        </w:rPr>
        <w:t xml:space="preserve"> </w:t>
      </w:r>
      <w:r w:rsidR="00C12A69" w:rsidRPr="007D6BF5">
        <w:rPr>
          <w:rFonts w:ascii="Arial" w:hAnsi="Arial" w:cs="Arial"/>
          <w:sz w:val="20"/>
          <w:szCs w:val="20"/>
        </w:rPr>
        <w:t xml:space="preserve">povećanje za </w:t>
      </w:r>
      <w:r w:rsidR="00425FDC">
        <w:rPr>
          <w:rFonts w:ascii="Arial" w:hAnsi="Arial" w:cs="Arial"/>
          <w:sz w:val="20"/>
          <w:szCs w:val="20"/>
        </w:rPr>
        <w:t>80,5</w:t>
      </w:r>
      <w:r w:rsidR="00C12A69" w:rsidRPr="007D6BF5">
        <w:rPr>
          <w:rFonts w:ascii="Arial" w:hAnsi="Arial" w:cs="Arial"/>
          <w:sz w:val="20"/>
          <w:szCs w:val="20"/>
        </w:rPr>
        <w:t>%,</w:t>
      </w:r>
      <w:r w:rsidR="00375644" w:rsidRPr="007D6BF5">
        <w:rPr>
          <w:rFonts w:ascii="Arial" w:hAnsi="Arial" w:cs="Arial"/>
          <w:sz w:val="20"/>
          <w:szCs w:val="20"/>
        </w:rPr>
        <w:t xml:space="preserve"> </w:t>
      </w:r>
      <w:r w:rsidRPr="007D6BF5">
        <w:rPr>
          <w:rFonts w:ascii="Arial" w:hAnsi="Arial" w:cs="Arial"/>
          <w:sz w:val="20"/>
          <w:szCs w:val="20"/>
        </w:rPr>
        <w:t xml:space="preserve">a </w:t>
      </w:r>
      <w:r w:rsidR="00425FDC">
        <w:rPr>
          <w:rFonts w:ascii="Arial" w:hAnsi="Arial" w:cs="Arial"/>
          <w:sz w:val="20"/>
          <w:szCs w:val="20"/>
        </w:rPr>
        <w:t xml:space="preserve">ovi </w:t>
      </w:r>
      <w:r w:rsidRPr="007D6BF5">
        <w:rPr>
          <w:rFonts w:ascii="Arial" w:hAnsi="Arial" w:cs="Arial"/>
          <w:sz w:val="20"/>
          <w:szCs w:val="20"/>
        </w:rPr>
        <w:t xml:space="preserve">rashodi odnose </w:t>
      </w:r>
      <w:r w:rsidR="00425FDC">
        <w:rPr>
          <w:rFonts w:ascii="Arial" w:hAnsi="Arial" w:cs="Arial"/>
          <w:sz w:val="20"/>
          <w:szCs w:val="20"/>
        </w:rPr>
        <w:t>se</w:t>
      </w:r>
      <w:r w:rsidRPr="007D6BF5">
        <w:rPr>
          <w:rFonts w:ascii="Arial" w:hAnsi="Arial" w:cs="Arial"/>
          <w:sz w:val="20"/>
          <w:szCs w:val="20"/>
        </w:rPr>
        <w:t xml:space="preserve"> na naknade za  prijevoz na posao i s posla, naknade za službeni  put i stručno usavršavanje zaposlenika, tečajeve i stručne ispite.</w:t>
      </w:r>
    </w:p>
    <w:p w14:paraId="2E860512" w14:textId="77777777" w:rsidR="00C12A69" w:rsidRPr="007D6BF5" w:rsidRDefault="00C12A69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266457" w14:textId="7C1EAE7D" w:rsidR="003E2F4D" w:rsidRPr="007D6BF5" w:rsidRDefault="003E2F4D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>322 – Rashodi za materijal i energiju –</w:t>
      </w:r>
      <w:r w:rsidR="00C12A69" w:rsidRPr="007D6BF5">
        <w:rPr>
          <w:rFonts w:ascii="Arial" w:hAnsi="Arial" w:cs="Arial"/>
          <w:bCs/>
          <w:sz w:val="20"/>
          <w:szCs w:val="20"/>
        </w:rPr>
        <w:t xml:space="preserve"> u odnosu na </w:t>
      </w:r>
      <w:r w:rsidR="00425FDC">
        <w:rPr>
          <w:rFonts w:ascii="Arial" w:hAnsi="Arial" w:cs="Arial"/>
          <w:bCs/>
          <w:sz w:val="20"/>
          <w:szCs w:val="20"/>
        </w:rPr>
        <w:t xml:space="preserve">isto razdoblje prošle </w:t>
      </w:r>
      <w:r w:rsidR="00C12A69" w:rsidRPr="007D6BF5">
        <w:rPr>
          <w:rFonts w:ascii="Arial" w:hAnsi="Arial" w:cs="Arial"/>
          <w:bCs/>
          <w:sz w:val="20"/>
          <w:szCs w:val="20"/>
        </w:rPr>
        <w:t>godin</w:t>
      </w:r>
      <w:r w:rsidR="00425FDC">
        <w:rPr>
          <w:rFonts w:ascii="Arial" w:hAnsi="Arial" w:cs="Arial"/>
          <w:bCs/>
          <w:sz w:val="20"/>
          <w:szCs w:val="20"/>
        </w:rPr>
        <w:t>e</w:t>
      </w:r>
      <w:r w:rsidR="00C12A69" w:rsidRPr="007D6BF5">
        <w:rPr>
          <w:rFonts w:ascii="Arial" w:hAnsi="Arial" w:cs="Arial"/>
          <w:bCs/>
          <w:sz w:val="20"/>
          <w:szCs w:val="20"/>
        </w:rPr>
        <w:t xml:space="preserve"> </w:t>
      </w:r>
      <w:r w:rsidR="00425FDC">
        <w:rPr>
          <w:rFonts w:ascii="Arial" w:hAnsi="Arial" w:cs="Arial"/>
          <w:bCs/>
          <w:sz w:val="20"/>
          <w:szCs w:val="20"/>
        </w:rPr>
        <w:t xml:space="preserve">povećanje </w:t>
      </w:r>
      <w:r w:rsidR="00C12A69" w:rsidRPr="007D6BF5">
        <w:rPr>
          <w:rFonts w:ascii="Arial" w:hAnsi="Arial" w:cs="Arial"/>
          <w:bCs/>
          <w:sz w:val="20"/>
          <w:szCs w:val="20"/>
        </w:rPr>
        <w:t xml:space="preserve">za </w:t>
      </w:r>
      <w:r w:rsidR="00425FDC">
        <w:rPr>
          <w:rFonts w:ascii="Arial" w:hAnsi="Arial" w:cs="Arial"/>
          <w:bCs/>
          <w:sz w:val="20"/>
          <w:szCs w:val="20"/>
        </w:rPr>
        <w:t>91,6</w:t>
      </w:r>
      <w:r w:rsidR="00C12A69" w:rsidRPr="007D6BF5">
        <w:rPr>
          <w:rFonts w:ascii="Arial" w:hAnsi="Arial" w:cs="Arial"/>
          <w:bCs/>
          <w:sz w:val="20"/>
          <w:szCs w:val="20"/>
        </w:rPr>
        <w:t>%</w:t>
      </w:r>
      <w:r w:rsidR="00425FDC">
        <w:rPr>
          <w:rFonts w:ascii="Arial" w:hAnsi="Arial" w:cs="Arial"/>
          <w:bCs/>
          <w:sz w:val="20"/>
          <w:szCs w:val="20"/>
        </w:rPr>
        <w:t xml:space="preserve">. To su rashodi za </w:t>
      </w:r>
      <w:r w:rsidRPr="007D6BF5">
        <w:rPr>
          <w:rFonts w:ascii="Arial" w:hAnsi="Arial" w:cs="Arial"/>
          <w:bCs/>
          <w:sz w:val="20"/>
          <w:szCs w:val="20"/>
        </w:rPr>
        <w:t>uredski materijal, energiju, sitni inventar, radnu odjeću i materijal za tekuće održavanje poslovnih prostorija, opreme i strojeva.</w:t>
      </w:r>
    </w:p>
    <w:p w14:paraId="55BBFFFE" w14:textId="77777777" w:rsidR="00D20C85" w:rsidRPr="007D6BF5" w:rsidRDefault="00D20C85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8E44DD9" w14:textId="32F7E97C" w:rsidR="003E2F4D" w:rsidRPr="007D6BF5" w:rsidRDefault="003E2F4D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 xml:space="preserve">323 – Rashodi za usluge </w:t>
      </w:r>
      <w:r w:rsidRPr="007D6BF5">
        <w:rPr>
          <w:rFonts w:ascii="Arial" w:hAnsi="Arial" w:cs="Arial"/>
          <w:bCs/>
          <w:sz w:val="20"/>
          <w:szCs w:val="20"/>
        </w:rPr>
        <w:t>–</w:t>
      </w:r>
      <w:r w:rsidR="00C12A69" w:rsidRPr="007D6BF5">
        <w:rPr>
          <w:rFonts w:ascii="Arial" w:hAnsi="Arial" w:cs="Arial"/>
          <w:bCs/>
          <w:sz w:val="20"/>
          <w:szCs w:val="20"/>
        </w:rPr>
        <w:t xml:space="preserve"> </w:t>
      </w:r>
      <w:r w:rsidR="00425FDC" w:rsidRPr="007D6BF5">
        <w:rPr>
          <w:rFonts w:ascii="Arial" w:hAnsi="Arial" w:cs="Arial"/>
          <w:bCs/>
          <w:sz w:val="20"/>
          <w:szCs w:val="20"/>
        </w:rPr>
        <w:t xml:space="preserve">povećanje za </w:t>
      </w:r>
      <w:r w:rsidR="00425FDC">
        <w:rPr>
          <w:rFonts w:ascii="Arial" w:hAnsi="Arial" w:cs="Arial"/>
          <w:bCs/>
          <w:sz w:val="20"/>
          <w:szCs w:val="20"/>
        </w:rPr>
        <w:t>15,9</w:t>
      </w:r>
      <w:r w:rsidR="00425FDC" w:rsidRPr="007D6BF5">
        <w:rPr>
          <w:rFonts w:ascii="Arial" w:hAnsi="Arial" w:cs="Arial"/>
          <w:bCs/>
          <w:sz w:val="20"/>
          <w:szCs w:val="20"/>
        </w:rPr>
        <w:t>%</w:t>
      </w:r>
      <w:r w:rsidR="00425FDC">
        <w:rPr>
          <w:rFonts w:ascii="Arial" w:hAnsi="Arial" w:cs="Arial"/>
          <w:bCs/>
          <w:sz w:val="20"/>
          <w:szCs w:val="20"/>
        </w:rPr>
        <w:t xml:space="preserve"> u odnosu na isto razdoblje prošle godine</w:t>
      </w:r>
      <w:r w:rsidRPr="007D6BF5">
        <w:rPr>
          <w:rFonts w:ascii="Arial" w:hAnsi="Arial" w:cs="Arial"/>
          <w:bCs/>
          <w:sz w:val="20"/>
          <w:szCs w:val="20"/>
        </w:rPr>
        <w:t xml:space="preserve">. </w:t>
      </w:r>
      <w:r w:rsidR="00425FDC">
        <w:rPr>
          <w:rFonts w:ascii="Arial" w:hAnsi="Arial" w:cs="Arial"/>
          <w:bCs/>
          <w:sz w:val="20"/>
          <w:szCs w:val="20"/>
        </w:rPr>
        <w:t xml:space="preserve">To su </w:t>
      </w:r>
      <w:r w:rsidRPr="007D6BF5">
        <w:rPr>
          <w:rFonts w:ascii="Arial" w:hAnsi="Arial" w:cs="Arial"/>
          <w:bCs/>
          <w:sz w:val="20"/>
          <w:szCs w:val="20"/>
        </w:rPr>
        <w:t xml:space="preserve">usluge redovnog poslovanja te </w:t>
      </w:r>
      <w:r w:rsidR="00425FDC">
        <w:rPr>
          <w:rFonts w:ascii="Arial" w:hAnsi="Arial" w:cs="Arial"/>
          <w:bCs/>
          <w:sz w:val="20"/>
          <w:szCs w:val="20"/>
        </w:rPr>
        <w:t xml:space="preserve">usluge </w:t>
      </w:r>
      <w:r w:rsidRPr="007D6BF5">
        <w:rPr>
          <w:rFonts w:ascii="Arial" w:hAnsi="Arial" w:cs="Arial"/>
          <w:bCs/>
          <w:sz w:val="20"/>
          <w:szCs w:val="20"/>
        </w:rPr>
        <w:t xml:space="preserve">tekućeg održavanja nerazvrstanih cesta, zgrada te opreme i prijevoznih sredstava. </w:t>
      </w:r>
    </w:p>
    <w:p w14:paraId="6C192BA8" w14:textId="77777777" w:rsidR="00285955" w:rsidRPr="007D6BF5" w:rsidRDefault="00285955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23EECB0" w14:textId="7AFBE2C8" w:rsidR="003E2F4D" w:rsidRPr="007D6BF5" w:rsidRDefault="003E2F4D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>329</w:t>
      </w:r>
      <w:r w:rsidR="002E42DA" w:rsidRPr="007D6B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bCs/>
          <w:sz w:val="20"/>
          <w:szCs w:val="20"/>
        </w:rPr>
        <w:t>- Ostali nespomenuti rashodi poslovanja –</w:t>
      </w:r>
      <w:r w:rsidR="002E42DA" w:rsidRPr="007D6BF5">
        <w:rPr>
          <w:rFonts w:ascii="Arial" w:hAnsi="Arial" w:cs="Arial"/>
          <w:b/>
          <w:bCs/>
          <w:sz w:val="20"/>
          <w:szCs w:val="20"/>
        </w:rPr>
        <w:t xml:space="preserve"> </w:t>
      </w:r>
      <w:r w:rsidR="00425FDC" w:rsidRPr="007D6BF5">
        <w:rPr>
          <w:rFonts w:ascii="Arial" w:hAnsi="Arial" w:cs="Arial"/>
          <w:bCs/>
          <w:sz w:val="20"/>
          <w:szCs w:val="20"/>
        </w:rPr>
        <w:t xml:space="preserve">u odnosu na </w:t>
      </w:r>
      <w:r w:rsidR="00425FDC">
        <w:rPr>
          <w:rFonts w:ascii="Arial" w:hAnsi="Arial" w:cs="Arial"/>
          <w:bCs/>
          <w:sz w:val="20"/>
          <w:szCs w:val="20"/>
        </w:rPr>
        <w:t xml:space="preserve">isto razdoblje prethodne </w:t>
      </w:r>
      <w:r w:rsidR="00425FDC" w:rsidRPr="007D6BF5">
        <w:rPr>
          <w:rFonts w:ascii="Arial" w:hAnsi="Arial" w:cs="Arial"/>
          <w:bCs/>
          <w:sz w:val="20"/>
          <w:szCs w:val="20"/>
        </w:rPr>
        <w:t>godin</w:t>
      </w:r>
      <w:r w:rsidR="00425FDC">
        <w:rPr>
          <w:rFonts w:ascii="Arial" w:hAnsi="Arial" w:cs="Arial"/>
          <w:bCs/>
          <w:sz w:val="20"/>
          <w:szCs w:val="20"/>
        </w:rPr>
        <w:t>e</w:t>
      </w:r>
      <w:r w:rsidR="00425FDC" w:rsidRPr="007D6BF5">
        <w:rPr>
          <w:rFonts w:ascii="Arial" w:hAnsi="Arial" w:cs="Arial"/>
          <w:bCs/>
          <w:sz w:val="20"/>
          <w:szCs w:val="20"/>
        </w:rPr>
        <w:t xml:space="preserve"> </w:t>
      </w:r>
      <w:r w:rsidR="00425FDC">
        <w:rPr>
          <w:rFonts w:ascii="Arial" w:hAnsi="Arial" w:cs="Arial"/>
          <w:bCs/>
          <w:sz w:val="20"/>
          <w:szCs w:val="20"/>
        </w:rPr>
        <w:t xml:space="preserve">povećanje </w:t>
      </w:r>
      <w:r w:rsidR="00425FDC" w:rsidRPr="007D6BF5">
        <w:rPr>
          <w:rFonts w:ascii="Arial" w:hAnsi="Arial" w:cs="Arial"/>
          <w:bCs/>
          <w:sz w:val="20"/>
          <w:szCs w:val="20"/>
        </w:rPr>
        <w:t xml:space="preserve">za </w:t>
      </w:r>
      <w:r w:rsidR="00425FDC">
        <w:rPr>
          <w:rFonts w:ascii="Arial" w:hAnsi="Arial" w:cs="Arial"/>
          <w:bCs/>
          <w:sz w:val="20"/>
          <w:szCs w:val="20"/>
        </w:rPr>
        <w:t>92,7</w:t>
      </w:r>
      <w:r w:rsidR="00425FDC" w:rsidRPr="007D6BF5">
        <w:rPr>
          <w:rFonts w:ascii="Arial" w:hAnsi="Arial" w:cs="Arial"/>
          <w:bCs/>
          <w:sz w:val="20"/>
          <w:szCs w:val="20"/>
        </w:rPr>
        <w:t>%</w:t>
      </w:r>
      <w:r w:rsidR="00425FDC">
        <w:rPr>
          <w:rFonts w:ascii="Arial" w:hAnsi="Arial" w:cs="Arial"/>
          <w:bCs/>
          <w:sz w:val="20"/>
          <w:szCs w:val="20"/>
        </w:rPr>
        <w:t xml:space="preserve">, </w:t>
      </w:r>
      <w:r w:rsidRPr="007D6BF5">
        <w:rPr>
          <w:rFonts w:ascii="Arial" w:hAnsi="Arial" w:cs="Arial"/>
          <w:bCs/>
          <w:sz w:val="20"/>
          <w:szCs w:val="20"/>
        </w:rPr>
        <w:t>a odnose se na premije osiguranja, na reprezentaciju</w:t>
      </w:r>
      <w:r w:rsidR="006E7B7F">
        <w:rPr>
          <w:rFonts w:ascii="Arial" w:hAnsi="Arial" w:cs="Arial"/>
          <w:bCs/>
          <w:sz w:val="20"/>
          <w:szCs w:val="20"/>
        </w:rPr>
        <w:t>, članarin</w:t>
      </w:r>
      <w:r w:rsidR="00024A18">
        <w:rPr>
          <w:rFonts w:ascii="Arial" w:hAnsi="Arial" w:cs="Arial"/>
          <w:bCs/>
          <w:sz w:val="20"/>
          <w:szCs w:val="20"/>
        </w:rPr>
        <w:t>u</w:t>
      </w:r>
      <w:r w:rsidR="006E7B7F">
        <w:rPr>
          <w:rFonts w:ascii="Arial" w:hAnsi="Arial" w:cs="Arial"/>
          <w:bCs/>
          <w:sz w:val="20"/>
          <w:szCs w:val="20"/>
        </w:rPr>
        <w:t xml:space="preserve"> LAG Zeleni bregi koj</w:t>
      </w:r>
      <w:r w:rsidR="00024A18">
        <w:rPr>
          <w:rFonts w:ascii="Arial" w:hAnsi="Arial" w:cs="Arial"/>
          <w:bCs/>
          <w:sz w:val="20"/>
          <w:szCs w:val="20"/>
        </w:rPr>
        <w:t xml:space="preserve">e </w:t>
      </w:r>
      <w:r w:rsidR="006E7B7F">
        <w:rPr>
          <w:rFonts w:ascii="Arial" w:hAnsi="Arial" w:cs="Arial"/>
          <w:bCs/>
          <w:sz w:val="20"/>
          <w:szCs w:val="20"/>
        </w:rPr>
        <w:t xml:space="preserve">nije bilo prošle godine u izvještajnom razdoblju </w:t>
      </w:r>
      <w:r w:rsidR="00D72115" w:rsidRPr="007D6BF5">
        <w:rPr>
          <w:rFonts w:ascii="Arial" w:hAnsi="Arial" w:cs="Arial"/>
          <w:bCs/>
          <w:sz w:val="20"/>
          <w:szCs w:val="20"/>
        </w:rPr>
        <w:t xml:space="preserve">te </w:t>
      </w:r>
      <w:r w:rsidR="006E7B7F">
        <w:rPr>
          <w:rFonts w:ascii="Arial" w:hAnsi="Arial" w:cs="Arial"/>
          <w:bCs/>
          <w:sz w:val="20"/>
          <w:szCs w:val="20"/>
        </w:rPr>
        <w:t>rashodi za brojne manifestacije</w:t>
      </w:r>
      <w:r w:rsidR="00DD6119" w:rsidRPr="007D6BF5">
        <w:rPr>
          <w:rFonts w:ascii="Arial" w:hAnsi="Arial" w:cs="Arial"/>
          <w:bCs/>
          <w:sz w:val="20"/>
          <w:szCs w:val="20"/>
        </w:rPr>
        <w:t>.</w:t>
      </w:r>
    </w:p>
    <w:p w14:paraId="6438ED29" w14:textId="77777777" w:rsidR="00304F23" w:rsidRPr="007D6BF5" w:rsidRDefault="00304F23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1C776E0" w14:textId="375BB09E" w:rsidR="00DD6119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>342</w:t>
      </w:r>
      <w:r w:rsidR="002E42DA" w:rsidRPr="007D6B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bCs/>
          <w:sz w:val="20"/>
          <w:szCs w:val="20"/>
        </w:rPr>
        <w:t>- Kamate za primljene kredite i zajmove</w:t>
      </w:r>
      <w:r w:rsidRPr="007D6BF5">
        <w:rPr>
          <w:rFonts w:ascii="Arial" w:hAnsi="Arial" w:cs="Arial"/>
          <w:bCs/>
          <w:sz w:val="20"/>
          <w:szCs w:val="20"/>
        </w:rPr>
        <w:t xml:space="preserve"> –  </w:t>
      </w:r>
      <w:r w:rsidR="00024A18">
        <w:rPr>
          <w:rFonts w:ascii="Arial" w:hAnsi="Arial" w:cs="Arial"/>
          <w:bCs/>
          <w:sz w:val="20"/>
          <w:szCs w:val="20"/>
        </w:rPr>
        <w:t>smanjenje za 20,2% u odnosu na izvještajno razdoblje prethodne godine</w:t>
      </w:r>
      <w:r w:rsidR="001B6512" w:rsidRPr="007D6BF5">
        <w:rPr>
          <w:rFonts w:ascii="Arial" w:hAnsi="Arial" w:cs="Arial"/>
          <w:sz w:val="20"/>
          <w:szCs w:val="20"/>
        </w:rPr>
        <w:t>.</w:t>
      </w:r>
      <w:r w:rsidRPr="007D6BF5">
        <w:rPr>
          <w:rFonts w:ascii="Arial" w:hAnsi="Arial" w:cs="Arial"/>
          <w:bCs/>
          <w:sz w:val="20"/>
          <w:szCs w:val="20"/>
        </w:rPr>
        <w:t xml:space="preserve"> </w:t>
      </w:r>
      <w:r w:rsidR="00DD6119" w:rsidRPr="007D6BF5">
        <w:rPr>
          <w:rFonts w:ascii="Arial" w:hAnsi="Arial" w:cs="Arial"/>
          <w:bCs/>
          <w:sz w:val="20"/>
          <w:szCs w:val="20"/>
        </w:rPr>
        <w:t xml:space="preserve">Odnose se na plaćanja po financijskom leasingu za traktor </w:t>
      </w:r>
      <w:r w:rsidR="002E42DA" w:rsidRPr="007D6BF5">
        <w:rPr>
          <w:rFonts w:ascii="Arial" w:hAnsi="Arial" w:cs="Arial"/>
          <w:bCs/>
          <w:sz w:val="20"/>
          <w:szCs w:val="20"/>
        </w:rPr>
        <w:t>te</w:t>
      </w:r>
      <w:r w:rsidR="00DD6119" w:rsidRPr="007D6BF5">
        <w:rPr>
          <w:rFonts w:ascii="Arial" w:hAnsi="Arial" w:cs="Arial"/>
          <w:bCs/>
          <w:sz w:val="20"/>
          <w:szCs w:val="20"/>
        </w:rPr>
        <w:t xml:space="preserve"> kamate za otplatu po dugoročnom kreditu </w:t>
      </w:r>
      <w:r w:rsidR="00DD6119" w:rsidRPr="007D6BF5">
        <w:rPr>
          <w:rFonts w:ascii="Arial" w:hAnsi="Arial" w:cs="Arial"/>
          <w:sz w:val="20"/>
          <w:szCs w:val="20"/>
        </w:rPr>
        <w:t>(na iskorišteni kredit Privredne banke, počevši od  prvog dana korištenja kredita obračunava se redovna kamata u visini od 0,9% godišnje, fiksna)</w:t>
      </w:r>
      <w:r w:rsidR="002E42DA" w:rsidRPr="007D6BF5">
        <w:rPr>
          <w:rFonts w:ascii="Arial" w:hAnsi="Arial" w:cs="Arial"/>
          <w:sz w:val="20"/>
          <w:szCs w:val="20"/>
        </w:rPr>
        <w:t>.</w:t>
      </w:r>
    </w:p>
    <w:p w14:paraId="510BEF53" w14:textId="1C284984" w:rsidR="00304F23" w:rsidRPr="007D6BF5" w:rsidRDefault="00304F23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A0FFC2D" w14:textId="5235804B" w:rsidR="003E2F4D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>343</w:t>
      </w:r>
      <w:r w:rsidR="002E42DA" w:rsidRPr="007D6B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bCs/>
          <w:sz w:val="20"/>
          <w:szCs w:val="20"/>
        </w:rPr>
        <w:t>-</w:t>
      </w:r>
      <w:r w:rsidRPr="007D6BF5">
        <w:rPr>
          <w:rFonts w:ascii="Arial" w:hAnsi="Arial" w:cs="Arial"/>
          <w:b/>
          <w:sz w:val="20"/>
          <w:szCs w:val="20"/>
        </w:rPr>
        <w:t xml:space="preserve"> Ostali  financijski rashodi</w:t>
      </w:r>
      <w:r w:rsidRPr="007D6BF5">
        <w:rPr>
          <w:rFonts w:ascii="Arial" w:hAnsi="Arial" w:cs="Arial"/>
          <w:sz w:val="20"/>
          <w:szCs w:val="20"/>
        </w:rPr>
        <w:t xml:space="preserve"> –</w:t>
      </w:r>
      <w:r w:rsidR="002E42DA" w:rsidRPr="007D6BF5">
        <w:rPr>
          <w:rFonts w:ascii="Arial" w:hAnsi="Arial" w:cs="Arial"/>
          <w:sz w:val="20"/>
          <w:szCs w:val="20"/>
        </w:rPr>
        <w:t xml:space="preserve"> u odnosu na</w:t>
      </w:r>
      <w:r w:rsidR="00024A18">
        <w:rPr>
          <w:rFonts w:ascii="Arial" w:hAnsi="Arial" w:cs="Arial"/>
          <w:sz w:val="20"/>
          <w:szCs w:val="20"/>
        </w:rPr>
        <w:t xml:space="preserve"> izvještajno razdoblje prošle godine smanjenje </w:t>
      </w:r>
      <w:r w:rsidR="002E42DA" w:rsidRPr="007D6BF5">
        <w:rPr>
          <w:rFonts w:ascii="Arial" w:hAnsi="Arial" w:cs="Arial"/>
          <w:sz w:val="20"/>
          <w:szCs w:val="20"/>
        </w:rPr>
        <w:t xml:space="preserve">za </w:t>
      </w:r>
      <w:r w:rsidR="00024A18">
        <w:rPr>
          <w:rFonts w:ascii="Arial" w:hAnsi="Arial" w:cs="Arial"/>
          <w:sz w:val="20"/>
          <w:szCs w:val="20"/>
        </w:rPr>
        <w:t>38,2</w:t>
      </w:r>
      <w:r w:rsidR="002E42DA" w:rsidRPr="007D6BF5">
        <w:rPr>
          <w:rFonts w:ascii="Arial" w:hAnsi="Arial" w:cs="Arial"/>
          <w:sz w:val="20"/>
          <w:szCs w:val="20"/>
        </w:rPr>
        <w:t>%. O</w:t>
      </w:r>
      <w:r w:rsidRPr="007D6BF5">
        <w:rPr>
          <w:rFonts w:ascii="Arial" w:hAnsi="Arial" w:cs="Arial"/>
          <w:sz w:val="20"/>
          <w:szCs w:val="20"/>
        </w:rPr>
        <w:t>dnose se na usluge banaka i platnog prometa</w:t>
      </w:r>
      <w:r w:rsidR="00BE53E9" w:rsidRPr="007D6BF5">
        <w:rPr>
          <w:rFonts w:ascii="Arial" w:hAnsi="Arial" w:cs="Arial"/>
          <w:sz w:val="20"/>
          <w:szCs w:val="20"/>
        </w:rPr>
        <w:t>.</w:t>
      </w:r>
    </w:p>
    <w:p w14:paraId="7954738F" w14:textId="77777777" w:rsidR="00304F23" w:rsidRPr="007D6BF5" w:rsidRDefault="00304F23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4A0684" w14:textId="3614FB37" w:rsidR="003E2F4D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352 – Subvencije</w:t>
      </w:r>
      <w:r w:rsidRPr="007D6BF5">
        <w:rPr>
          <w:rFonts w:ascii="Arial" w:hAnsi="Arial" w:cs="Arial"/>
          <w:sz w:val="20"/>
          <w:szCs w:val="20"/>
        </w:rPr>
        <w:t xml:space="preserve"> –</w:t>
      </w:r>
      <w:r w:rsidR="002E42DA" w:rsidRPr="007D6BF5">
        <w:rPr>
          <w:rFonts w:ascii="Arial" w:hAnsi="Arial" w:cs="Arial"/>
          <w:sz w:val="20"/>
          <w:szCs w:val="20"/>
        </w:rPr>
        <w:t xml:space="preserve"> </w:t>
      </w:r>
      <w:r w:rsidR="006F648A">
        <w:rPr>
          <w:rFonts w:ascii="Arial" w:hAnsi="Arial" w:cs="Arial"/>
          <w:sz w:val="20"/>
          <w:szCs w:val="20"/>
        </w:rPr>
        <w:t xml:space="preserve">u izvještajnom razdoblju </w:t>
      </w:r>
      <w:r w:rsidR="002E42DA" w:rsidRPr="007D6BF5">
        <w:rPr>
          <w:rFonts w:ascii="Arial" w:hAnsi="Arial" w:cs="Arial"/>
          <w:sz w:val="20"/>
          <w:szCs w:val="20"/>
        </w:rPr>
        <w:t xml:space="preserve">smanjenje za </w:t>
      </w:r>
      <w:r w:rsidR="00024A18">
        <w:rPr>
          <w:rFonts w:ascii="Arial" w:hAnsi="Arial" w:cs="Arial"/>
          <w:sz w:val="20"/>
          <w:szCs w:val="20"/>
        </w:rPr>
        <w:t>29,7</w:t>
      </w:r>
      <w:r w:rsidR="002E42DA" w:rsidRPr="007D6BF5">
        <w:rPr>
          <w:rFonts w:ascii="Arial" w:hAnsi="Arial" w:cs="Arial"/>
          <w:sz w:val="20"/>
          <w:szCs w:val="20"/>
        </w:rPr>
        <w:t>%</w:t>
      </w:r>
      <w:r w:rsidR="006F648A">
        <w:rPr>
          <w:rFonts w:ascii="Arial" w:hAnsi="Arial" w:cs="Arial"/>
          <w:sz w:val="20"/>
          <w:szCs w:val="20"/>
        </w:rPr>
        <w:t xml:space="preserve"> u odnosu na proteklu godinu </w:t>
      </w:r>
      <w:r w:rsidR="00024A18">
        <w:rPr>
          <w:rFonts w:ascii="Arial" w:hAnsi="Arial" w:cs="Arial"/>
          <w:sz w:val="20"/>
          <w:szCs w:val="20"/>
        </w:rPr>
        <w:t xml:space="preserve">zbog </w:t>
      </w:r>
      <w:r w:rsidR="006F648A">
        <w:rPr>
          <w:rFonts w:ascii="Arial" w:hAnsi="Arial" w:cs="Arial"/>
          <w:sz w:val="20"/>
          <w:szCs w:val="20"/>
        </w:rPr>
        <w:t>smanjenja iznosa subvencioniranih kamata poduzetnicima. Ove subvencije čine i subvencije</w:t>
      </w:r>
      <w:r w:rsidRPr="007D6BF5">
        <w:rPr>
          <w:rFonts w:ascii="Arial" w:hAnsi="Arial" w:cs="Arial"/>
          <w:sz w:val="20"/>
          <w:szCs w:val="20"/>
        </w:rPr>
        <w:t xml:space="preserve"> poljoprivrednicima </w:t>
      </w:r>
      <w:r w:rsidR="00BE53E9" w:rsidRPr="007D6BF5">
        <w:rPr>
          <w:rFonts w:ascii="Arial" w:hAnsi="Arial" w:cs="Arial"/>
          <w:sz w:val="20"/>
          <w:szCs w:val="20"/>
        </w:rPr>
        <w:t>za</w:t>
      </w:r>
      <w:r w:rsidRPr="007D6BF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6BF5">
        <w:rPr>
          <w:rFonts w:ascii="Arial" w:hAnsi="Arial" w:cs="Arial"/>
          <w:sz w:val="20"/>
          <w:szCs w:val="20"/>
        </w:rPr>
        <w:t>osjemen</w:t>
      </w:r>
      <w:r w:rsidR="00603943" w:rsidRPr="007D6BF5">
        <w:rPr>
          <w:rFonts w:ascii="Arial" w:hAnsi="Arial" w:cs="Arial"/>
          <w:sz w:val="20"/>
          <w:szCs w:val="20"/>
        </w:rPr>
        <w:t>j</w:t>
      </w:r>
      <w:r w:rsidRPr="007D6BF5">
        <w:rPr>
          <w:rFonts w:ascii="Arial" w:hAnsi="Arial" w:cs="Arial"/>
          <w:sz w:val="20"/>
          <w:szCs w:val="20"/>
        </w:rPr>
        <w:t>ivanje</w:t>
      </w:r>
      <w:proofErr w:type="spellEnd"/>
      <w:r w:rsidRPr="007D6BF5">
        <w:rPr>
          <w:rFonts w:ascii="Arial" w:hAnsi="Arial" w:cs="Arial"/>
          <w:sz w:val="20"/>
          <w:szCs w:val="20"/>
        </w:rPr>
        <w:t xml:space="preserve"> domaćih životinja</w:t>
      </w:r>
      <w:r w:rsidR="006F648A">
        <w:rPr>
          <w:rFonts w:ascii="Arial" w:hAnsi="Arial" w:cs="Arial"/>
          <w:sz w:val="20"/>
          <w:szCs w:val="20"/>
        </w:rPr>
        <w:t>.</w:t>
      </w:r>
    </w:p>
    <w:p w14:paraId="7C8B25FF" w14:textId="77777777" w:rsidR="00304F23" w:rsidRPr="007D6BF5" w:rsidRDefault="00304F23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28480F" w14:textId="5ED8BF9C" w:rsidR="002E42DA" w:rsidRPr="007D6BF5" w:rsidRDefault="002E42DA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>363 – Pomoći unutar općeg proračuna</w:t>
      </w:r>
      <w:r w:rsidRPr="007D6BF5">
        <w:rPr>
          <w:rFonts w:ascii="Arial" w:hAnsi="Arial" w:cs="Arial"/>
          <w:sz w:val="20"/>
          <w:szCs w:val="20"/>
        </w:rPr>
        <w:t xml:space="preserve"> – </w:t>
      </w:r>
      <w:r w:rsidR="006F648A">
        <w:rPr>
          <w:rFonts w:ascii="Arial" w:hAnsi="Arial" w:cs="Arial"/>
          <w:sz w:val="20"/>
          <w:szCs w:val="20"/>
        </w:rPr>
        <w:t>povećanje</w:t>
      </w:r>
      <w:r w:rsidRPr="007D6BF5">
        <w:rPr>
          <w:rFonts w:ascii="Arial" w:hAnsi="Arial" w:cs="Arial"/>
          <w:sz w:val="20"/>
          <w:szCs w:val="20"/>
        </w:rPr>
        <w:t xml:space="preserve"> za </w:t>
      </w:r>
      <w:r w:rsidR="006F648A">
        <w:rPr>
          <w:rFonts w:ascii="Arial" w:hAnsi="Arial" w:cs="Arial"/>
          <w:sz w:val="20"/>
          <w:szCs w:val="20"/>
        </w:rPr>
        <w:t>1.771</w:t>
      </w:r>
      <w:r w:rsidRPr="007D6BF5">
        <w:rPr>
          <w:rFonts w:ascii="Arial" w:hAnsi="Arial" w:cs="Arial"/>
          <w:sz w:val="20"/>
          <w:szCs w:val="20"/>
        </w:rPr>
        <w:t xml:space="preserve">% u odnosu na </w:t>
      </w:r>
      <w:r w:rsidR="006F648A">
        <w:rPr>
          <w:rFonts w:ascii="Arial" w:hAnsi="Arial" w:cs="Arial"/>
          <w:sz w:val="20"/>
          <w:szCs w:val="20"/>
        </w:rPr>
        <w:t xml:space="preserve">isto razdoblje </w:t>
      </w:r>
      <w:r w:rsidRPr="007D6BF5">
        <w:rPr>
          <w:rFonts w:ascii="Arial" w:hAnsi="Arial" w:cs="Arial"/>
          <w:sz w:val="20"/>
          <w:szCs w:val="20"/>
        </w:rPr>
        <w:t>prethodn</w:t>
      </w:r>
      <w:r w:rsidR="006F648A">
        <w:rPr>
          <w:rFonts w:ascii="Arial" w:hAnsi="Arial" w:cs="Arial"/>
          <w:sz w:val="20"/>
          <w:szCs w:val="20"/>
        </w:rPr>
        <w:t>e</w:t>
      </w:r>
      <w:r w:rsidRPr="007D6BF5">
        <w:rPr>
          <w:rFonts w:ascii="Arial" w:hAnsi="Arial" w:cs="Arial"/>
          <w:sz w:val="20"/>
          <w:szCs w:val="20"/>
        </w:rPr>
        <w:t xml:space="preserve"> godin</w:t>
      </w:r>
      <w:r w:rsidR="006F648A">
        <w:rPr>
          <w:rFonts w:ascii="Arial" w:hAnsi="Arial" w:cs="Arial"/>
          <w:sz w:val="20"/>
          <w:szCs w:val="20"/>
        </w:rPr>
        <w:t>e zbog većih davanja za JVP Zabok.</w:t>
      </w:r>
    </w:p>
    <w:p w14:paraId="3B24F55A" w14:textId="77777777" w:rsidR="002E42DA" w:rsidRPr="007D6BF5" w:rsidRDefault="002E42DA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A699DC" w14:textId="01AE721D" w:rsidR="003E2F4D" w:rsidRPr="007D6BF5" w:rsidRDefault="003E2F4D" w:rsidP="007D6BF5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366</w:t>
      </w:r>
      <w:r w:rsidR="002E42DA" w:rsidRPr="007D6BF5">
        <w:rPr>
          <w:rFonts w:ascii="Arial" w:hAnsi="Arial" w:cs="Arial"/>
          <w:b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sz w:val="20"/>
          <w:szCs w:val="20"/>
        </w:rPr>
        <w:t>-  Pomoći proračunskim korisnicima drugih proračuna -</w:t>
      </w:r>
      <w:r w:rsidRPr="007D6BF5">
        <w:rPr>
          <w:rFonts w:ascii="Arial" w:hAnsi="Arial" w:cs="Arial"/>
          <w:sz w:val="20"/>
          <w:szCs w:val="20"/>
        </w:rPr>
        <w:t xml:space="preserve">  </w:t>
      </w:r>
      <w:r w:rsidR="006F648A">
        <w:rPr>
          <w:rFonts w:ascii="Arial" w:hAnsi="Arial" w:cs="Arial"/>
          <w:sz w:val="20"/>
          <w:szCs w:val="20"/>
        </w:rPr>
        <w:t>smanjenje</w:t>
      </w:r>
      <w:r w:rsidR="002E42DA" w:rsidRPr="007D6BF5">
        <w:rPr>
          <w:rFonts w:ascii="Arial" w:hAnsi="Arial" w:cs="Arial"/>
          <w:sz w:val="20"/>
          <w:szCs w:val="20"/>
        </w:rPr>
        <w:t xml:space="preserve"> za </w:t>
      </w:r>
      <w:r w:rsidR="006F648A">
        <w:rPr>
          <w:rFonts w:ascii="Arial" w:hAnsi="Arial" w:cs="Arial"/>
          <w:sz w:val="20"/>
          <w:szCs w:val="20"/>
        </w:rPr>
        <w:t>73,3</w:t>
      </w:r>
      <w:r w:rsidR="002E42DA" w:rsidRPr="007D6BF5">
        <w:rPr>
          <w:rFonts w:ascii="Arial" w:hAnsi="Arial" w:cs="Arial"/>
          <w:sz w:val="20"/>
          <w:szCs w:val="20"/>
        </w:rPr>
        <w:t xml:space="preserve">% u odnosu na prethodnu godinu. </w:t>
      </w:r>
      <w:r w:rsidRPr="007D6BF5">
        <w:rPr>
          <w:rFonts w:ascii="Arial" w:hAnsi="Arial" w:cs="Arial"/>
          <w:sz w:val="20"/>
          <w:szCs w:val="20"/>
        </w:rPr>
        <w:t xml:space="preserve"> </w:t>
      </w:r>
      <w:r w:rsidR="006F648A">
        <w:rPr>
          <w:rFonts w:ascii="Arial" w:hAnsi="Arial" w:cs="Arial"/>
          <w:sz w:val="20"/>
          <w:szCs w:val="20"/>
        </w:rPr>
        <w:t xml:space="preserve">Pomoći čine </w:t>
      </w:r>
      <w:r w:rsidRPr="007D6BF5">
        <w:rPr>
          <w:rFonts w:ascii="Arial" w:hAnsi="Arial" w:cs="Arial"/>
          <w:sz w:val="20"/>
          <w:szCs w:val="20"/>
        </w:rPr>
        <w:t>isplate drugim Dječjim vrtićima za sufinanciranje troškova vrtića,  isplate Osnovnoj školi po zahtjevima za financiranje redovite djelatnosti i po ugovorima za sufinanciranje po Programu produženog boravka u školi i financiranje pomoćnice u nastavi.</w:t>
      </w:r>
      <w:r w:rsidR="00741684">
        <w:rPr>
          <w:rFonts w:ascii="Arial" w:hAnsi="Arial" w:cs="Arial"/>
          <w:sz w:val="20"/>
          <w:szCs w:val="20"/>
        </w:rPr>
        <w:t xml:space="preserve">  Smanjenje rashoda uslijed promjene u evidentiranju po novom Pravilniku. </w:t>
      </w:r>
    </w:p>
    <w:p w14:paraId="06209F64" w14:textId="77777777" w:rsidR="00304F23" w:rsidRPr="007D6BF5" w:rsidRDefault="00304F23" w:rsidP="007D6BF5">
      <w:pPr>
        <w:spacing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8984B30" w14:textId="117120D7" w:rsidR="00BE53E9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 xml:space="preserve">367 – Prijenosi proračunskim korisnicima iz nadležnog proračuna za financiranje redovne djelatnosti - </w:t>
      </w:r>
      <w:r w:rsidRPr="007D6BF5">
        <w:rPr>
          <w:rFonts w:ascii="Arial" w:hAnsi="Arial" w:cs="Arial"/>
          <w:sz w:val="20"/>
          <w:szCs w:val="20"/>
        </w:rPr>
        <w:t xml:space="preserve">u izvještajnom razdoblju  realizirano je </w:t>
      </w:r>
      <w:r w:rsidR="009C69EC">
        <w:rPr>
          <w:rFonts w:ascii="Arial" w:hAnsi="Arial" w:cs="Arial"/>
          <w:sz w:val="20"/>
          <w:szCs w:val="20"/>
        </w:rPr>
        <w:t>140.520,84</w:t>
      </w:r>
      <w:r w:rsidR="001B6512" w:rsidRPr="007D6BF5">
        <w:rPr>
          <w:rFonts w:ascii="Arial" w:hAnsi="Arial" w:cs="Arial"/>
          <w:sz w:val="20"/>
          <w:szCs w:val="20"/>
        </w:rPr>
        <w:t xml:space="preserve"> eura</w:t>
      </w:r>
      <w:r w:rsidRPr="007D6BF5">
        <w:rPr>
          <w:rFonts w:ascii="Arial" w:hAnsi="Arial" w:cs="Arial"/>
          <w:sz w:val="20"/>
          <w:szCs w:val="20"/>
        </w:rPr>
        <w:t xml:space="preserve">, u usporedbi </w:t>
      </w:r>
      <w:r w:rsidR="009C69EC">
        <w:rPr>
          <w:rFonts w:ascii="Arial" w:hAnsi="Arial" w:cs="Arial"/>
          <w:sz w:val="20"/>
          <w:szCs w:val="20"/>
        </w:rPr>
        <w:t xml:space="preserve">s istim razdobljem prethodne godine, </w:t>
      </w:r>
      <w:r w:rsidRPr="007D6BF5">
        <w:rPr>
          <w:rFonts w:ascii="Arial" w:hAnsi="Arial" w:cs="Arial"/>
          <w:sz w:val="20"/>
          <w:szCs w:val="20"/>
        </w:rPr>
        <w:t xml:space="preserve">rashodi su </w:t>
      </w:r>
      <w:r w:rsidR="009C69EC">
        <w:rPr>
          <w:rFonts w:ascii="Arial" w:hAnsi="Arial" w:cs="Arial"/>
          <w:sz w:val="20"/>
          <w:szCs w:val="20"/>
        </w:rPr>
        <w:t>veći</w:t>
      </w:r>
      <w:r w:rsidR="00BE53E9" w:rsidRPr="007D6BF5">
        <w:rPr>
          <w:rFonts w:ascii="Arial" w:hAnsi="Arial" w:cs="Arial"/>
          <w:sz w:val="20"/>
          <w:szCs w:val="20"/>
        </w:rPr>
        <w:t xml:space="preserve"> </w:t>
      </w:r>
      <w:r w:rsidRPr="007D6BF5">
        <w:rPr>
          <w:rFonts w:ascii="Arial" w:hAnsi="Arial" w:cs="Arial"/>
          <w:sz w:val="20"/>
          <w:szCs w:val="20"/>
        </w:rPr>
        <w:t xml:space="preserve">za </w:t>
      </w:r>
      <w:r w:rsidR="002E42DA" w:rsidRPr="007D6BF5">
        <w:rPr>
          <w:rFonts w:ascii="Arial" w:hAnsi="Arial" w:cs="Arial"/>
          <w:sz w:val="20"/>
          <w:szCs w:val="20"/>
        </w:rPr>
        <w:t>2</w:t>
      </w:r>
      <w:r w:rsidR="009C69EC">
        <w:rPr>
          <w:rFonts w:ascii="Arial" w:hAnsi="Arial" w:cs="Arial"/>
          <w:sz w:val="20"/>
          <w:szCs w:val="20"/>
        </w:rPr>
        <w:t>1</w:t>
      </w:r>
      <w:r w:rsidR="002E42DA" w:rsidRPr="007D6BF5">
        <w:rPr>
          <w:rFonts w:ascii="Arial" w:hAnsi="Arial" w:cs="Arial"/>
          <w:sz w:val="20"/>
          <w:szCs w:val="20"/>
        </w:rPr>
        <w:t>,</w:t>
      </w:r>
      <w:r w:rsidR="009C69EC">
        <w:rPr>
          <w:rFonts w:ascii="Arial" w:hAnsi="Arial" w:cs="Arial"/>
          <w:sz w:val="20"/>
          <w:szCs w:val="20"/>
        </w:rPr>
        <w:t>5</w:t>
      </w:r>
      <w:r w:rsidRPr="007D6BF5">
        <w:rPr>
          <w:rFonts w:ascii="Arial" w:hAnsi="Arial" w:cs="Arial"/>
          <w:sz w:val="20"/>
          <w:szCs w:val="20"/>
        </w:rPr>
        <w:t>%</w:t>
      </w:r>
      <w:r w:rsidR="009C69EC">
        <w:rPr>
          <w:rFonts w:ascii="Arial" w:hAnsi="Arial" w:cs="Arial"/>
          <w:sz w:val="20"/>
          <w:szCs w:val="20"/>
        </w:rPr>
        <w:t>.</w:t>
      </w:r>
    </w:p>
    <w:p w14:paraId="7DA987AB" w14:textId="77777777" w:rsidR="00B61F61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 xml:space="preserve">Odnosi se na isplate proračunskim korisnicima : </w:t>
      </w:r>
    </w:p>
    <w:p w14:paraId="0E435C09" w14:textId="5976E655" w:rsidR="00B61F61" w:rsidRPr="007D6BF5" w:rsidRDefault="00B61F61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 xml:space="preserve">- Dječjem vrtiću Oroslavje u iznosu od </w:t>
      </w:r>
      <w:r w:rsidR="009C69EC">
        <w:rPr>
          <w:rFonts w:ascii="Arial" w:hAnsi="Arial" w:cs="Arial"/>
          <w:sz w:val="20"/>
          <w:szCs w:val="20"/>
        </w:rPr>
        <w:t>122.320,84</w:t>
      </w:r>
      <w:r w:rsidR="001B6512" w:rsidRPr="007D6BF5">
        <w:rPr>
          <w:rFonts w:ascii="Arial" w:hAnsi="Arial" w:cs="Arial"/>
          <w:sz w:val="20"/>
          <w:szCs w:val="20"/>
        </w:rPr>
        <w:t xml:space="preserve"> eura</w:t>
      </w:r>
      <w:r w:rsidRPr="007D6BF5">
        <w:rPr>
          <w:rFonts w:ascii="Arial" w:hAnsi="Arial" w:cs="Arial"/>
          <w:sz w:val="20"/>
          <w:szCs w:val="20"/>
        </w:rPr>
        <w:t xml:space="preserve"> za redovnu djelatnost ,</w:t>
      </w:r>
    </w:p>
    <w:p w14:paraId="41AEDDCB" w14:textId="0E938AF2" w:rsidR="00681791" w:rsidRPr="007D6BF5" w:rsidRDefault="00B61F61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 xml:space="preserve">- Gradskoj knjižnici Oroslavje u iznosu od </w:t>
      </w:r>
      <w:r w:rsidR="009C69EC">
        <w:rPr>
          <w:rFonts w:ascii="Arial" w:hAnsi="Arial" w:cs="Arial"/>
          <w:sz w:val="20"/>
          <w:szCs w:val="20"/>
        </w:rPr>
        <w:t>18.200</w:t>
      </w:r>
      <w:r w:rsidR="00681791" w:rsidRPr="007D6BF5">
        <w:rPr>
          <w:rFonts w:ascii="Arial" w:hAnsi="Arial" w:cs="Arial"/>
          <w:sz w:val="20"/>
          <w:szCs w:val="20"/>
        </w:rPr>
        <w:t>,00</w:t>
      </w:r>
      <w:r w:rsidRPr="007D6BF5">
        <w:rPr>
          <w:rFonts w:ascii="Arial" w:hAnsi="Arial" w:cs="Arial"/>
          <w:sz w:val="20"/>
          <w:szCs w:val="20"/>
        </w:rPr>
        <w:t xml:space="preserve"> </w:t>
      </w:r>
      <w:r w:rsidR="001B6512" w:rsidRPr="007D6BF5">
        <w:rPr>
          <w:rFonts w:ascii="Arial" w:hAnsi="Arial" w:cs="Arial"/>
          <w:sz w:val="20"/>
          <w:szCs w:val="20"/>
        </w:rPr>
        <w:t>eura</w:t>
      </w:r>
      <w:r w:rsidRPr="007D6BF5">
        <w:rPr>
          <w:rFonts w:ascii="Arial" w:hAnsi="Arial" w:cs="Arial"/>
          <w:sz w:val="20"/>
          <w:szCs w:val="20"/>
        </w:rPr>
        <w:t xml:space="preserve"> za redovnu djelatnost</w:t>
      </w:r>
      <w:r w:rsidR="00681791" w:rsidRPr="007D6BF5">
        <w:rPr>
          <w:rFonts w:ascii="Arial" w:hAnsi="Arial" w:cs="Arial"/>
          <w:sz w:val="20"/>
          <w:szCs w:val="20"/>
        </w:rPr>
        <w:t>,</w:t>
      </w:r>
    </w:p>
    <w:p w14:paraId="0FD3D820" w14:textId="77777777" w:rsidR="00681791" w:rsidRPr="007D6BF5" w:rsidRDefault="00681791" w:rsidP="007D6BF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09E03C3" w14:textId="389BB313" w:rsidR="003E2F4D" w:rsidRPr="007D6BF5" w:rsidRDefault="003E2F4D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b/>
          <w:sz w:val="20"/>
          <w:szCs w:val="20"/>
        </w:rPr>
        <w:t>372 – Ostale naknade građanima i kućanstvima iz proračuna –</w:t>
      </w:r>
      <w:r w:rsidR="00681791" w:rsidRPr="007D6BF5">
        <w:rPr>
          <w:rFonts w:ascii="Arial" w:hAnsi="Arial" w:cs="Arial"/>
          <w:b/>
          <w:sz w:val="20"/>
          <w:szCs w:val="20"/>
        </w:rPr>
        <w:t xml:space="preserve"> </w:t>
      </w:r>
      <w:r w:rsidR="00681791" w:rsidRPr="007D6BF5">
        <w:rPr>
          <w:rFonts w:ascii="Arial" w:hAnsi="Arial" w:cs="Arial"/>
          <w:sz w:val="20"/>
          <w:szCs w:val="20"/>
        </w:rPr>
        <w:t>povećanje za</w:t>
      </w:r>
      <w:r w:rsidRPr="007D6BF5">
        <w:rPr>
          <w:rFonts w:ascii="Arial" w:hAnsi="Arial" w:cs="Arial"/>
          <w:sz w:val="20"/>
          <w:szCs w:val="20"/>
        </w:rPr>
        <w:t xml:space="preserve"> </w:t>
      </w:r>
      <w:r w:rsidR="00A13AB2">
        <w:rPr>
          <w:rFonts w:ascii="Arial" w:hAnsi="Arial" w:cs="Arial"/>
          <w:sz w:val="20"/>
          <w:szCs w:val="20"/>
        </w:rPr>
        <w:t>11,3</w:t>
      </w:r>
      <w:r w:rsidR="00681791" w:rsidRPr="007D6BF5">
        <w:rPr>
          <w:rFonts w:ascii="Arial" w:hAnsi="Arial" w:cs="Arial"/>
          <w:sz w:val="20"/>
          <w:szCs w:val="20"/>
        </w:rPr>
        <w:t>% u odnosu na prošlu godinu</w:t>
      </w:r>
      <w:r w:rsidR="0010204E" w:rsidRPr="007D6BF5">
        <w:rPr>
          <w:rFonts w:ascii="Arial" w:hAnsi="Arial" w:cs="Arial"/>
          <w:sz w:val="20"/>
          <w:szCs w:val="20"/>
        </w:rPr>
        <w:t xml:space="preserve">, a </w:t>
      </w:r>
      <w:r w:rsidRPr="007D6BF5">
        <w:rPr>
          <w:rFonts w:ascii="Arial" w:hAnsi="Arial" w:cs="Arial"/>
          <w:sz w:val="20"/>
          <w:szCs w:val="20"/>
        </w:rPr>
        <w:t>odnosi se</w:t>
      </w:r>
      <w:r w:rsidR="0010204E" w:rsidRPr="007D6BF5">
        <w:rPr>
          <w:rFonts w:ascii="Arial" w:hAnsi="Arial" w:cs="Arial"/>
          <w:sz w:val="20"/>
          <w:szCs w:val="20"/>
        </w:rPr>
        <w:t xml:space="preserve"> i</w:t>
      </w:r>
      <w:r w:rsidRPr="007D6BF5">
        <w:rPr>
          <w:rFonts w:ascii="Arial" w:hAnsi="Arial" w:cs="Arial"/>
          <w:sz w:val="20"/>
          <w:szCs w:val="20"/>
        </w:rPr>
        <w:t xml:space="preserve"> na troškove smještaja djece u privatnim vrtićima</w:t>
      </w:r>
      <w:r w:rsidR="00875BA3" w:rsidRPr="007D6BF5">
        <w:rPr>
          <w:rFonts w:ascii="Arial" w:hAnsi="Arial" w:cs="Arial"/>
          <w:sz w:val="20"/>
          <w:szCs w:val="20"/>
        </w:rPr>
        <w:t>,</w:t>
      </w:r>
      <w:r w:rsidRPr="007D6BF5">
        <w:rPr>
          <w:rFonts w:ascii="Arial" w:hAnsi="Arial" w:cs="Arial"/>
          <w:sz w:val="20"/>
          <w:szCs w:val="20"/>
        </w:rPr>
        <w:t xml:space="preserve"> na stipendije i školarine, na rashod za prijevoz učenika, </w:t>
      </w:r>
      <w:r w:rsidR="00875BA3" w:rsidRPr="007D6BF5">
        <w:rPr>
          <w:rFonts w:ascii="Arial" w:hAnsi="Arial" w:cs="Arial"/>
          <w:sz w:val="20"/>
          <w:szCs w:val="20"/>
        </w:rPr>
        <w:t>troškove logopeda</w:t>
      </w:r>
      <w:r w:rsidR="00A13AB2">
        <w:rPr>
          <w:rFonts w:ascii="Arial" w:hAnsi="Arial" w:cs="Arial"/>
          <w:sz w:val="20"/>
          <w:szCs w:val="20"/>
        </w:rPr>
        <w:t xml:space="preserve"> i </w:t>
      </w:r>
      <w:r w:rsidR="009F37F3" w:rsidRPr="007D6BF5">
        <w:rPr>
          <w:rFonts w:ascii="Arial" w:hAnsi="Arial" w:cs="Arial"/>
          <w:sz w:val="20"/>
          <w:szCs w:val="20"/>
        </w:rPr>
        <w:t>pogrebne troškove</w:t>
      </w:r>
      <w:r w:rsidR="0010204E" w:rsidRPr="007D6BF5">
        <w:rPr>
          <w:rFonts w:ascii="Arial" w:hAnsi="Arial" w:cs="Arial"/>
          <w:sz w:val="20"/>
          <w:szCs w:val="20"/>
        </w:rPr>
        <w:t xml:space="preserve">. </w:t>
      </w:r>
    </w:p>
    <w:p w14:paraId="7F1E0BB4" w14:textId="77777777" w:rsidR="00F8524C" w:rsidRPr="007D6BF5" w:rsidRDefault="00F8524C" w:rsidP="007D6BF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5FFD3B" w14:textId="2000851E" w:rsidR="00036941" w:rsidRPr="007D6BF5" w:rsidRDefault="002429A4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429A4">
        <w:rPr>
          <w:rFonts w:ascii="Arial" w:hAnsi="Arial" w:cs="Arial"/>
          <w:b/>
          <w:sz w:val="20"/>
          <w:szCs w:val="20"/>
        </w:rPr>
        <w:t xml:space="preserve">381 – Tekuće donacije – </w:t>
      </w:r>
      <w:r w:rsidRPr="002429A4">
        <w:rPr>
          <w:rFonts w:ascii="Arial" w:hAnsi="Arial" w:cs="Arial"/>
          <w:bCs/>
          <w:sz w:val="20"/>
          <w:szCs w:val="20"/>
        </w:rPr>
        <w:t>povećanje za 162,1%. Isplate se odnose na donacije Sportskoj zajednici grada Oroslavja, Hrvatskom crvenom križu (isplata za cijelu 2025. godinu), Vatrogasnoj zajednici (rashodi prikazani po Ugovoru u iznosu za cijelu godinu obzirom na novi Pravilnik) i Turističkoj zajednici grada Oroslavja te isplate donacija udrugama koje su prošle godine bile evidentirane u drugom izvještajnom razdoblju.</w:t>
      </w:r>
    </w:p>
    <w:p w14:paraId="268A9ECD" w14:textId="2EFAF577" w:rsidR="00C647CE" w:rsidRDefault="00C647CE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36CFADA1" w14:textId="77777777" w:rsidR="002429A4" w:rsidRDefault="002429A4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04173A8" w14:textId="77777777" w:rsidR="002429A4" w:rsidRDefault="002429A4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0CAA30F" w14:textId="77777777" w:rsidR="002429A4" w:rsidRDefault="002429A4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6B79627" w14:textId="77777777" w:rsidR="002429A4" w:rsidRDefault="002429A4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CB026A0" w14:textId="77777777" w:rsidR="002429A4" w:rsidRPr="007D6BF5" w:rsidRDefault="002429A4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CA7ABA5" w14:textId="50C76EAF" w:rsidR="00C647CE" w:rsidRPr="007D6BF5" w:rsidRDefault="00C647CE" w:rsidP="007D6BF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6BF5">
        <w:rPr>
          <w:rFonts w:ascii="Arial" w:hAnsi="Arial" w:cs="Arial"/>
          <w:b/>
          <w:sz w:val="20"/>
          <w:szCs w:val="20"/>
          <w:u w:val="single"/>
        </w:rPr>
        <w:t>RASHODI ZA NABAVU NEFINA</w:t>
      </w:r>
      <w:r w:rsidR="00425FDC">
        <w:rPr>
          <w:rFonts w:ascii="Arial" w:hAnsi="Arial" w:cs="Arial"/>
          <w:b/>
          <w:sz w:val="20"/>
          <w:szCs w:val="20"/>
          <w:u w:val="single"/>
        </w:rPr>
        <w:t>N</w:t>
      </w:r>
      <w:r w:rsidRPr="007D6BF5">
        <w:rPr>
          <w:rFonts w:ascii="Arial" w:hAnsi="Arial" w:cs="Arial"/>
          <w:b/>
          <w:sz w:val="20"/>
          <w:szCs w:val="20"/>
          <w:u w:val="single"/>
        </w:rPr>
        <w:t>CIJSKE IMOVINE 4</w:t>
      </w:r>
    </w:p>
    <w:p w14:paraId="1432C891" w14:textId="77777777" w:rsidR="00C647CE" w:rsidRPr="007D6BF5" w:rsidRDefault="00C647CE" w:rsidP="007D6BF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7E3471D" w14:textId="7129F3A6" w:rsidR="00304F23" w:rsidRDefault="002429A4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429A4">
        <w:rPr>
          <w:rFonts w:ascii="Arial" w:hAnsi="Arial" w:cs="Arial"/>
          <w:b/>
          <w:bCs/>
          <w:sz w:val="20"/>
          <w:szCs w:val="20"/>
        </w:rPr>
        <w:t xml:space="preserve">421 - Građevinski  objekti – </w:t>
      </w:r>
      <w:r w:rsidRPr="002429A4">
        <w:rPr>
          <w:rFonts w:ascii="Arial" w:hAnsi="Arial" w:cs="Arial"/>
          <w:sz w:val="20"/>
          <w:szCs w:val="20"/>
        </w:rPr>
        <w:t xml:space="preserve">povećanje za 190,5 % u odnosu na prethodnu godinu. Odnosi se na troškove završetka izgradnje </w:t>
      </w:r>
      <w:proofErr w:type="spellStart"/>
      <w:r w:rsidRPr="002429A4">
        <w:rPr>
          <w:rFonts w:ascii="Arial" w:hAnsi="Arial" w:cs="Arial"/>
          <w:sz w:val="20"/>
          <w:szCs w:val="20"/>
        </w:rPr>
        <w:t>reciklažnog</w:t>
      </w:r>
      <w:proofErr w:type="spellEnd"/>
      <w:r w:rsidRPr="002429A4">
        <w:rPr>
          <w:rFonts w:ascii="Arial" w:hAnsi="Arial" w:cs="Arial"/>
          <w:sz w:val="20"/>
          <w:szCs w:val="20"/>
        </w:rPr>
        <w:t xml:space="preserve"> dvorišta, izgradnje javne rasvjete te najvećeg projekta – izgradnje Područnog vrtića u Mokricama.</w:t>
      </w:r>
    </w:p>
    <w:p w14:paraId="1A1B3991" w14:textId="77777777" w:rsidR="002429A4" w:rsidRPr="007D6BF5" w:rsidRDefault="002429A4" w:rsidP="007D6BF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95C1D00" w14:textId="61C55759" w:rsidR="002429A4" w:rsidRPr="002429A4" w:rsidRDefault="002429A4" w:rsidP="002429A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429A4">
        <w:rPr>
          <w:rFonts w:ascii="Arial" w:hAnsi="Arial" w:cs="Arial"/>
          <w:b/>
          <w:sz w:val="20"/>
          <w:szCs w:val="20"/>
        </w:rPr>
        <w:t xml:space="preserve">422 -  Postrojenja i oprema – </w:t>
      </w:r>
      <w:r w:rsidRPr="002429A4">
        <w:rPr>
          <w:rFonts w:ascii="Arial" w:hAnsi="Arial" w:cs="Arial"/>
          <w:bCs/>
          <w:sz w:val="20"/>
          <w:szCs w:val="20"/>
        </w:rPr>
        <w:t>u odnosu na izvještajno razdoblje prošle godine smanjeni su troškovi za 74,8 % jer u ovom izvještajnom razdoblju nije provedena veća nabava za opremanje. A prošle godine u istom periodu nabavljen je komunalni stroj veće vrijednosti</w:t>
      </w:r>
      <w:r>
        <w:rPr>
          <w:rFonts w:ascii="Arial" w:hAnsi="Arial" w:cs="Arial"/>
          <w:bCs/>
          <w:sz w:val="20"/>
          <w:szCs w:val="20"/>
        </w:rPr>
        <w:t>.</w:t>
      </w:r>
    </w:p>
    <w:p w14:paraId="6DD1610A" w14:textId="77777777" w:rsidR="002429A4" w:rsidRPr="002429A4" w:rsidRDefault="002429A4" w:rsidP="002429A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D3CB1EC" w14:textId="1484A6E2" w:rsidR="005202AA" w:rsidRDefault="002429A4" w:rsidP="002429A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429A4">
        <w:rPr>
          <w:rFonts w:ascii="Arial" w:hAnsi="Arial" w:cs="Arial"/>
          <w:b/>
          <w:sz w:val="20"/>
          <w:szCs w:val="20"/>
        </w:rPr>
        <w:t xml:space="preserve">451 – Dodatna ulaganja na građevinskim objektima – </w:t>
      </w:r>
      <w:r w:rsidRPr="002429A4">
        <w:rPr>
          <w:rFonts w:ascii="Arial" w:hAnsi="Arial" w:cs="Arial"/>
          <w:bCs/>
          <w:sz w:val="20"/>
          <w:szCs w:val="20"/>
        </w:rPr>
        <w:t xml:space="preserve">značajnije povećanje uslijed većih izdvajanja za dodatna ulaganja – asfaltiranje ceste do </w:t>
      </w:r>
      <w:proofErr w:type="spellStart"/>
      <w:r w:rsidRPr="002429A4">
        <w:rPr>
          <w:rFonts w:ascii="Arial" w:hAnsi="Arial" w:cs="Arial"/>
          <w:bCs/>
          <w:sz w:val="20"/>
          <w:szCs w:val="20"/>
        </w:rPr>
        <w:t>reciklažnog</w:t>
      </w:r>
      <w:proofErr w:type="spellEnd"/>
      <w:r w:rsidRPr="002429A4">
        <w:rPr>
          <w:rFonts w:ascii="Arial" w:hAnsi="Arial" w:cs="Arial"/>
          <w:bCs/>
          <w:sz w:val="20"/>
          <w:szCs w:val="20"/>
        </w:rPr>
        <w:t xml:space="preserve"> dvorišta, sanacija krovišta Gradske knjižnice, elektrotehnički radovi na društvenom domu Gornje Oroslavje i ostalo.</w:t>
      </w:r>
    </w:p>
    <w:p w14:paraId="0261173E" w14:textId="77777777" w:rsidR="002429A4" w:rsidRPr="007D6BF5" w:rsidRDefault="002429A4" w:rsidP="002429A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028784" w14:textId="40646172" w:rsidR="00FB3862" w:rsidRPr="007D6BF5" w:rsidRDefault="00C647CE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D6BF5">
        <w:rPr>
          <w:rFonts w:ascii="Arial" w:hAnsi="Arial" w:cs="Arial"/>
          <w:b/>
          <w:bCs/>
          <w:sz w:val="20"/>
          <w:szCs w:val="20"/>
          <w:u w:val="single"/>
        </w:rPr>
        <w:t>IZDACI ZA FINANCIJSKU IMOVINU I OTPLATU ZAJMOVA 5</w:t>
      </w:r>
    </w:p>
    <w:p w14:paraId="46BC49B4" w14:textId="77777777" w:rsidR="00C647CE" w:rsidRPr="007D6BF5" w:rsidRDefault="00C647CE" w:rsidP="007D6BF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6B07F6D" w14:textId="77777777" w:rsidR="002429A4" w:rsidRPr="002429A4" w:rsidRDefault="002429A4" w:rsidP="002429A4">
      <w:pPr>
        <w:spacing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2429A4">
        <w:rPr>
          <w:rFonts w:ascii="Arial" w:hAnsi="Arial" w:cs="Arial"/>
          <w:b/>
          <w:bCs/>
          <w:sz w:val="20"/>
          <w:szCs w:val="20"/>
        </w:rPr>
        <w:t xml:space="preserve">544 - Otplate glavnice primljenih zajmova - </w:t>
      </w:r>
      <w:r w:rsidRPr="002429A4">
        <w:rPr>
          <w:rFonts w:ascii="Arial" w:hAnsi="Arial" w:cs="Arial"/>
          <w:sz w:val="20"/>
          <w:szCs w:val="20"/>
        </w:rPr>
        <w:t>odnosi se na otplate glavnice po financijskom leasingu za nabavu traktora za zimsku službu i glavnice po dugoročnom kreditu za kapitalnu izgradnju</w:t>
      </w:r>
    </w:p>
    <w:p w14:paraId="4C1550F0" w14:textId="77777777" w:rsidR="002429A4" w:rsidRPr="002429A4" w:rsidRDefault="002429A4" w:rsidP="002429A4">
      <w:pPr>
        <w:spacing w:line="276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14:paraId="1DB2D2AC" w14:textId="68CEE6F2" w:rsidR="001A791C" w:rsidRPr="007D6BF5" w:rsidRDefault="002429A4" w:rsidP="002429A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b/>
          <w:bCs/>
          <w:sz w:val="20"/>
          <w:szCs w:val="20"/>
        </w:rPr>
        <w:t xml:space="preserve">545 - Otplate glavnice primljenih zajmova od trgovačkih društava i obrtnika – </w:t>
      </w:r>
      <w:r w:rsidRPr="002429A4">
        <w:rPr>
          <w:rFonts w:ascii="Arial" w:hAnsi="Arial" w:cs="Arial"/>
          <w:sz w:val="20"/>
          <w:szCs w:val="20"/>
        </w:rPr>
        <w:t>u iznosu od 265,44 eura, odnosi se na otplatu glavnice robnog kredita za uređenje prostora zakupa u Društvenom domu u Mokricama – čija otplata je završila u ovom izvještajnom razdoblju.</w:t>
      </w:r>
    </w:p>
    <w:p w14:paraId="02C8DB33" w14:textId="6831C273" w:rsidR="00EE701D" w:rsidRPr="007D6BF5" w:rsidRDefault="00EE701D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2CEA5DCD" w14:textId="77777777" w:rsidR="005202AA" w:rsidRPr="007D6BF5" w:rsidRDefault="005202AA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69BE4A5B" w14:textId="77777777" w:rsidR="003E2F4D" w:rsidRPr="007D6BF5" w:rsidRDefault="003E2F4D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09E8DD92" w14:textId="77777777" w:rsidR="009541C3" w:rsidRPr="007D6BF5" w:rsidRDefault="009541C3" w:rsidP="007D6BF5">
      <w:pPr>
        <w:shd w:val="clear" w:color="auto" w:fill="D9D9D9" w:themeFill="background1" w:themeFillShade="D9"/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D6BF5">
        <w:rPr>
          <w:rFonts w:ascii="Arial" w:hAnsi="Arial" w:cs="Arial"/>
          <w:b/>
          <w:sz w:val="20"/>
          <w:szCs w:val="20"/>
          <w:u w:val="single"/>
        </w:rPr>
        <w:t>II  Obrazac „OBVEZE“</w:t>
      </w:r>
    </w:p>
    <w:p w14:paraId="48369138" w14:textId="74E668BE" w:rsidR="00AE3132" w:rsidRPr="007D6BF5" w:rsidRDefault="009541C3" w:rsidP="007D6BF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D6BF5">
        <w:rPr>
          <w:rFonts w:ascii="Arial" w:hAnsi="Arial" w:cs="Arial"/>
          <w:sz w:val="20"/>
          <w:szCs w:val="20"/>
        </w:rPr>
        <w:tab/>
      </w:r>
    </w:p>
    <w:p w14:paraId="73FD4399" w14:textId="77777777" w:rsidR="002429A4" w:rsidRPr="002429A4" w:rsidRDefault="00AE3132" w:rsidP="002429A4">
      <w:pPr>
        <w:spacing w:line="276" w:lineRule="auto"/>
        <w:rPr>
          <w:rFonts w:ascii="Arial" w:hAnsi="Arial" w:cs="Arial"/>
          <w:sz w:val="20"/>
          <w:szCs w:val="20"/>
        </w:rPr>
      </w:pPr>
      <w:r w:rsidRPr="007D6BF5">
        <w:rPr>
          <w:rFonts w:ascii="Arial" w:hAnsi="Arial" w:cs="Arial"/>
          <w:sz w:val="20"/>
          <w:szCs w:val="20"/>
        </w:rPr>
        <w:tab/>
      </w:r>
      <w:r w:rsidR="002429A4" w:rsidRPr="002429A4">
        <w:rPr>
          <w:rFonts w:ascii="Arial" w:hAnsi="Arial" w:cs="Arial"/>
          <w:sz w:val="20"/>
          <w:szCs w:val="20"/>
        </w:rPr>
        <w:t>Stanje obveza na dan 01.01.2025. iznosilo je 929.318,17 eura.  U izvještajnom razdoblju povećane su za 1.347.672,43 eura, a podmirene  u iznosu od 1.346.335,16 eura.</w:t>
      </w:r>
    </w:p>
    <w:p w14:paraId="561729A9" w14:textId="65D00DE4" w:rsidR="002429A4" w:rsidRPr="002429A4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sz w:val="20"/>
          <w:szCs w:val="20"/>
        </w:rPr>
        <w:t>Ostalo je nepodmireno 930.655,44 eura</w:t>
      </w:r>
      <w:r>
        <w:rPr>
          <w:rFonts w:ascii="Arial" w:hAnsi="Arial" w:cs="Arial"/>
          <w:sz w:val="20"/>
          <w:szCs w:val="20"/>
        </w:rPr>
        <w:t>:</w:t>
      </w:r>
      <w:r w:rsidRPr="002429A4">
        <w:rPr>
          <w:rFonts w:ascii="Arial" w:hAnsi="Arial" w:cs="Arial"/>
          <w:sz w:val="20"/>
          <w:szCs w:val="20"/>
        </w:rPr>
        <w:t xml:space="preserve"> </w:t>
      </w:r>
    </w:p>
    <w:p w14:paraId="51A61395" w14:textId="221D04AE" w:rsidR="002429A4" w:rsidRPr="002429A4" w:rsidRDefault="002429A4" w:rsidP="002429A4">
      <w:pPr>
        <w:spacing w:line="276" w:lineRule="auto"/>
        <w:ind w:firstLine="708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sz w:val="20"/>
          <w:szCs w:val="20"/>
        </w:rPr>
        <w:t xml:space="preserve">- 34.689,60 eura dospjelih obveza od kojih se 15.705,33 eura odnosi na spornu obvezu </w:t>
      </w:r>
    </w:p>
    <w:p w14:paraId="14669C05" w14:textId="3689F6DB" w:rsidR="002429A4" w:rsidRPr="002429A4" w:rsidRDefault="002429A4" w:rsidP="002429A4">
      <w:pPr>
        <w:spacing w:line="276" w:lineRule="auto"/>
        <w:ind w:left="708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sz w:val="20"/>
          <w:szCs w:val="20"/>
        </w:rPr>
        <w:t>- 895.965,84 eura  nedospjelih obveza:  po kreditima (714.256,05 eura) i  za redovno poslovanj</w:t>
      </w:r>
      <w:r>
        <w:rPr>
          <w:rFonts w:ascii="Arial" w:hAnsi="Arial" w:cs="Arial"/>
          <w:sz w:val="20"/>
          <w:szCs w:val="20"/>
        </w:rPr>
        <w:t>e</w:t>
      </w:r>
      <w:r w:rsidRPr="002429A4">
        <w:rPr>
          <w:rFonts w:ascii="Arial" w:hAnsi="Arial" w:cs="Arial"/>
          <w:sz w:val="20"/>
          <w:szCs w:val="20"/>
        </w:rPr>
        <w:t xml:space="preserve"> (181.709,79 eura) koje grad uredno izvršava.</w:t>
      </w:r>
    </w:p>
    <w:p w14:paraId="79BAE9F9" w14:textId="3F7C1A7F" w:rsidR="004D73DF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sz w:val="20"/>
          <w:szCs w:val="20"/>
        </w:rPr>
        <w:t>Obzirom da se provodi najveći kapitalni projekt u povijesti Grada Oroslavja, značajnije je povećanje, ali i podmirenje obveza u izvještajnom razdoblju.</w:t>
      </w:r>
    </w:p>
    <w:p w14:paraId="36B70D67" w14:textId="77777777" w:rsidR="002429A4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</w:p>
    <w:p w14:paraId="03C61E2C" w14:textId="77777777" w:rsidR="002429A4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</w:p>
    <w:p w14:paraId="681F0E42" w14:textId="77777777" w:rsidR="002429A4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</w:p>
    <w:p w14:paraId="223293EC" w14:textId="62801E80" w:rsidR="002429A4" w:rsidRPr="002429A4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sz w:val="20"/>
          <w:szCs w:val="20"/>
        </w:rPr>
        <w:t>Bilješke sastavile:</w:t>
      </w:r>
    </w:p>
    <w:p w14:paraId="09618ED8" w14:textId="77777777" w:rsidR="002429A4" w:rsidRPr="002429A4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</w:p>
    <w:p w14:paraId="7EB19A3B" w14:textId="77777777" w:rsidR="002429A4" w:rsidRPr="002429A4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sz w:val="20"/>
          <w:szCs w:val="20"/>
        </w:rPr>
        <w:t>Ivana Čižmek</w:t>
      </w:r>
    </w:p>
    <w:p w14:paraId="70695EFB" w14:textId="7E76B840" w:rsidR="002429A4" w:rsidRPr="007D6BF5" w:rsidRDefault="002429A4" w:rsidP="002429A4">
      <w:pPr>
        <w:spacing w:line="276" w:lineRule="auto"/>
        <w:rPr>
          <w:rFonts w:ascii="Arial" w:hAnsi="Arial" w:cs="Arial"/>
          <w:sz w:val="20"/>
          <w:szCs w:val="20"/>
        </w:rPr>
      </w:pPr>
      <w:r w:rsidRPr="002429A4">
        <w:rPr>
          <w:rFonts w:ascii="Arial" w:hAnsi="Arial" w:cs="Arial"/>
          <w:sz w:val="20"/>
          <w:szCs w:val="20"/>
        </w:rPr>
        <w:t>Božica Bekina</w:t>
      </w:r>
    </w:p>
    <w:p w14:paraId="0217D579" w14:textId="77777777" w:rsidR="004D73DF" w:rsidRPr="007D6BF5" w:rsidRDefault="004D73DF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30EB5D89" w14:textId="77777777" w:rsidR="00340007" w:rsidRPr="007D6BF5" w:rsidRDefault="00340007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021F2664" w14:textId="00106BE6" w:rsidR="00AE4929" w:rsidRPr="007D6BF5" w:rsidRDefault="00AE4929" w:rsidP="007D6BF5">
      <w:pPr>
        <w:spacing w:line="276" w:lineRule="auto"/>
        <w:rPr>
          <w:rFonts w:ascii="Arial" w:hAnsi="Arial" w:cs="Arial"/>
          <w:sz w:val="20"/>
          <w:szCs w:val="20"/>
        </w:rPr>
      </w:pPr>
    </w:p>
    <w:p w14:paraId="30625FA3" w14:textId="3AFCBBDC" w:rsidR="0019247E" w:rsidRPr="007D6BF5" w:rsidRDefault="0019247E" w:rsidP="007D6BF5">
      <w:pPr>
        <w:spacing w:line="276" w:lineRule="auto"/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 xml:space="preserve">            GRADONAČELNIK</w:t>
      </w:r>
    </w:p>
    <w:p w14:paraId="14BF7CD8" w14:textId="33DCDC50" w:rsidR="0019247E" w:rsidRPr="007D6BF5" w:rsidRDefault="0019247E" w:rsidP="0019247E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  <w:r w:rsidRPr="007D6BF5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5626A8" w:rsidRPr="007D6BF5">
        <w:rPr>
          <w:rFonts w:ascii="Arial" w:hAnsi="Arial" w:cs="Arial"/>
          <w:b/>
          <w:bCs/>
          <w:sz w:val="20"/>
          <w:szCs w:val="20"/>
        </w:rPr>
        <w:t xml:space="preserve"> </w:t>
      </w:r>
      <w:r w:rsidRPr="007D6BF5">
        <w:rPr>
          <w:rFonts w:ascii="Arial" w:hAnsi="Arial" w:cs="Arial"/>
          <w:b/>
          <w:bCs/>
          <w:sz w:val="20"/>
          <w:szCs w:val="20"/>
        </w:rPr>
        <w:t xml:space="preserve">        Viktor Šimunić</w:t>
      </w:r>
    </w:p>
    <w:sectPr w:rsidR="0019247E" w:rsidRPr="007D6BF5" w:rsidSect="00322E9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56FA9"/>
    <w:multiLevelType w:val="hybridMultilevel"/>
    <w:tmpl w:val="C812E178"/>
    <w:lvl w:ilvl="0" w:tplc="041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1CA506E"/>
    <w:multiLevelType w:val="hybridMultilevel"/>
    <w:tmpl w:val="F014D420"/>
    <w:lvl w:ilvl="0" w:tplc="4176C6B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057F"/>
    <w:multiLevelType w:val="hybridMultilevel"/>
    <w:tmpl w:val="41221F92"/>
    <w:lvl w:ilvl="0" w:tplc="66E84882">
      <w:start w:val="1"/>
      <w:numFmt w:val="upp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E4093E"/>
    <w:multiLevelType w:val="hybridMultilevel"/>
    <w:tmpl w:val="536CDE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D561F"/>
    <w:multiLevelType w:val="hybridMultilevel"/>
    <w:tmpl w:val="F5962460"/>
    <w:lvl w:ilvl="0" w:tplc="448618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887986">
    <w:abstractNumId w:val="3"/>
  </w:num>
  <w:num w:numId="2" w16cid:durableId="1709531123">
    <w:abstractNumId w:val="0"/>
  </w:num>
  <w:num w:numId="3" w16cid:durableId="830562945">
    <w:abstractNumId w:val="2"/>
  </w:num>
  <w:num w:numId="4" w16cid:durableId="469565774">
    <w:abstractNumId w:val="4"/>
  </w:num>
  <w:num w:numId="5" w16cid:durableId="189087139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8C"/>
    <w:rsid w:val="00000D21"/>
    <w:rsid w:val="0000302D"/>
    <w:rsid w:val="00004634"/>
    <w:rsid w:val="00004C2E"/>
    <w:rsid w:val="000052C9"/>
    <w:rsid w:val="000112B9"/>
    <w:rsid w:val="00016815"/>
    <w:rsid w:val="00023A77"/>
    <w:rsid w:val="00024A18"/>
    <w:rsid w:val="00027FAD"/>
    <w:rsid w:val="000304EB"/>
    <w:rsid w:val="000307D2"/>
    <w:rsid w:val="000314FA"/>
    <w:rsid w:val="0003572D"/>
    <w:rsid w:val="00036058"/>
    <w:rsid w:val="00036941"/>
    <w:rsid w:val="000400AC"/>
    <w:rsid w:val="00044EDA"/>
    <w:rsid w:val="00045841"/>
    <w:rsid w:val="00045859"/>
    <w:rsid w:val="0004624C"/>
    <w:rsid w:val="000555D2"/>
    <w:rsid w:val="000608A0"/>
    <w:rsid w:val="00063252"/>
    <w:rsid w:val="00066051"/>
    <w:rsid w:val="00072A87"/>
    <w:rsid w:val="00075DCC"/>
    <w:rsid w:val="00076D78"/>
    <w:rsid w:val="00077F90"/>
    <w:rsid w:val="000832A3"/>
    <w:rsid w:val="00085341"/>
    <w:rsid w:val="000930C8"/>
    <w:rsid w:val="000A13D0"/>
    <w:rsid w:val="000A3D40"/>
    <w:rsid w:val="000B0F54"/>
    <w:rsid w:val="000B6465"/>
    <w:rsid w:val="000C2E15"/>
    <w:rsid w:val="000E6BD2"/>
    <w:rsid w:val="000E79D9"/>
    <w:rsid w:val="000F22BB"/>
    <w:rsid w:val="0010026A"/>
    <w:rsid w:val="001004ED"/>
    <w:rsid w:val="00100C85"/>
    <w:rsid w:val="0010204E"/>
    <w:rsid w:val="00102687"/>
    <w:rsid w:val="001026BD"/>
    <w:rsid w:val="00104F86"/>
    <w:rsid w:val="00107465"/>
    <w:rsid w:val="00110C54"/>
    <w:rsid w:val="00114DCA"/>
    <w:rsid w:val="00120608"/>
    <w:rsid w:val="00120EF9"/>
    <w:rsid w:val="00126A66"/>
    <w:rsid w:val="00127590"/>
    <w:rsid w:val="001430A3"/>
    <w:rsid w:val="00147362"/>
    <w:rsid w:val="00152153"/>
    <w:rsid w:val="00160722"/>
    <w:rsid w:val="0016273E"/>
    <w:rsid w:val="00164C1D"/>
    <w:rsid w:val="0016651E"/>
    <w:rsid w:val="00174C2D"/>
    <w:rsid w:val="00174DEB"/>
    <w:rsid w:val="001773AE"/>
    <w:rsid w:val="0018322C"/>
    <w:rsid w:val="00191EC0"/>
    <w:rsid w:val="0019247E"/>
    <w:rsid w:val="00196E25"/>
    <w:rsid w:val="00197C12"/>
    <w:rsid w:val="001A0153"/>
    <w:rsid w:val="001A12EA"/>
    <w:rsid w:val="001A3B49"/>
    <w:rsid w:val="001A52BC"/>
    <w:rsid w:val="001A791C"/>
    <w:rsid w:val="001B4C5D"/>
    <w:rsid w:val="001B6512"/>
    <w:rsid w:val="001C0CF7"/>
    <w:rsid w:val="001C3D80"/>
    <w:rsid w:val="001C7BB2"/>
    <w:rsid w:val="001D0BB9"/>
    <w:rsid w:val="001D0F98"/>
    <w:rsid w:val="001D127A"/>
    <w:rsid w:val="001E6A2B"/>
    <w:rsid w:val="001E6E84"/>
    <w:rsid w:val="001E7F71"/>
    <w:rsid w:val="001F62DA"/>
    <w:rsid w:val="001F7D5B"/>
    <w:rsid w:val="001F7F86"/>
    <w:rsid w:val="00201A55"/>
    <w:rsid w:val="00207B91"/>
    <w:rsid w:val="0021353E"/>
    <w:rsid w:val="002174DE"/>
    <w:rsid w:val="002209A3"/>
    <w:rsid w:val="002347FD"/>
    <w:rsid w:val="00237430"/>
    <w:rsid w:val="002429A4"/>
    <w:rsid w:val="002539F0"/>
    <w:rsid w:val="00257319"/>
    <w:rsid w:val="00260891"/>
    <w:rsid w:val="00264292"/>
    <w:rsid w:val="00265AE4"/>
    <w:rsid w:val="00270071"/>
    <w:rsid w:val="002719DA"/>
    <w:rsid w:val="0027585B"/>
    <w:rsid w:val="00283D75"/>
    <w:rsid w:val="00285955"/>
    <w:rsid w:val="00285CF7"/>
    <w:rsid w:val="00287834"/>
    <w:rsid w:val="00291BCC"/>
    <w:rsid w:val="0029319F"/>
    <w:rsid w:val="002A16BA"/>
    <w:rsid w:val="002A5B72"/>
    <w:rsid w:val="002A6D8C"/>
    <w:rsid w:val="002B7C2E"/>
    <w:rsid w:val="002C06CB"/>
    <w:rsid w:val="002C7019"/>
    <w:rsid w:val="002D0731"/>
    <w:rsid w:val="002D2539"/>
    <w:rsid w:val="002D3E3B"/>
    <w:rsid w:val="002E0605"/>
    <w:rsid w:val="002E2D4F"/>
    <w:rsid w:val="002E42DA"/>
    <w:rsid w:val="002F2536"/>
    <w:rsid w:val="002F2B63"/>
    <w:rsid w:val="002F35AE"/>
    <w:rsid w:val="00300259"/>
    <w:rsid w:val="00301CDB"/>
    <w:rsid w:val="0030379E"/>
    <w:rsid w:val="00304F23"/>
    <w:rsid w:val="00311630"/>
    <w:rsid w:val="003147EB"/>
    <w:rsid w:val="00317502"/>
    <w:rsid w:val="0032088C"/>
    <w:rsid w:val="00320EDF"/>
    <w:rsid w:val="00322E90"/>
    <w:rsid w:val="00323090"/>
    <w:rsid w:val="003261BA"/>
    <w:rsid w:val="0033628A"/>
    <w:rsid w:val="00340007"/>
    <w:rsid w:val="00340499"/>
    <w:rsid w:val="00340631"/>
    <w:rsid w:val="00346D45"/>
    <w:rsid w:val="00352647"/>
    <w:rsid w:val="00352838"/>
    <w:rsid w:val="003558C6"/>
    <w:rsid w:val="00365E59"/>
    <w:rsid w:val="00374936"/>
    <w:rsid w:val="00375347"/>
    <w:rsid w:val="00375644"/>
    <w:rsid w:val="00377CF2"/>
    <w:rsid w:val="003811C6"/>
    <w:rsid w:val="003822AF"/>
    <w:rsid w:val="003824D3"/>
    <w:rsid w:val="00384205"/>
    <w:rsid w:val="00386104"/>
    <w:rsid w:val="003870D7"/>
    <w:rsid w:val="0039338D"/>
    <w:rsid w:val="003A1687"/>
    <w:rsid w:val="003A29E8"/>
    <w:rsid w:val="003A56CF"/>
    <w:rsid w:val="003A7FDB"/>
    <w:rsid w:val="003B6368"/>
    <w:rsid w:val="003D4432"/>
    <w:rsid w:val="003D51C6"/>
    <w:rsid w:val="003E10FD"/>
    <w:rsid w:val="003E2F4D"/>
    <w:rsid w:val="003E3C8B"/>
    <w:rsid w:val="003F38D7"/>
    <w:rsid w:val="003F417C"/>
    <w:rsid w:val="00400B43"/>
    <w:rsid w:val="004012CB"/>
    <w:rsid w:val="00402C3D"/>
    <w:rsid w:val="00402F40"/>
    <w:rsid w:val="00403845"/>
    <w:rsid w:val="00412CA8"/>
    <w:rsid w:val="00413FF2"/>
    <w:rsid w:val="00415F87"/>
    <w:rsid w:val="00420EA3"/>
    <w:rsid w:val="00423C42"/>
    <w:rsid w:val="00425FDC"/>
    <w:rsid w:val="0043039E"/>
    <w:rsid w:val="00430C7D"/>
    <w:rsid w:val="004342F8"/>
    <w:rsid w:val="00435B94"/>
    <w:rsid w:val="00436B2C"/>
    <w:rsid w:val="0043743F"/>
    <w:rsid w:val="00443DC7"/>
    <w:rsid w:val="00445211"/>
    <w:rsid w:val="00446132"/>
    <w:rsid w:val="004509CC"/>
    <w:rsid w:val="004564B7"/>
    <w:rsid w:val="00460C3E"/>
    <w:rsid w:val="004631FF"/>
    <w:rsid w:val="00471D08"/>
    <w:rsid w:val="004726D6"/>
    <w:rsid w:val="00474B1F"/>
    <w:rsid w:val="004751B5"/>
    <w:rsid w:val="004854BD"/>
    <w:rsid w:val="004A75C2"/>
    <w:rsid w:val="004B39C6"/>
    <w:rsid w:val="004C251C"/>
    <w:rsid w:val="004C68E8"/>
    <w:rsid w:val="004D1497"/>
    <w:rsid w:val="004D1C7F"/>
    <w:rsid w:val="004D3B32"/>
    <w:rsid w:val="004D3DC3"/>
    <w:rsid w:val="004D41FA"/>
    <w:rsid w:val="004D73DF"/>
    <w:rsid w:val="004E4186"/>
    <w:rsid w:val="004E445C"/>
    <w:rsid w:val="004E4FA0"/>
    <w:rsid w:val="004E55D3"/>
    <w:rsid w:val="004F1012"/>
    <w:rsid w:val="004F10E5"/>
    <w:rsid w:val="004F7A5E"/>
    <w:rsid w:val="00501D74"/>
    <w:rsid w:val="00505D67"/>
    <w:rsid w:val="00505E38"/>
    <w:rsid w:val="00507440"/>
    <w:rsid w:val="005202AA"/>
    <w:rsid w:val="00523142"/>
    <w:rsid w:val="005237FF"/>
    <w:rsid w:val="005354B4"/>
    <w:rsid w:val="0053599E"/>
    <w:rsid w:val="0054209F"/>
    <w:rsid w:val="00547645"/>
    <w:rsid w:val="00550684"/>
    <w:rsid w:val="005569ED"/>
    <w:rsid w:val="00556E6F"/>
    <w:rsid w:val="00557F35"/>
    <w:rsid w:val="00560968"/>
    <w:rsid w:val="00561E64"/>
    <w:rsid w:val="005626A8"/>
    <w:rsid w:val="00571481"/>
    <w:rsid w:val="00576C59"/>
    <w:rsid w:val="00583AF5"/>
    <w:rsid w:val="00585E8C"/>
    <w:rsid w:val="005900DF"/>
    <w:rsid w:val="00597A4B"/>
    <w:rsid w:val="005A1337"/>
    <w:rsid w:val="005A1D36"/>
    <w:rsid w:val="005B35A0"/>
    <w:rsid w:val="005B48D2"/>
    <w:rsid w:val="005C421E"/>
    <w:rsid w:val="005C4A04"/>
    <w:rsid w:val="005D3AD0"/>
    <w:rsid w:val="005D51E6"/>
    <w:rsid w:val="005D568F"/>
    <w:rsid w:val="005F02AB"/>
    <w:rsid w:val="005F1794"/>
    <w:rsid w:val="005F35CD"/>
    <w:rsid w:val="00601E3D"/>
    <w:rsid w:val="00603943"/>
    <w:rsid w:val="006078A8"/>
    <w:rsid w:val="006100C4"/>
    <w:rsid w:val="00620006"/>
    <w:rsid w:val="00620691"/>
    <w:rsid w:val="00622EBA"/>
    <w:rsid w:val="00622F06"/>
    <w:rsid w:val="00623F11"/>
    <w:rsid w:val="00630D45"/>
    <w:rsid w:val="0063265F"/>
    <w:rsid w:val="00635860"/>
    <w:rsid w:val="00635B17"/>
    <w:rsid w:val="006515E3"/>
    <w:rsid w:val="00651BA6"/>
    <w:rsid w:val="006540BD"/>
    <w:rsid w:val="006550CD"/>
    <w:rsid w:val="00656D02"/>
    <w:rsid w:val="00657E5F"/>
    <w:rsid w:val="0066353E"/>
    <w:rsid w:val="0066622B"/>
    <w:rsid w:val="00681791"/>
    <w:rsid w:val="00681F00"/>
    <w:rsid w:val="006825DC"/>
    <w:rsid w:val="00683081"/>
    <w:rsid w:val="006834D4"/>
    <w:rsid w:val="00683CEA"/>
    <w:rsid w:val="00691283"/>
    <w:rsid w:val="00692DEA"/>
    <w:rsid w:val="00693266"/>
    <w:rsid w:val="00696B7B"/>
    <w:rsid w:val="00697C91"/>
    <w:rsid w:val="006A3AED"/>
    <w:rsid w:val="006A4689"/>
    <w:rsid w:val="006A5D7B"/>
    <w:rsid w:val="006A5F7F"/>
    <w:rsid w:val="006B3B95"/>
    <w:rsid w:val="006B584B"/>
    <w:rsid w:val="006C3DB8"/>
    <w:rsid w:val="006C3F42"/>
    <w:rsid w:val="006D4090"/>
    <w:rsid w:val="006D50EF"/>
    <w:rsid w:val="006D6006"/>
    <w:rsid w:val="006E086A"/>
    <w:rsid w:val="006E27E7"/>
    <w:rsid w:val="006E4A00"/>
    <w:rsid w:val="006E7406"/>
    <w:rsid w:val="006E7B7F"/>
    <w:rsid w:val="006F1BBA"/>
    <w:rsid w:val="006F23BA"/>
    <w:rsid w:val="006F648A"/>
    <w:rsid w:val="006F68D2"/>
    <w:rsid w:val="00704A51"/>
    <w:rsid w:val="00705419"/>
    <w:rsid w:val="0071119D"/>
    <w:rsid w:val="00711B4C"/>
    <w:rsid w:val="0071426D"/>
    <w:rsid w:val="00714CBE"/>
    <w:rsid w:val="00715BEE"/>
    <w:rsid w:val="00720780"/>
    <w:rsid w:val="007241BE"/>
    <w:rsid w:val="007327C1"/>
    <w:rsid w:val="0073478D"/>
    <w:rsid w:val="00735DFC"/>
    <w:rsid w:val="00741684"/>
    <w:rsid w:val="00743CC1"/>
    <w:rsid w:val="00752CD7"/>
    <w:rsid w:val="00754E2D"/>
    <w:rsid w:val="007577E5"/>
    <w:rsid w:val="00761C32"/>
    <w:rsid w:val="00761D74"/>
    <w:rsid w:val="00766E30"/>
    <w:rsid w:val="007827B8"/>
    <w:rsid w:val="007830CF"/>
    <w:rsid w:val="00791CB0"/>
    <w:rsid w:val="0079702A"/>
    <w:rsid w:val="007A28F2"/>
    <w:rsid w:val="007B07CF"/>
    <w:rsid w:val="007B2AB0"/>
    <w:rsid w:val="007C0183"/>
    <w:rsid w:val="007C1FCF"/>
    <w:rsid w:val="007C5344"/>
    <w:rsid w:val="007C6AC4"/>
    <w:rsid w:val="007D6BF5"/>
    <w:rsid w:val="007E1F1B"/>
    <w:rsid w:val="007E279F"/>
    <w:rsid w:val="007E2CC1"/>
    <w:rsid w:val="007E4A34"/>
    <w:rsid w:val="007E59B1"/>
    <w:rsid w:val="007F22EB"/>
    <w:rsid w:val="007F27D0"/>
    <w:rsid w:val="007F6E08"/>
    <w:rsid w:val="007F7740"/>
    <w:rsid w:val="008076C3"/>
    <w:rsid w:val="00811C74"/>
    <w:rsid w:val="00812CEC"/>
    <w:rsid w:val="00813EDF"/>
    <w:rsid w:val="00816DD8"/>
    <w:rsid w:val="008173E8"/>
    <w:rsid w:val="00820DEF"/>
    <w:rsid w:val="00821739"/>
    <w:rsid w:val="008232A4"/>
    <w:rsid w:val="00841330"/>
    <w:rsid w:val="00854C63"/>
    <w:rsid w:val="00857DD4"/>
    <w:rsid w:val="00866499"/>
    <w:rsid w:val="00870E6E"/>
    <w:rsid w:val="00872CB9"/>
    <w:rsid w:val="008758D1"/>
    <w:rsid w:val="00875B46"/>
    <w:rsid w:val="00875BA3"/>
    <w:rsid w:val="008838F6"/>
    <w:rsid w:val="008867EA"/>
    <w:rsid w:val="008A3C0D"/>
    <w:rsid w:val="008B1ECB"/>
    <w:rsid w:val="008B66CE"/>
    <w:rsid w:val="008B7B60"/>
    <w:rsid w:val="008C1071"/>
    <w:rsid w:val="008C3487"/>
    <w:rsid w:val="008C6755"/>
    <w:rsid w:val="008D1D6B"/>
    <w:rsid w:val="008D3DEB"/>
    <w:rsid w:val="008D4122"/>
    <w:rsid w:val="008D73C9"/>
    <w:rsid w:val="008E0F53"/>
    <w:rsid w:val="008E43A9"/>
    <w:rsid w:val="008E68C1"/>
    <w:rsid w:val="008F5819"/>
    <w:rsid w:val="008F5835"/>
    <w:rsid w:val="008F67D8"/>
    <w:rsid w:val="009100EF"/>
    <w:rsid w:val="0091418D"/>
    <w:rsid w:val="00914ABA"/>
    <w:rsid w:val="009178FD"/>
    <w:rsid w:val="0092074E"/>
    <w:rsid w:val="00922B4A"/>
    <w:rsid w:val="009245DE"/>
    <w:rsid w:val="00925229"/>
    <w:rsid w:val="00925808"/>
    <w:rsid w:val="009356D5"/>
    <w:rsid w:val="00935EC7"/>
    <w:rsid w:val="00940F84"/>
    <w:rsid w:val="009479CE"/>
    <w:rsid w:val="009534D3"/>
    <w:rsid w:val="009541C3"/>
    <w:rsid w:val="00954D35"/>
    <w:rsid w:val="00956A43"/>
    <w:rsid w:val="00956BA5"/>
    <w:rsid w:val="0096791F"/>
    <w:rsid w:val="00967E48"/>
    <w:rsid w:val="00971874"/>
    <w:rsid w:val="009720D3"/>
    <w:rsid w:val="00980FB8"/>
    <w:rsid w:val="00982488"/>
    <w:rsid w:val="00983F4B"/>
    <w:rsid w:val="009863E6"/>
    <w:rsid w:val="0099156C"/>
    <w:rsid w:val="00994947"/>
    <w:rsid w:val="00994AB0"/>
    <w:rsid w:val="009A2536"/>
    <w:rsid w:val="009A3C6B"/>
    <w:rsid w:val="009A5907"/>
    <w:rsid w:val="009B0D55"/>
    <w:rsid w:val="009B5C9C"/>
    <w:rsid w:val="009B5CED"/>
    <w:rsid w:val="009B6F6D"/>
    <w:rsid w:val="009C1CBA"/>
    <w:rsid w:val="009C69EC"/>
    <w:rsid w:val="009C740A"/>
    <w:rsid w:val="009D0322"/>
    <w:rsid w:val="009D5F2A"/>
    <w:rsid w:val="009E0E2C"/>
    <w:rsid w:val="009E73A0"/>
    <w:rsid w:val="009F036F"/>
    <w:rsid w:val="009F37F3"/>
    <w:rsid w:val="00A00930"/>
    <w:rsid w:val="00A034CC"/>
    <w:rsid w:val="00A03B4C"/>
    <w:rsid w:val="00A03D7B"/>
    <w:rsid w:val="00A071A4"/>
    <w:rsid w:val="00A0753F"/>
    <w:rsid w:val="00A12AC0"/>
    <w:rsid w:val="00A13AB2"/>
    <w:rsid w:val="00A14501"/>
    <w:rsid w:val="00A152BE"/>
    <w:rsid w:val="00A21956"/>
    <w:rsid w:val="00A2221C"/>
    <w:rsid w:val="00A23445"/>
    <w:rsid w:val="00A4245C"/>
    <w:rsid w:val="00A504EB"/>
    <w:rsid w:val="00A51C83"/>
    <w:rsid w:val="00A54B94"/>
    <w:rsid w:val="00A56EFA"/>
    <w:rsid w:val="00A750BE"/>
    <w:rsid w:val="00A756AF"/>
    <w:rsid w:val="00A806E7"/>
    <w:rsid w:val="00A874B3"/>
    <w:rsid w:val="00A94CF7"/>
    <w:rsid w:val="00A96664"/>
    <w:rsid w:val="00AB0325"/>
    <w:rsid w:val="00AB3090"/>
    <w:rsid w:val="00AB37AD"/>
    <w:rsid w:val="00AB534E"/>
    <w:rsid w:val="00AB6B77"/>
    <w:rsid w:val="00AB6E01"/>
    <w:rsid w:val="00AC3FFD"/>
    <w:rsid w:val="00AC5FC1"/>
    <w:rsid w:val="00AD3DF8"/>
    <w:rsid w:val="00AD734E"/>
    <w:rsid w:val="00AE3132"/>
    <w:rsid w:val="00AE3F62"/>
    <w:rsid w:val="00AE4929"/>
    <w:rsid w:val="00AF1035"/>
    <w:rsid w:val="00AF3B0B"/>
    <w:rsid w:val="00AF4D49"/>
    <w:rsid w:val="00AF50C3"/>
    <w:rsid w:val="00AF526C"/>
    <w:rsid w:val="00B030DA"/>
    <w:rsid w:val="00B03407"/>
    <w:rsid w:val="00B06D23"/>
    <w:rsid w:val="00B13E78"/>
    <w:rsid w:val="00B16283"/>
    <w:rsid w:val="00B1673A"/>
    <w:rsid w:val="00B238A0"/>
    <w:rsid w:val="00B23E17"/>
    <w:rsid w:val="00B26000"/>
    <w:rsid w:val="00B261E0"/>
    <w:rsid w:val="00B3067C"/>
    <w:rsid w:val="00B31341"/>
    <w:rsid w:val="00B371AC"/>
    <w:rsid w:val="00B42C69"/>
    <w:rsid w:val="00B4382B"/>
    <w:rsid w:val="00B473D9"/>
    <w:rsid w:val="00B5019B"/>
    <w:rsid w:val="00B512BA"/>
    <w:rsid w:val="00B52475"/>
    <w:rsid w:val="00B52860"/>
    <w:rsid w:val="00B53D39"/>
    <w:rsid w:val="00B55934"/>
    <w:rsid w:val="00B60298"/>
    <w:rsid w:val="00B61F61"/>
    <w:rsid w:val="00B662DA"/>
    <w:rsid w:val="00B742BA"/>
    <w:rsid w:val="00B82D80"/>
    <w:rsid w:val="00B85E85"/>
    <w:rsid w:val="00B914E4"/>
    <w:rsid w:val="00B9340D"/>
    <w:rsid w:val="00B97A0D"/>
    <w:rsid w:val="00B97DBD"/>
    <w:rsid w:val="00B97DF5"/>
    <w:rsid w:val="00BA454D"/>
    <w:rsid w:val="00BC2812"/>
    <w:rsid w:val="00BC681B"/>
    <w:rsid w:val="00BC6CE8"/>
    <w:rsid w:val="00BD0036"/>
    <w:rsid w:val="00BD0837"/>
    <w:rsid w:val="00BD20E2"/>
    <w:rsid w:val="00BE2A4C"/>
    <w:rsid w:val="00BE46B1"/>
    <w:rsid w:val="00BE53E9"/>
    <w:rsid w:val="00BF25B9"/>
    <w:rsid w:val="00C00E65"/>
    <w:rsid w:val="00C10C98"/>
    <w:rsid w:val="00C1149D"/>
    <w:rsid w:val="00C12A69"/>
    <w:rsid w:val="00C13BFB"/>
    <w:rsid w:val="00C14AFC"/>
    <w:rsid w:val="00C26E78"/>
    <w:rsid w:val="00C27ED7"/>
    <w:rsid w:val="00C37DDE"/>
    <w:rsid w:val="00C43883"/>
    <w:rsid w:val="00C45175"/>
    <w:rsid w:val="00C45CFF"/>
    <w:rsid w:val="00C4658F"/>
    <w:rsid w:val="00C51426"/>
    <w:rsid w:val="00C55F73"/>
    <w:rsid w:val="00C56B7E"/>
    <w:rsid w:val="00C57A7A"/>
    <w:rsid w:val="00C621F0"/>
    <w:rsid w:val="00C622B6"/>
    <w:rsid w:val="00C647CE"/>
    <w:rsid w:val="00C65072"/>
    <w:rsid w:val="00C8296E"/>
    <w:rsid w:val="00C85226"/>
    <w:rsid w:val="00C866C5"/>
    <w:rsid w:val="00C93E5A"/>
    <w:rsid w:val="00CA1B8E"/>
    <w:rsid w:val="00CA2353"/>
    <w:rsid w:val="00CA6420"/>
    <w:rsid w:val="00CC0EDE"/>
    <w:rsid w:val="00CC18BC"/>
    <w:rsid w:val="00CC42CF"/>
    <w:rsid w:val="00CC653B"/>
    <w:rsid w:val="00CC6D95"/>
    <w:rsid w:val="00CD26AD"/>
    <w:rsid w:val="00CE36F9"/>
    <w:rsid w:val="00CE51EB"/>
    <w:rsid w:val="00CE5A2B"/>
    <w:rsid w:val="00CF438C"/>
    <w:rsid w:val="00CF65A2"/>
    <w:rsid w:val="00D1284A"/>
    <w:rsid w:val="00D20C85"/>
    <w:rsid w:val="00D300C6"/>
    <w:rsid w:val="00D306C2"/>
    <w:rsid w:val="00D3700C"/>
    <w:rsid w:val="00D41C43"/>
    <w:rsid w:val="00D42FBD"/>
    <w:rsid w:val="00D46684"/>
    <w:rsid w:val="00D503E8"/>
    <w:rsid w:val="00D50E5F"/>
    <w:rsid w:val="00D72115"/>
    <w:rsid w:val="00D7392A"/>
    <w:rsid w:val="00D74F7B"/>
    <w:rsid w:val="00D7538C"/>
    <w:rsid w:val="00D86667"/>
    <w:rsid w:val="00D87C24"/>
    <w:rsid w:val="00D87E18"/>
    <w:rsid w:val="00D97E74"/>
    <w:rsid w:val="00DA7057"/>
    <w:rsid w:val="00DC4A55"/>
    <w:rsid w:val="00DD1175"/>
    <w:rsid w:val="00DD2020"/>
    <w:rsid w:val="00DD35C2"/>
    <w:rsid w:val="00DD6119"/>
    <w:rsid w:val="00DD6F2D"/>
    <w:rsid w:val="00DE2415"/>
    <w:rsid w:val="00DE2F64"/>
    <w:rsid w:val="00DE3D9B"/>
    <w:rsid w:val="00DF1783"/>
    <w:rsid w:val="00DF2453"/>
    <w:rsid w:val="00DF3687"/>
    <w:rsid w:val="00DF7F08"/>
    <w:rsid w:val="00E02B9D"/>
    <w:rsid w:val="00E04848"/>
    <w:rsid w:val="00E0596E"/>
    <w:rsid w:val="00E11592"/>
    <w:rsid w:val="00E11F43"/>
    <w:rsid w:val="00E13C62"/>
    <w:rsid w:val="00E1679A"/>
    <w:rsid w:val="00E2360A"/>
    <w:rsid w:val="00E26F01"/>
    <w:rsid w:val="00E27330"/>
    <w:rsid w:val="00E301CD"/>
    <w:rsid w:val="00E32E1C"/>
    <w:rsid w:val="00E4400F"/>
    <w:rsid w:val="00E5228E"/>
    <w:rsid w:val="00E601B0"/>
    <w:rsid w:val="00E619BB"/>
    <w:rsid w:val="00E620DD"/>
    <w:rsid w:val="00E63BC0"/>
    <w:rsid w:val="00E67700"/>
    <w:rsid w:val="00E70B4A"/>
    <w:rsid w:val="00E70DA1"/>
    <w:rsid w:val="00E718B0"/>
    <w:rsid w:val="00E76287"/>
    <w:rsid w:val="00E775D3"/>
    <w:rsid w:val="00E82340"/>
    <w:rsid w:val="00E840E3"/>
    <w:rsid w:val="00EA4C6C"/>
    <w:rsid w:val="00EB0859"/>
    <w:rsid w:val="00EB554D"/>
    <w:rsid w:val="00EC1688"/>
    <w:rsid w:val="00EC567D"/>
    <w:rsid w:val="00ED57E5"/>
    <w:rsid w:val="00ED7777"/>
    <w:rsid w:val="00ED7A84"/>
    <w:rsid w:val="00EE701D"/>
    <w:rsid w:val="00EF1CFC"/>
    <w:rsid w:val="00EF3C6C"/>
    <w:rsid w:val="00EF6BA1"/>
    <w:rsid w:val="00EF7925"/>
    <w:rsid w:val="00F00437"/>
    <w:rsid w:val="00F02133"/>
    <w:rsid w:val="00F02741"/>
    <w:rsid w:val="00F1090C"/>
    <w:rsid w:val="00F14B0C"/>
    <w:rsid w:val="00F21436"/>
    <w:rsid w:val="00F2397B"/>
    <w:rsid w:val="00F32BE7"/>
    <w:rsid w:val="00F34210"/>
    <w:rsid w:val="00F36FAC"/>
    <w:rsid w:val="00F40E77"/>
    <w:rsid w:val="00F41FA2"/>
    <w:rsid w:val="00F4402E"/>
    <w:rsid w:val="00F53FC5"/>
    <w:rsid w:val="00F54529"/>
    <w:rsid w:val="00F5673A"/>
    <w:rsid w:val="00F573F5"/>
    <w:rsid w:val="00F64CC1"/>
    <w:rsid w:val="00F65118"/>
    <w:rsid w:val="00F65E85"/>
    <w:rsid w:val="00F757C4"/>
    <w:rsid w:val="00F7622F"/>
    <w:rsid w:val="00F85185"/>
    <w:rsid w:val="00F8524C"/>
    <w:rsid w:val="00F90D7A"/>
    <w:rsid w:val="00F91495"/>
    <w:rsid w:val="00F9339D"/>
    <w:rsid w:val="00F9522A"/>
    <w:rsid w:val="00F95400"/>
    <w:rsid w:val="00FA0E74"/>
    <w:rsid w:val="00FA2DB1"/>
    <w:rsid w:val="00FA340B"/>
    <w:rsid w:val="00FA5887"/>
    <w:rsid w:val="00FA5E3C"/>
    <w:rsid w:val="00FB2561"/>
    <w:rsid w:val="00FB3862"/>
    <w:rsid w:val="00FB551F"/>
    <w:rsid w:val="00FB6B12"/>
    <w:rsid w:val="00FC40A0"/>
    <w:rsid w:val="00FD2454"/>
    <w:rsid w:val="00FE61FF"/>
    <w:rsid w:val="00FF1A5E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4ECD0"/>
  <w15:docId w15:val="{3DB4A91E-45B9-4332-A1FE-BD4DC218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0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075DC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0E79D9"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075DCC"/>
    <w:pPr>
      <w:keepNext/>
      <w:jc w:val="center"/>
      <w:outlineLvl w:val="2"/>
    </w:pPr>
    <w:rPr>
      <w:b/>
      <w:bCs/>
      <w:sz w:val="20"/>
    </w:rPr>
  </w:style>
  <w:style w:type="paragraph" w:styleId="Naslov4">
    <w:name w:val="heading 4"/>
    <w:basedOn w:val="Normal"/>
    <w:next w:val="Normal"/>
    <w:link w:val="Naslov4Char"/>
    <w:qFormat/>
    <w:rsid w:val="00075DCC"/>
    <w:pPr>
      <w:keepNext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link w:val="Naslov5Char"/>
    <w:qFormat/>
    <w:rsid w:val="00075DCC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075DCC"/>
    <w:pPr>
      <w:keepNext/>
      <w:jc w:val="both"/>
      <w:outlineLvl w:val="5"/>
    </w:pPr>
    <w:rPr>
      <w:b/>
      <w:bCs/>
      <w:sz w:val="28"/>
      <w:u w:val="single"/>
    </w:rPr>
  </w:style>
  <w:style w:type="paragraph" w:styleId="Naslov7">
    <w:name w:val="heading 7"/>
    <w:basedOn w:val="Normal"/>
    <w:next w:val="Normal"/>
    <w:link w:val="Naslov7Char"/>
    <w:qFormat/>
    <w:rsid w:val="00075DCC"/>
    <w:pPr>
      <w:keepNext/>
      <w:ind w:left="708"/>
      <w:jc w:val="both"/>
      <w:outlineLvl w:val="6"/>
    </w:pPr>
    <w:rPr>
      <w:b/>
      <w:bCs/>
      <w:sz w:val="28"/>
      <w:u w:val="single"/>
    </w:rPr>
  </w:style>
  <w:style w:type="paragraph" w:styleId="Naslov8">
    <w:name w:val="heading 8"/>
    <w:basedOn w:val="Normal"/>
    <w:next w:val="Normal"/>
    <w:link w:val="Naslov8Char"/>
    <w:qFormat/>
    <w:rsid w:val="00075DCC"/>
    <w:pPr>
      <w:keepNext/>
      <w:ind w:left="708"/>
      <w:jc w:val="both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qFormat/>
    <w:rsid w:val="00075DCC"/>
    <w:pPr>
      <w:keepNext/>
      <w:jc w:val="both"/>
      <w:outlineLvl w:val="8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E17"/>
    <w:rPr>
      <w:sz w:val="24"/>
      <w:szCs w:val="24"/>
    </w:rPr>
  </w:style>
  <w:style w:type="paragraph" w:styleId="Tekstbalonia">
    <w:name w:val="Balloon Text"/>
    <w:basedOn w:val="Normal"/>
    <w:link w:val="TekstbaloniaChar"/>
    <w:unhideWhenUsed/>
    <w:rsid w:val="009178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9178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56B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6132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rsid w:val="00075DCC"/>
    <w:rPr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075DCC"/>
    <w:rPr>
      <w:b/>
      <w:bCs/>
      <w:szCs w:val="24"/>
    </w:rPr>
  </w:style>
  <w:style w:type="character" w:customStyle="1" w:styleId="Naslov4Char">
    <w:name w:val="Naslov 4 Char"/>
    <w:basedOn w:val="Zadanifontodlomka"/>
    <w:link w:val="Naslov4"/>
    <w:rsid w:val="00075DCC"/>
    <w:rPr>
      <w:b/>
      <w:bCs/>
      <w:sz w:val="28"/>
      <w:szCs w:val="24"/>
    </w:rPr>
  </w:style>
  <w:style w:type="character" w:customStyle="1" w:styleId="Naslov5Char">
    <w:name w:val="Naslov 5 Char"/>
    <w:basedOn w:val="Zadanifontodlomka"/>
    <w:link w:val="Naslov5"/>
    <w:rsid w:val="00075DCC"/>
    <w:rPr>
      <w:b/>
      <w:bCs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075DCC"/>
    <w:rPr>
      <w:b/>
      <w:bCs/>
      <w:sz w:val="28"/>
      <w:szCs w:val="24"/>
      <w:u w:val="single"/>
    </w:rPr>
  </w:style>
  <w:style w:type="character" w:customStyle="1" w:styleId="Naslov7Char">
    <w:name w:val="Naslov 7 Char"/>
    <w:basedOn w:val="Zadanifontodlomka"/>
    <w:link w:val="Naslov7"/>
    <w:rsid w:val="00075DCC"/>
    <w:rPr>
      <w:b/>
      <w:bCs/>
      <w:sz w:val="28"/>
      <w:szCs w:val="24"/>
      <w:u w:val="single"/>
    </w:rPr>
  </w:style>
  <w:style w:type="character" w:customStyle="1" w:styleId="Naslov8Char">
    <w:name w:val="Naslov 8 Char"/>
    <w:basedOn w:val="Zadanifontodlomka"/>
    <w:link w:val="Naslov8"/>
    <w:rsid w:val="00075DCC"/>
    <w:rPr>
      <w:b/>
      <w:b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075DCC"/>
    <w:rPr>
      <w:b/>
      <w:bCs/>
      <w:sz w:val="28"/>
      <w:szCs w:val="24"/>
    </w:rPr>
  </w:style>
  <w:style w:type="paragraph" w:styleId="Tijeloteksta">
    <w:name w:val="Body Text"/>
    <w:basedOn w:val="Normal"/>
    <w:link w:val="TijelotekstaChar"/>
    <w:rsid w:val="00075DCC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075DCC"/>
    <w:rPr>
      <w:sz w:val="24"/>
      <w:szCs w:val="24"/>
    </w:rPr>
  </w:style>
  <w:style w:type="paragraph" w:styleId="Uvuenotijeloteksta">
    <w:name w:val="Body Text Indent"/>
    <w:basedOn w:val="Normal"/>
    <w:link w:val="UvuenotijelotekstaChar"/>
    <w:rsid w:val="00075DCC"/>
    <w:pPr>
      <w:ind w:left="705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075DC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075DC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5DCC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rsid w:val="00075DC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5DCC"/>
    <w:rPr>
      <w:sz w:val="24"/>
      <w:szCs w:val="24"/>
    </w:rPr>
  </w:style>
  <w:style w:type="paragraph" w:styleId="Tijeloteksta3">
    <w:name w:val="Body Text 3"/>
    <w:basedOn w:val="Normal"/>
    <w:link w:val="Tijeloteksta3Char"/>
    <w:rsid w:val="00075DCC"/>
    <w:pPr>
      <w:jc w:val="both"/>
    </w:pPr>
    <w:rPr>
      <w:b/>
      <w:bCs/>
    </w:rPr>
  </w:style>
  <w:style w:type="character" w:customStyle="1" w:styleId="Tijeloteksta3Char">
    <w:name w:val="Tijelo teksta 3 Char"/>
    <w:basedOn w:val="Zadanifontodlomka"/>
    <w:link w:val="Tijeloteksta3"/>
    <w:rsid w:val="00075DCC"/>
    <w:rPr>
      <w:b/>
      <w:bCs/>
      <w:sz w:val="24"/>
      <w:szCs w:val="24"/>
    </w:rPr>
  </w:style>
  <w:style w:type="character" w:styleId="Brojstranice">
    <w:name w:val="page number"/>
    <w:basedOn w:val="Zadanifontodlomka"/>
    <w:rsid w:val="00075DCC"/>
  </w:style>
  <w:style w:type="paragraph" w:styleId="Tijeloteksta2">
    <w:name w:val="Body Text 2"/>
    <w:basedOn w:val="Normal"/>
    <w:link w:val="Tijeloteksta2Char"/>
    <w:rsid w:val="00075DCC"/>
    <w:pPr>
      <w:jc w:val="both"/>
    </w:pPr>
  </w:style>
  <w:style w:type="character" w:customStyle="1" w:styleId="Tijeloteksta2Char">
    <w:name w:val="Tijelo teksta 2 Char"/>
    <w:basedOn w:val="Zadanifontodlomka"/>
    <w:link w:val="Tijeloteksta2"/>
    <w:rsid w:val="00075DCC"/>
    <w:rPr>
      <w:sz w:val="24"/>
      <w:szCs w:val="24"/>
    </w:rPr>
  </w:style>
  <w:style w:type="table" w:styleId="Reetkatablice">
    <w:name w:val="Table Grid"/>
    <w:basedOn w:val="Obinatablica"/>
    <w:rsid w:val="0007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075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075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075D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9A5907"/>
    <w:rPr>
      <w:b/>
      <w:bCs/>
    </w:rPr>
  </w:style>
  <w:style w:type="character" w:customStyle="1" w:styleId="Naslov2Char">
    <w:name w:val="Naslov 2 Char"/>
    <w:link w:val="Naslov2"/>
    <w:rsid w:val="009E73A0"/>
    <w:rPr>
      <w:b/>
      <w:bCs/>
      <w:sz w:val="24"/>
      <w:szCs w:val="24"/>
    </w:rPr>
  </w:style>
  <w:style w:type="paragraph" w:styleId="Naslov">
    <w:name w:val="Title"/>
    <w:basedOn w:val="Normal"/>
    <w:link w:val="NaslovChar"/>
    <w:qFormat/>
    <w:rsid w:val="009E73A0"/>
    <w:pPr>
      <w:jc w:val="center"/>
    </w:pPr>
    <w:rPr>
      <w:b/>
      <w:sz w:val="28"/>
      <w:szCs w:val="20"/>
    </w:rPr>
  </w:style>
  <w:style w:type="character" w:customStyle="1" w:styleId="NaslovChar">
    <w:name w:val="Naslov Char"/>
    <w:basedOn w:val="Zadanifontodlomka"/>
    <w:link w:val="Naslov"/>
    <w:rsid w:val="009E73A0"/>
    <w:rPr>
      <w:b/>
      <w:sz w:val="28"/>
    </w:rPr>
  </w:style>
  <w:style w:type="character" w:styleId="Nerijeenospominjanje">
    <w:name w:val="Unresolved Mention"/>
    <w:basedOn w:val="Zadanifontodlomka"/>
    <w:uiPriority w:val="99"/>
    <w:semiHidden/>
    <w:unhideWhenUsed/>
    <w:rsid w:val="00436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@oroslav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603C91E-7644-492D-A097-24778ABF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2</cp:revision>
  <cp:lastPrinted>2023-04-07T06:56:00Z</cp:lastPrinted>
  <dcterms:created xsi:type="dcterms:W3CDTF">2025-04-10T13:17:00Z</dcterms:created>
  <dcterms:modified xsi:type="dcterms:W3CDTF">2025-04-10T13:17:00Z</dcterms:modified>
</cp:coreProperties>
</file>