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DE9A" w14:textId="77777777" w:rsidR="00CA3FAA" w:rsidRDefault="00F03AED">
      <w:pPr>
        <w:pStyle w:val="Bezproreda"/>
        <w:rPr>
          <w:rStyle w:val="Naglaeno"/>
          <w:rFonts w:ascii="Arial" w:hAnsi="Arial" w:cs="Arial"/>
          <w:sz w:val="20"/>
          <w:szCs w:val="20"/>
        </w:rPr>
      </w:pPr>
      <w:r>
        <w:rPr>
          <w:rStyle w:val="Naglaeno"/>
          <w:rFonts w:ascii="Arial" w:hAnsi="Arial" w:cs="Arial"/>
          <w:sz w:val="20"/>
          <w:szCs w:val="20"/>
        </w:rPr>
        <w:t xml:space="preserve">                                                         KRAPINSKO- ZAGORSKA ŽUPANIJA</w:t>
      </w:r>
    </w:p>
    <w:p w14:paraId="0C9F9BB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 OROSLAVJE</w:t>
      </w:r>
    </w:p>
    <w:p w14:paraId="622609F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GRADSKO VIJEĆE</w:t>
      </w:r>
    </w:p>
    <w:p w14:paraId="6859D319" w14:textId="77777777" w:rsidR="00CA3FAA" w:rsidRDefault="00CA3FAA">
      <w:pPr>
        <w:pStyle w:val="Bezproreda"/>
      </w:pPr>
    </w:p>
    <w:p w14:paraId="59045C05" w14:textId="77777777" w:rsidR="00CA3FAA" w:rsidRDefault="00CA3FAA">
      <w:pPr>
        <w:pStyle w:val="Bezproreda"/>
      </w:pPr>
    </w:p>
    <w:p w14:paraId="174B01E9" w14:textId="77777777" w:rsidR="00CA3FAA" w:rsidRDefault="00CA3FAA">
      <w:pPr>
        <w:pStyle w:val="Bezproreda"/>
      </w:pPr>
    </w:p>
    <w:p w14:paraId="3395162C" w14:textId="77777777" w:rsidR="00CA3FAA" w:rsidRDefault="00CA3FAA">
      <w:pPr>
        <w:pStyle w:val="Bezproreda"/>
      </w:pPr>
    </w:p>
    <w:p w14:paraId="7980573E" w14:textId="77777777" w:rsidR="00CA3FAA" w:rsidRDefault="00CA3FAA">
      <w:pPr>
        <w:pStyle w:val="Bezproreda"/>
      </w:pPr>
    </w:p>
    <w:p w14:paraId="4B9FEDBE" w14:textId="77777777" w:rsidR="00CA3FAA" w:rsidRDefault="00CA3FAA">
      <w:pPr>
        <w:pStyle w:val="Bezproreda"/>
      </w:pPr>
    </w:p>
    <w:p w14:paraId="5170748E" w14:textId="77777777" w:rsidR="00CA3FAA" w:rsidRDefault="00CA3FAA">
      <w:pPr>
        <w:pStyle w:val="Bezproreda"/>
      </w:pPr>
    </w:p>
    <w:p w14:paraId="62343FF4" w14:textId="77777777" w:rsidR="00CA3FAA" w:rsidRDefault="00CA3FAA">
      <w:pPr>
        <w:pStyle w:val="Bezproreda"/>
      </w:pPr>
    </w:p>
    <w:p w14:paraId="098661B7" w14:textId="77777777" w:rsidR="00CA3FAA" w:rsidRDefault="00CA3FAA">
      <w:pPr>
        <w:pStyle w:val="Bezproreda"/>
      </w:pPr>
    </w:p>
    <w:p w14:paraId="035F5671" w14:textId="77777777" w:rsidR="00CA3FAA" w:rsidRDefault="00CA3FAA">
      <w:pPr>
        <w:pStyle w:val="Bezproreda"/>
      </w:pPr>
    </w:p>
    <w:p w14:paraId="7B83DFEC" w14:textId="77777777" w:rsidR="00CA3FAA" w:rsidRDefault="00CA3FAA">
      <w:pPr>
        <w:pStyle w:val="Bezproreda"/>
      </w:pPr>
    </w:p>
    <w:p w14:paraId="0D326DC1" w14:textId="77777777" w:rsidR="00CA3FAA" w:rsidRDefault="00CA3FAA">
      <w:pPr>
        <w:pStyle w:val="Bezproreda"/>
      </w:pPr>
    </w:p>
    <w:p w14:paraId="62A932E5" w14:textId="77777777" w:rsidR="00CA3FAA" w:rsidRDefault="00CA3FAA">
      <w:pPr>
        <w:pStyle w:val="Bezproreda"/>
      </w:pPr>
    </w:p>
    <w:p w14:paraId="1012545C" w14:textId="77777777" w:rsidR="00CA3FAA" w:rsidRDefault="00CA3FAA">
      <w:pPr>
        <w:pStyle w:val="Bezproreda"/>
      </w:pPr>
    </w:p>
    <w:p w14:paraId="2A3B06BE" w14:textId="77777777" w:rsidR="00CA3FAA" w:rsidRDefault="00CA3FAA">
      <w:pPr>
        <w:pStyle w:val="Bezproreda"/>
      </w:pPr>
    </w:p>
    <w:p w14:paraId="357E7F24" w14:textId="77777777" w:rsidR="00CA3FAA" w:rsidRDefault="00CA3FAA">
      <w:pPr>
        <w:pStyle w:val="Bezproreda"/>
      </w:pPr>
    </w:p>
    <w:p w14:paraId="50E052EE" w14:textId="77777777" w:rsidR="00CA3FAA" w:rsidRDefault="00CA3FAA">
      <w:pPr>
        <w:pStyle w:val="Bezproreda"/>
        <w:jc w:val="center"/>
      </w:pPr>
    </w:p>
    <w:p w14:paraId="48DA5FE8" w14:textId="77777777" w:rsidR="00CA3FAA" w:rsidRDefault="00F03AED">
      <w:pPr>
        <w:pStyle w:val="Bezproreda"/>
        <w:jc w:val="center"/>
        <w:rPr>
          <w:rFonts w:ascii="Arial Black" w:hAnsi="Arial Black"/>
          <w:b/>
          <w:sz w:val="28"/>
          <w:szCs w:val="28"/>
        </w:rPr>
      </w:pPr>
      <w:r>
        <w:rPr>
          <w:rFonts w:ascii="Arial Black" w:hAnsi="Arial Black"/>
          <w:b/>
          <w:sz w:val="28"/>
          <w:szCs w:val="28"/>
        </w:rPr>
        <w:t xml:space="preserve">BILJEŠKE UZ </w:t>
      </w:r>
    </w:p>
    <w:p w14:paraId="7C9E3340" w14:textId="77777777" w:rsidR="00CA3FAA" w:rsidRDefault="00CA3FAA">
      <w:pPr>
        <w:pStyle w:val="Bezproreda"/>
        <w:jc w:val="center"/>
      </w:pPr>
    </w:p>
    <w:p w14:paraId="5C2114A3" w14:textId="77777777" w:rsidR="00CA3FAA" w:rsidRDefault="00F03AED">
      <w:pPr>
        <w:pStyle w:val="Bezproreda"/>
        <w:jc w:val="center"/>
        <w:rPr>
          <w:rStyle w:val="Naglaeno"/>
          <w:rFonts w:ascii="Arial" w:hAnsi="Arial" w:cs="Arial"/>
          <w:sz w:val="24"/>
          <w:szCs w:val="24"/>
        </w:rPr>
      </w:pPr>
      <w:r>
        <w:rPr>
          <w:rStyle w:val="Naglaeno"/>
          <w:rFonts w:ascii="Arial" w:hAnsi="Arial" w:cs="Arial"/>
          <w:sz w:val="24"/>
          <w:szCs w:val="24"/>
        </w:rPr>
        <w:t>PRORAČUN</w:t>
      </w:r>
    </w:p>
    <w:p w14:paraId="7C218AC0" w14:textId="2E311D3E" w:rsidR="00CA3FAA" w:rsidRDefault="00F03AED">
      <w:pPr>
        <w:pStyle w:val="Bezproreda"/>
        <w:jc w:val="center"/>
        <w:rPr>
          <w:rStyle w:val="Naglaeno"/>
          <w:rFonts w:ascii="Arial" w:hAnsi="Arial" w:cs="Arial"/>
          <w:sz w:val="24"/>
          <w:szCs w:val="24"/>
        </w:rPr>
      </w:pPr>
      <w:r>
        <w:rPr>
          <w:rStyle w:val="Naglaeno"/>
          <w:rFonts w:ascii="Arial" w:hAnsi="Arial" w:cs="Arial"/>
          <w:sz w:val="24"/>
          <w:szCs w:val="24"/>
        </w:rPr>
        <w:t>GRADA OROSLAVJA ZA 202</w:t>
      </w:r>
      <w:r w:rsidR="007E60B7">
        <w:rPr>
          <w:rStyle w:val="Naglaeno"/>
          <w:rFonts w:ascii="Arial" w:hAnsi="Arial" w:cs="Arial"/>
          <w:sz w:val="24"/>
          <w:szCs w:val="24"/>
        </w:rPr>
        <w:t>5</w:t>
      </w:r>
      <w:r>
        <w:rPr>
          <w:rStyle w:val="Naglaeno"/>
          <w:rFonts w:ascii="Arial" w:hAnsi="Arial" w:cs="Arial"/>
          <w:sz w:val="24"/>
          <w:szCs w:val="24"/>
        </w:rPr>
        <w:t>. GODINU</w:t>
      </w:r>
    </w:p>
    <w:p w14:paraId="2DD4EA47" w14:textId="108CDF6F" w:rsidR="00CA3FAA" w:rsidRDefault="00F03AED">
      <w:pPr>
        <w:pStyle w:val="Bezproreda"/>
        <w:jc w:val="center"/>
        <w:rPr>
          <w:rStyle w:val="Naglaeno"/>
          <w:rFonts w:ascii="Arial" w:hAnsi="Arial" w:cs="Arial"/>
          <w:sz w:val="24"/>
          <w:szCs w:val="24"/>
        </w:rPr>
      </w:pPr>
      <w:r>
        <w:rPr>
          <w:rStyle w:val="Naglaeno"/>
          <w:rFonts w:ascii="Arial" w:hAnsi="Arial" w:cs="Arial"/>
          <w:sz w:val="24"/>
          <w:szCs w:val="24"/>
        </w:rPr>
        <w:t>S projekcijama za 202</w:t>
      </w:r>
      <w:r w:rsidR="007E60B7">
        <w:rPr>
          <w:rStyle w:val="Naglaeno"/>
          <w:rFonts w:ascii="Arial" w:hAnsi="Arial" w:cs="Arial"/>
          <w:sz w:val="24"/>
          <w:szCs w:val="24"/>
        </w:rPr>
        <w:t>6</w:t>
      </w:r>
      <w:r>
        <w:rPr>
          <w:rStyle w:val="Naglaeno"/>
          <w:rFonts w:ascii="Arial" w:hAnsi="Arial" w:cs="Arial"/>
          <w:sz w:val="24"/>
          <w:szCs w:val="24"/>
        </w:rPr>
        <w:t>. i 202</w:t>
      </w:r>
      <w:r w:rsidR="007E60B7">
        <w:rPr>
          <w:rStyle w:val="Naglaeno"/>
          <w:rFonts w:ascii="Arial" w:hAnsi="Arial" w:cs="Arial"/>
          <w:sz w:val="24"/>
          <w:szCs w:val="24"/>
        </w:rPr>
        <w:t>7</w:t>
      </w:r>
      <w:r>
        <w:rPr>
          <w:rStyle w:val="Naglaeno"/>
          <w:rFonts w:ascii="Arial" w:hAnsi="Arial" w:cs="Arial"/>
          <w:sz w:val="24"/>
          <w:szCs w:val="24"/>
        </w:rPr>
        <w:t>.</w:t>
      </w:r>
    </w:p>
    <w:p w14:paraId="5C2C6974" w14:textId="77777777" w:rsidR="00CA3FAA" w:rsidRDefault="00CA3FAA">
      <w:pPr>
        <w:pStyle w:val="Bezproreda"/>
        <w:jc w:val="center"/>
        <w:rPr>
          <w:sz w:val="24"/>
          <w:szCs w:val="24"/>
        </w:rPr>
      </w:pPr>
    </w:p>
    <w:p w14:paraId="2ED661CE" w14:textId="77777777" w:rsidR="00CA3FAA" w:rsidRDefault="00CA3FAA">
      <w:pPr>
        <w:pStyle w:val="Bezproreda"/>
        <w:jc w:val="center"/>
        <w:rPr>
          <w:sz w:val="24"/>
          <w:szCs w:val="24"/>
        </w:rPr>
      </w:pPr>
    </w:p>
    <w:p w14:paraId="7172ED6E" w14:textId="77777777" w:rsidR="00CA3FAA" w:rsidRDefault="00CA3FAA">
      <w:pPr>
        <w:pStyle w:val="Bezproreda"/>
        <w:jc w:val="center"/>
        <w:rPr>
          <w:sz w:val="24"/>
          <w:szCs w:val="24"/>
        </w:rPr>
      </w:pPr>
    </w:p>
    <w:p w14:paraId="610B8DBE" w14:textId="77777777" w:rsidR="00CA3FAA" w:rsidRDefault="00CA3FAA">
      <w:pPr>
        <w:pStyle w:val="Bezproreda"/>
        <w:rPr>
          <w:sz w:val="24"/>
          <w:szCs w:val="24"/>
        </w:rPr>
      </w:pPr>
    </w:p>
    <w:p w14:paraId="1349AABC" w14:textId="77777777" w:rsidR="00CA3FAA" w:rsidRDefault="00CA3FAA">
      <w:pPr>
        <w:pStyle w:val="Bezproreda"/>
      </w:pPr>
    </w:p>
    <w:p w14:paraId="0C27B9AE" w14:textId="77777777" w:rsidR="00CA3FAA" w:rsidRDefault="00CA3FAA">
      <w:pPr>
        <w:pStyle w:val="Bezproreda"/>
      </w:pPr>
    </w:p>
    <w:p w14:paraId="6B0AF158" w14:textId="77777777" w:rsidR="00CA3FAA" w:rsidRDefault="00CA3FAA">
      <w:pPr>
        <w:pStyle w:val="Bezproreda"/>
      </w:pPr>
    </w:p>
    <w:p w14:paraId="1DD9B275" w14:textId="77777777" w:rsidR="00CA3FAA" w:rsidRDefault="00CA3FAA">
      <w:pPr>
        <w:pStyle w:val="Bezproreda"/>
      </w:pPr>
    </w:p>
    <w:p w14:paraId="43A00526" w14:textId="77777777" w:rsidR="00CA3FAA" w:rsidRDefault="00CA3FAA">
      <w:pPr>
        <w:pStyle w:val="Bezproreda"/>
      </w:pPr>
    </w:p>
    <w:p w14:paraId="6CF26A0E" w14:textId="77777777" w:rsidR="00CA3FAA" w:rsidRDefault="00CA3FAA">
      <w:pPr>
        <w:pStyle w:val="Bezproreda"/>
      </w:pPr>
    </w:p>
    <w:p w14:paraId="2ADB8077" w14:textId="77777777" w:rsidR="00CA3FAA" w:rsidRDefault="00CA3FAA">
      <w:pPr>
        <w:pStyle w:val="Bezproreda"/>
      </w:pPr>
    </w:p>
    <w:p w14:paraId="41DC25EE" w14:textId="77777777" w:rsidR="00CA3FAA" w:rsidRDefault="00CA3FAA">
      <w:pPr>
        <w:pStyle w:val="Bezproreda"/>
      </w:pPr>
    </w:p>
    <w:p w14:paraId="35A7E6FD" w14:textId="77777777" w:rsidR="00CA3FAA" w:rsidRDefault="00CA3FAA">
      <w:pPr>
        <w:pStyle w:val="Bezproreda"/>
      </w:pPr>
    </w:p>
    <w:p w14:paraId="0555555A" w14:textId="77777777" w:rsidR="00CA3FAA" w:rsidRDefault="00CA3FAA">
      <w:pPr>
        <w:pStyle w:val="Bezproreda"/>
      </w:pPr>
    </w:p>
    <w:p w14:paraId="35B7FE37" w14:textId="77777777" w:rsidR="00CA3FAA" w:rsidRDefault="00CA3FAA">
      <w:pPr>
        <w:pStyle w:val="Bezproreda"/>
      </w:pPr>
    </w:p>
    <w:p w14:paraId="6EA05760" w14:textId="77777777" w:rsidR="00CA3FAA" w:rsidRDefault="00CA3FAA">
      <w:pPr>
        <w:pStyle w:val="Bezproreda"/>
      </w:pPr>
    </w:p>
    <w:p w14:paraId="1844DE16" w14:textId="77777777" w:rsidR="00CA3FAA" w:rsidRDefault="00CA3FAA">
      <w:pPr>
        <w:pStyle w:val="Bezproreda"/>
      </w:pPr>
    </w:p>
    <w:p w14:paraId="2508AE29" w14:textId="77777777" w:rsidR="00CA3FAA" w:rsidRDefault="00CA3FAA">
      <w:pPr>
        <w:pStyle w:val="Bezproreda"/>
      </w:pPr>
    </w:p>
    <w:p w14:paraId="590E2F43" w14:textId="048C2BDC" w:rsidR="00CA3FAA" w:rsidRDefault="00F03AED">
      <w:pPr>
        <w:pStyle w:val="Bezproreda"/>
      </w:pPr>
      <w:r>
        <w:t xml:space="preserve">Oroslavje, </w:t>
      </w:r>
      <w:r w:rsidR="007E60B7">
        <w:t>listopad</w:t>
      </w:r>
      <w:r>
        <w:t xml:space="preserve"> 202</w:t>
      </w:r>
      <w:r w:rsidR="007E60B7">
        <w:t>4</w:t>
      </w:r>
      <w:r>
        <w:t>. godine</w:t>
      </w:r>
    </w:p>
    <w:p w14:paraId="10380B6A" w14:textId="77777777" w:rsidR="00CA3FAA" w:rsidRDefault="00CA3FAA">
      <w:pPr>
        <w:pStyle w:val="Bezproreda"/>
        <w:jc w:val="both"/>
      </w:pPr>
    </w:p>
    <w:p w14:paraId="511A8E77" w14:textId="77777777" w:rsidR="00CA3FAA" w:rsidRDefault="00CA3FAA">
      <w:pPr>
        <w:pStyle w:val="Bezproreda"/>
      </w:pPr>
    </w:p>
    <w:p w14:paraId="02D84479" w14:textId="77777777" w:rsidR="00CA3FAA" w:rsidRDefault="00CA3FAA">
      <w:pPr>
        <w:pStyle w:val="Bezproreda"/>
      </w:pPr>
    </w:p>
    <w:p w14:paraId="3DC7963F" w14:textId="77777777" w:rsidR="00CA3FAA" w:rsidRDefault="00CA3FAA">
      <w:pPr>
        <w:pStyle w:val="Bezproreda"/>
      </w:pPr>
    </w:p>
    <w:p w14:paraId="2CDBC2E3" w14:textId="77777777" w:rsidR="00CA3FAA" w:rsidRDefault="00CA3FAA">
      <w:pPr>
        <w:pStyle w:val="Bezproreda"/>
      </w:pPr>
    </w:p>
    <w:p w14:paraId="05D03A56" w14:textId="77777777" w:rsidR="00CA3FAA" w:rsidRDefault="00CA3FAA">
      <w:pPr>
        <w:pStyle w:val="Bezproreda"/>
      </w:pPr>
    </w:p>
    <w:p w14:paraId="205AADBE" w14:textId="77777777" w:rsidR="00CA3FAA" w:rsidRDefault="00F03AED">
      <w:pPr>
        <w:pStyle w:val="Bezproreda"/>
      </w:pPr>
      <w:r>
        <w:t xml:space="preserve">                                                                                           </w:t>
      </w:r>
    </w:p>
    <w:p w14:paraId="51C803DA" w14:textId="77777777" w:rsidR="00CA3FAA" w:rsidRDefault="00F03AED">
      <w:pPr>
        <w:pStyle w:val="Bezproreda"/>
      </w:pPr>
      <w:r>
        <w:t xml:space="preserve">                                                                                          Materijale pripremio:</w:t>
      </w:r>
    </w:p>
    <w:p w14:paraId="01489405" w14:textId="77777777" w:rsidR="00CA3FAA" w:rsidRDefault="00F03AED">
      <w:pPr>
        <w:pStyle w:val="Bezproreda"/>
      </w:pPr>
      <w:r>
        <w:t xml:space="preserve">                                                                                         Jedinstveni upravni odjel Grada Oroslavja</w:t>
      </w:r>
    </w:p>
    <w:p w14:paraId="586344C7" w14:textId="77777777" w:rsidR="00CA3FAA" w:rsidRDefault="00CA3FAA">
      <w:pPr>
        <w:pStyle w:val="Bezproreda"/>
      </w:pPr>
    </w:p>
    <w:p w14:paraId="735272A3" w14:textId="77777777" w:rsidR="00CA3FAA" w:rsidRDefault="00F03AED">
      <w:pPr>
        <w:pStyle w:val="Bezproreda"/>
        <w:rPr>
          <w:rStyle w:val="Naglaeno"/>
          <w:rFonts w:ascii="Arial" w:hAnsi="Arial" w:cs="Arial"/>
          <w:sz w:val="20"/>
          <w:szCs w:val="20"/>
        </w:rPr>
      </w:pPr>
      <w:r>
        <w:rPr>
          <w:rStyle w:val="Naglaeno"/>
          <w:rFonts w:ascii="Arial" w:hAnsi="Arial" w:cs="Arial"/>
          <w:sz w:val="20"/>
          <w:szCs w:val="20"/>
        </w:rPr>
        <w:t>OBRAZLOŽENJE UZ PRIJEDLOG PRORAČUNA</w:t>
      </w:r>
    </w:p>
    <w:p w14:paraId="3D04D58B" w14:textId="263CA1C3" w:rsidR="00CA3FAA" w:rsidRDefault="00F03AED">
      <w:pPr>
        <w:pStyle w:val="Bezproreda"/>
        <w:rPr>
          <w:rStyle w:val="Naglaeno"/>
          <w:rFonts w:ascii="Arial" w:hAnsi="Arial" w:cs="Arial"/>
          <w:sz w:val="20"/>
          <w:szCs w:val="20"/>
        </w:rPr>
      </w:pPr>
      <w:r>
        <w:rPr>
          <w:rStyle w:val="Naglaeno"/>
          <w:rFonts w:ascii="Arial" w:hAnsi="Arial" w:cs="Arial"/>
          <w:sz w:val="20"/>
          <w:szCs w:val="20"/>
        </w:rPr>
        <w:t>GRADA OROSLAVJA ZA 202</w:t>
      </w:r>
      <w:r w:rsidR="0058460E">
        <w:rPr>
          <w:rStyle w:val="Naglaeno"/>
          <w:rFonts w:ascii="Arial" w:hAnsi="Arial" w:cs="Arial"/>
          <w:sz w:val="20"/>
          <w:szCs w:val="20"/>
        </w:rPr>
        <w:t>5</w:t>
      </w:r>
      <w:r>
        <w:rPr>
          <w:rStyle w:val="Naglaeno"/>
          <w:rFonts w:ascii="Arial" w:hAnsi="Arial" w:cs="Arial"/>
          <w:sz w:val="20"/>
          <w:szCs w:val="20"/>
        </w:rPr>
        <w:t>. GODINU</w:t>
      </w:r>
    </w:p>
    <w:p w14:paraId="7D8118EC" w14:textId="77777777" w:rsidR="00CA3FAA" w:rsidRDefault="00F03AED">
      <w:pPr>
        <w:pStyle w:val="Bezproreda"/>
        <w:rPr>
          <w:rStyle w:val="Naglaeno"/>
          <w:rFonts w:ascii="Arial" w:hAnsi="Arial" w:cs="Arial"/>
          <w:sz w:val="20"/>
          <w:szCs w:val="20"/>
        </w:rPr>
      </w:pPr>
      <w:r>
        <w:rPr>
          <w:rStyle w:val="Naglaeno"/>
          <w:rFonts w:ascii="Arial" w:hAnsi="Arial" w:cs="Arial"/>
          <w:sz w:val="20"/>
          <w:szCs w:val="20"/>
        </w:rPr>
        <w:t>UVOD</w:t>
      </w:r>
    </w:p>
    <w:p w14:paraId="5CA6175C" w14:textId="77777777" w:rsidR="00CA3FAA" w:rsidRDefault="00CA3FAA">
      <w:pPr>
        <w:pStyle w:val="Bezproreda"/>
        <w:rPr>
          <w:rStyle w:val="Naglaeno"/>
          <w:rFonts w:ascii="Arial" w:hAnsi="Arial" w:cs="Arial"/>
          <w:sz w:val="20"/>
          <w:szCs w:val="20"/>
        </w:rPr>
      </w:pPr>
    </w:p>
    <w:p w14:paraId="6ADB078D" w14:textId="77777777" w:rsidR="00CA3FAA" w:rsidRDefault="00F03AED">
      <w:pPr>
        <w:pStyle w:val="Bezproreda"/>
        <w:rPr>
          <w:rStyle w:val="Naglaeno"/>
          <w:rFonts w:asciiTheme="minorHAnsi" w:hAnsiTheme="minorHAnsi" w:cstheme="minorHAnsi"/>
          <w:sz w:val="20"/>
          <w:szCs w:val="20"/>
        </w:rPr>
      </w:pPr>
      <w:r>
        <w:rPr>
          <w:rStyle w:val="Naglaeno"/>
          <w:rFonts w:asciiTheme="minorHAnsi" w:hAnsiTheme="minorHAnsi" w:cstheme="minorHAnsi"/>
          <w:sz w:val="20"/>
          <w:szCs w:val="20"/>
        </w:rPr>
        <w:t>Uvodne napomene</w:t>
      </w:r>
    </w:p>
    <w:p w14:paraId="6FBD91F9" w14:textId="303014B8" w:rsidR="00CA3FAA" w:rsidRDefault="00F03AED">
      <w:pPr>
        <w:pStyle w:val="Default"/>
        <w:rPr>
          <w:rFonts w:asciiTheme="minorHAnsi" w:hAnsiTheme="minorHAnsi" w:cstheme="minorHAnsi"/>
          <w:sz w:val="20"/>
          <w:szCs w:val="20"/>
        </w:rPr>
      </w:pPr>
      <w:r>
        <w:rPr>
          <w:rFonts w:asciiTheme="minorHAnsi" w:hAnsiTheme="minorHAnsi" w:cstheme="minorHAnsi"/>
          <w:sz w:val="20"/>
          <w:szCs w:val="20"/>
        </w:rPr>
        <w:t xml:space="preserve">Sukladno odredbama novoga Zakona o proračunu (Narodne novine, br. 144/21), koji je na snazi od 1. siječnja 2022 Značajna novost u odnosnu na stari Zakon o proračunu i dosadašnju praksu je razina ekonomske klasifikacije na kojoj se predlaže i usvaja plan za proračunsku godinu i projekcije za sljedeće dvije godine. Sukladno člancima 38., 39. i 42. novog Zakona o proračunu, proračun jedinice lokalne i područne (regionalne) samouprave, financijski plan proračunskog korisnika te financijski plan izvanproračunskog korisnika </w:t>
      </w:r>
      <w:r>
        <w:rPr>
          <w:rFonts w:asciiTheme="minorHAnsi" w:hAnsiTheme="minorHAnsi" w:cstheme="minorHAnsi"/>
          <w:b/>
          <w:bCs/>
          <w:sz w:val="20"/>
          <w:szCs w:val="20"/>
        </w:rPr>
        <w:t xml:space="preserve">usvaja se na razini skupine ekonomske klasifikacije. </w:t>
      </w:r>
      <w:r>
        <w:rPr>
          <w:rFonts w:asciiTheme="minorHAnsi" w:hAnsiTheme="minorHAnsi" w:cstheme="minorHAnsi"/>
          <w:sz w:val="20"/>
          <w:szCs w:val="20"/>
        </w:rPr>
        <w:t>Slijedom navedenog, jedinice lokalne i područne (regionalne) samouprave, proračunski i izvanproračunski korisnici prihode i primitke, rashode i izdatke za 202</w:t>
      </w:r>
      <w:r w:rsidR="007A3B4C">
        <w:rPr>
          <w:rFonts w:asciiTheme="minorHAnsi" w:hAnsiTheme="minorHAnsi" w:cstheme="minorHAnsi"/>
          <w:sz w:val="20"/>
          <w:szCs w:val="20"/>
        </w:rPr>
        <w:t>5</w:t>
      </w:r>
      <w:r>
        <w:rPr>
          <w:rFonts w:asciiTheme="minorHAnsi" w:hAnsiTheme="minorHAnsi" w:cstheme="minorHAnsi"/>
          <w:sz w:val="20"/>
          <w:szCs w:val="20"/>
        </w:rPr>
        <w:t>. godinu iskazuju na razini skupine (druga razina računskog plana) isto kao za 202</w:t>
      </w:r>
      <w:r w:rsidR="007A3B4C">
        <w:rPr>
          <w:rFonts w:asciiTheme="minorHAnsi" w:hAnsiTheme="minorHAnsi" w:cstheme="minorHAnsi"/>
          <w:sz w:val="20"/>
          <w:szCs w:val="20"/>
        </w:rPr>
        <w:t>6</w:t>
      </w:r>
      <w:r>
        <w:rPr>
          <w:rFonts w:asciiTheme="minorHAnsi" w:hAnsiTheme="minorHAnsi" w:cstheme="minorHAnsi"/>
          <w:sz w:val="20"/>
          <w:szCs w:val="20"/>
        </w:rPr>
        <w:t>. i 202</w:t>
      </w:r>
      <w:r w:rsidR="007A3B4C">
        <w:rPr>
          <w:rFonts w:asciiTheme="minorHAnsi" w:hAnsiTheme="minorHAnsi" w:cstheme="minorHAnsi"/>
          <w:sz w:val="20"/>
          <w:szCs w:val="20"/>
        </w:rPr>
        <w:t>7</w:t>
      </w:r>
      <w:r>
        <w:rPr>
          <w:rFonts w:asciiTheme="minorHAnsi" w:hAnsiTheme="minorHAnsi" w:cstheme="minorHAnsi"/>
          <w:sz w:val="20"/>
          <w:szCs w:val="20"/>
        </w:rPr>
        <w:t xml:space="preserve">. godinu. Navedeno je novost u ovom proračunskom ciklusu i razlika od prethodnih godina, kada se plan za proračunsku godinu iskazivao na razini podskupine ekonomske klasifikacije, a projekcije na razini skupine ekonomske klasifikacije. </w:t>
      </w:r>
    </w:p>
    <w:p w14:paraId="5695F112" w14:textId="77777777" w:rsidR="00CA3FAA" w:rsidRDefault="00F03AED">
      <w:pPr>
        <w:pStyle w:val="Bezproreda"/>
        <w:ind w:firstLine="708"/>
        <w:rPr>
          <w:rFonts w:asciiTheme="minorHAnsi" w:hAnsiTheme="minorHAnsi" w:cstheme="minorHAnsi"/>
          <w:b/>
          <w:sz w:val="20"/>
          <w:szCs w:val="20"/>
        </w:rPr>
      </w:pPr>
      <w:r>
        <w:rPr>
          <w:rFonts w:asciiTheme="minorHAnsi" w:hAnsiTheme="minorHAnsi" w:cstheme="minorHAnsi"/>
          <w:sz w:val="20"/>
          <w:szCs w:val="20"/>
        </w:rPr>
        <w:t xml:space="preserve">Novi Zakon </w:t>
      </w:r>
      <w:r>
        <w:rPr>
          <w:rFonts w:asciiTheme="minorHAnsi" w:hAnsiTheme="minorHAnsi" w:cstheme="minorHAnsi"/>
          <w:b/>
          <w:sz w:val="20"/>
          <w:szCs w:val="20"/>
        </w:rPr>
        <w:t>Novim Pravilnikom o proračunskom računovodstvu i Računskom planu (</w:t>
      </w:r>
      <w:r>
        <w:rPr>
          <w:rFonts w:asciiTheme="minorHAnsi" w:hAnsiTheme="minorHAnsi" w:cstheme="minorHAnsi"/>
          <w:bCs/>
          <w:sz w:val="20"/>
          <w:szCs w:val="20"/>
        </w:rPr>
        <w:t>NN 124/14 ,115/</w:t>
      </w:r>
      <w:r>
        <w:rPr>
          <w:rFonts w:asciiTheme="minorHAnsi" w:hAnsiTheme="minorHAnsi" w:cstheme="minorHAnsi"/>
          <w:sz w:val="20"/>
          <w:szCs w:val="20"/>
        </w:rPr>
        <w:t>15, 87/16, 3/18 i 126/19 i 108/20</w:t>
      </w:r>
      <w:r>
        <w:rPr>
          <w:rFonts w:asciiTheme="minorHAnsi" w:hAnsiTheme="minorHAnsi" w:cstheme="minorHAnsi"/>
          <w:b/>
          <w:sz w:val="20"/>
          <w:szCs w:val="20"/>
        </w:rPr>
        <w:t>) došlo je do značajne metodološke promjene u izradi proračuna tako da su Jedinice lokalne samouprave obavezne uključiti vlastite i namjenske prihode i primitke svih proračunskih korisnika u proračun JLS, bez obzira imaju li sustav riznice ili ne.</w:t>
      </w:r>
    </w:p>
    <w:p w14:paraId="514E23DE" w14:textId="77777777" w:rsidR="00CA3FAA" w:rsidRDefault="00F03AED">
      <w:pPr>
        <w:pStyle w:val="Bezproreda"/>
        <w:ind w:firstLine="284"/>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 xml:space="preserve">Proračun Grada Oroslavja izrađen je po metodologiji propisanoj Zakonom o proračunu. </w:t>
      </w:r>
    </w:p>
    <w:p w14:paraId="3DC2DDCE" w14:textId="77777777" w:rsidR="00CA3FAA" w:rsidRDefault="00F03AED">
      <w:pPr>
        <w:pStyle w:val="Bezproreda"/>
        <w:ind w:firstLine="284"/>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Temeljem Zakona o proračunu sadržaj proračuna je sljedeći:</w:t>
      </w:r>
    </w:p>
    <w:p w14:paraId="77C3FFB9" w14:textId="77777777" w:rsidR="00CA3FAA" w:rsidRDefault="00F03AED">
      <w:pPr>
        <w:pStyle w:val="Bezproreda"/>
        <w:numPr>
          <w:ilvl w:val="0"/>
          <w:numId w:val="17"/>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 xml:space="preserve">Opći dio proračuna </w:t>
      </w:r>
    </w:p>
    <w:p w14:paraId="35365EE2"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Sažetak Računa prihoda i rashoda, Sažetak Računa financiranja</w:t>
      </w:r>
    </w:p>
    <w:p w14:paraId="01E2D58D"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Račun prihoda i rashoda</w:t>
      </w:r>
    </w:p>
    <w:p w14:paraId="762746B4"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Račun financiranja</w:t>
      </w:r>
    </w:p>
    <w:p w14:paraId="5BD06858"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Preneseni višak ili preneseni manjak prihoda nad rashodima</w:t>
      </w:r>
    </w:p>
    <w:p w14:paraId="653FD999"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Višegodišnji plan uravnoteženja</w:t>
      </w:r>
    </w:p>
    <w:p w14:paraId="5D8BB66B" w14:textId="77777777" w:rsidR="00CA3FAA" w:rsidRDefault="00F03AED">
      <w:pPr>
        <w:pStyle w:val="Bezproreda"/>
        <w:numPr>
          <w:ilvl w:val="0"/>
          <w:numId w:val="17"/>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 xml:space="preserve">Posebni dio proračuna </w:t>
      </w:r>
    </w:p>
    <w:p w14:paraId="53E22007"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Plan rashoda i izdataka proračuna JLP(R)S i njihovih proračunskih korisnika</w:t>
      </w:r>
    </w:p>
    <w:p w14:paraId="24F3A1BC" w14:textId="77777777" w:rsidR="00CA3FAA" w:rsidRDefault="00F03AED">
      <w:pPr>
        <w:pStyle w:val="Bezproreda"/>
        <w:numPr>
          <w:ilvl w:val="0"/>
          <w:numId w:val="17"/>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Obrazloženje proračuna</w:t>
      </w:r>
    </w:p>
    <w:p w14:paraId="31906012" w14:textId="77777777" w:rsidR="00CA3FAA" w:rsidRDefault="00F03AED">
      <w:pPr>
        <w:pStyle w:val="Bezproreda"/>
        <w:numPr>
          <w:ilvl w:val="0"/>
          <w:numId w:val="19"/>
        </w:numPr>
        <w:rPr>
          <w:rFonts w:asciiTheme="minorHAnsi" w:hAnsiTheme="minorHAnsi" w:cstheme="minorHAnsi"/>
          <w:kern w:val="1"/>
          <w:sz w:val="20"/>
          <w:szCs w:val="20"/>
          <w:lang w:eastAsia="ar-SA"/>
        </w:rPr>
      </w:pPr>
      <w:r>
        <w:rPr>
          <w:rFonts w:asciiTheme="minorHAnsi" w:hAnsiTheme="minorHAnsi" w:cstheme="minorHAnsi"/>
          <w:kern w:val="1"/>
          <w:sz w:val="20"/>
          <w:szCs w:val="20"/>
          <w:lang w:eastAsia="ar-SA"/>
        </w:rPr>
        <w:t>Obrazloženje općeg dijela proračuna i obrazloženje posebnog dijela proračuna</w:t>
      </w:r>
    </w:p>
    <w:p w14:paraId="0AC263EA" w14:textId="77777777" w:rsidR="00CA3FAA" w:rsidRDefault="00CA3FAA">
      <w:pPr>
        <w:pStyle w:val="Bezproreda"/>
        <w:rPr>
          <w:rFonts w:asciiTheme="minorHAnsi" w:hAnsiTheme="minorHAnsi" w:cstheme="minorHAnsi"/>
          <w:kern w:val="1"/>
          <w:sz w:val="20"/>
          <w:szCs w:val="20"/>
          <w:lang w:eastAsia="ar-SA"/>
        </w:rPr>
      </w:pPr>
    </w:p>
    <w:p w14:paraId="5E7FC586" w14:textId="77777777" w:rsidR="00CA3FAA" w:rsidRDefault="00CA3FAA">
      <w:pPr>
        <w:pStyle w:val="Bezproreda"/>
        <w:rPr>
          <w:sz w:val="20"/>
          <w:szCs w:val="20"/>
          <w:highlight w:val="lightGray"/>
          <w:u w:val="single"/>
        </w:rPr>
      </w:pPr>
    </w:p>
    <w:p w14:paraId="66C98463" w14:textId="77777777" w:rsidR="00CA3FAA" w:rsidRDefault="00F03AED">
      <w:pPr>
        <w:pStyle w:val="Bezproreda"/>
        <w:ind w:left="644"/>
        <w:rPr>
          <w:rFonts w:asciiTheme="minorHAnsi" w:hAnsiTheme="minorHAnsi" w:cstheme="minorHAnsi"/>
          <w:b/>
          <w:u w:val="single"/>
        </w:rPr>
      </w:pPr>
      <w:r>
        <w:rPr>
          <w:rFonts w:asciiTheme="minorHAnsi" w:hAnsiTheme="minorHAnsi" w:cstheme="minorHAnsi"/>
          <w:b/>
          <w:highlight w:val="lightGray"/>
          <w:u w:val="single"/>
        </w:rPr>
        <w:t>OPĆI DIO</w:t>
      </w:r>
    </w:p>
    <w:p w14:paraId="5BE8BA95" w14:textId="77777777" w:rsidR="00CA3FAA" w:rsidRDefault="00CA3FAA">
      <w:pPr>
        <w:pStyle w:val="Bezproreda"/>
        <w:ind w:left="644"/>
        <w:rPr>
          <w:rFonts w:ascii="Arial" w:hAnsi="Arial" w:cs="Arial"/>
          <w:b/>
          <w:sz w:val="24"/>
          <w:szCs w:val="24"/>
          <w:u w:val="single"/>
        </w:rPr>
      </w:pPr>
    </w:p>
    <w:p w14:paraId="0A4AC032" w14:textId="77777777" w:rsidR="00CA3FAA" w:rsidRDefault="00F03AED">
      <w:pPr>
        <w:pStyle w:val="Bezproreda"/>
        <w:rPr>
          <w:rStyle w:val="Naglaeno"/>
          <w:rFonts w:asciiTheme="minorHAnsi" w:hAnsiTheme="minorHAnsi" w:cstheme="minorHAnsi"/>
          <w:sz w:val="20"/>
          <w:szCs w:val="20"/>
        </w:rPr>
      </w:pPr>
      <w:r>
        <w:rPr>
          <w:rStyle w:val="Naglaeno"/>
          <w:rFonts w:asciiTheme="minorHAnsi" w:hAnsiTheme="minorHAnsi" w:cstheme="minorHAnsi"/>
          <w:sz w:val="20"/>
          <w:szCs w:val="20"/>
        </w:rPr>
        <w:t xml:space="preserve">OBRAZLOŽENJE: </w:t>
      </w:r>
    </w:p>
    <w:p w14:paraId="70BBFE60" w14:textId="77777777" w:rsidR="00CA3FAA" w:rsidRDefault="00F03AED">
      <w:pPr>
        <w:pStyle w:val="Bezproreda"/>
        <w:numPr>
          <w:ilvl w:val="0"/>
          <w:numId w:val="15"/>
        </w:numPr>
        <w:rPr>
          <w:rStyle w:val="Naglaeno"/>
          <w:rFonts w:asciiTheme="minorHAnsi" w:hAnsiTheme="minorHAnsi" w:cstheme="minorHAnsi"/>
          <w:sz w:val="20"/>
          <w:szCs w:val="20"/>
        </w:rPr>
      </w:pPr>
      <w:r>
        <w:rPr>
          <w:rStyle w:val="Naglaeno"/>
          <w:rFonts w:asciiTheme="minorHAnsi" w:hAnsiTheme="minorHAnsi" w:cstheme="minorHAnsi"/>
          <w:sz w:val="20"/>
          <w:szCs w:val="20"/>
        </w:rPr>
        <w:t xml:space="preserve"> RAČUN PRIHODA I RASHODA</w:t>
      </w:r>
    </w:p>
    <w:p w14:paraId="771A9C43" w14:textId="77777777" w:rsidR="00CA3FAA" w:rsidRDefault="00F03AED">
      <w:pPr>
        <w:pStyle w:val="Bezproreda"/>
        <w:ind w:left="720"/>
        <w:rPr>
          <w:rStyle w:val="Naglaeno"/>
          <w:rFonts w:asciiTheme="minorHAnsi" w:hAnsiTheme="minorHAnsi" w:cstheme="minorHAnsi"/>
          <w:b w:val="0"/>
          <w:bCs w:val="0"/>
          <w:sz w:val="20"/>
          <w:szCs w:val="20"/>
        </w:rPr>
      </w:pPr>
      <w:r>
        <w:rPr>
          <w:rStyle w:val="Naglaeno"/>
          <w:rFonts w:asciiTheme="minorHAnsi" w:hAnsiTheme="minorHAnsi" w:cstheme="minorHAnsi"/>
          <w:b w:val="0"/>
          <w:bCs w:val="0"/>
          <w:sz w:val="20"/>
          <w:szCs w:val="20"/>
        </w:rPr>
        <w:t xml:space="preserve">     A1-   Prihodi i primici</w:t>
      </w:r>
    </w:p>
    <w:p w14:paraId="52E9AC0D" w14:textId="77777777" w:rsidR="00CA3FAA" w:rsidRDefault="00F03AED">
      <w:pPr>
        <w:pStyle w:val="Bezproreda"/>
        <w:ind w:left="720"/>
        <w:rPr>
          <w:rStyle w:val="Naglaeno"/>
          <w:rFonts w:asciiTheme="minorHAnsi" w:hAnsiTheme="minorHAnsi" w:cstheme="minorHAnsi"/>
          <w:b w:val="0"/>
          <w:bCs w:val="0"/>
          <w:sz w:val="20"/>
          <w:szCs w:val="20"/>
        </w:rPr>
      </w:pPr>
      <w:r>
        <w:rPr>
          <w:rStyle w:val="Naglaeno"/>
          <w:rFonts w:asciiTheme="minorHAnsi" w:hAnsiTheme="minorHAnsi" w:cstheme="minorHAnsi"/>
          <w:b w:val="0"/>
          <w:bCs w:val="0"/>
          <w:sz w:val="20"/>
          <w:szCs w:val="20"/>
        </w:rPr>
        <w:t xml:space="preserve">     A2-   Rashodi i izdaci</w:t>
      </w:r>
    </w:p>
    <w:p w14:paraId="697A5659" w14:textId="77777777" w:rsidR="00CA3FAA" w:rsidRDefault="00F03AED">
      <w:pPr>
        <w:pStyle w:val="Bezproreda"/>
        <w:numPr>
          <w:ilvl w:val="0"/>
          <w:numId w:val="15"/>
        </w:numPr>
        <w:rPr>
          <w:rFonts w:asciiTheme="minorHAnsi" w:hAnsiTheme="minorHAnsi" w:cstheme="minorHAnsi"/>
          <w:b/>
          <w:bCs/>
          <w:color w:val="000000" w:themeColor="text1"/>
          <w:sz w:val="20"/>
          <w:szCs w:val="20"/>
        </w:rPr>
      </w:pPr>
      <w:r>
        <w:rPr>
          <w:rFonts w:asciiTheme="minorHAnsi" w:eastAsia="Times New Roman" w:hAnsiTheme="minorHAnsi" w:cstheme="minorHAnsi"/>
          <w:b/>
          <w:bCs/>
          <w:color w:val="000000" w:themeColor="text1"/>
          <w:sz w:val="20"/>
          <w:szCs w:val="20"/>
          <w:lang w:eastAsia="hr-HR"/>
        </w:rPr>
        <w:t>RAČUN ZADUŽIVANJA / FINANCIRANJA</w:t>
      </w:r>
    </w:p>
    <w:p w14:paraId="154F7631" w14:textId="77777777" w:rsidR="00CA3FAA" w:rsidRDefault="00F03AED">
      <w:pPr>
        <w:spacing w:after="0" w:line="240" w:lineRule="auto"/>
        <w:ind w:firstLine="360"/>
        <w:rPr>
          <w:rFonts w:asciiTheme="minorHAnsi" w:eastAsia="Times New Roman" w:hAnsiTheme="minorHAnsi" w:cstheme="minorHAnsi"/>
          <w:b/>
          <w:bCs/>
          <w:color w:val="000000" w:themeColor="text1"/>
          <w:sz w:val="20"/>
          <w:szCs w:val="20"/>
          <w:lang w:eastAsia="hr-HR"/>
        </w:rPr>
      </w:pPr>
      <w:r>
        <w:rPr>
          <w:rFonts w:asciiTheme="minorHAnsi" w:eastAsia="Times New Roman" w:hAnsiTheme="minorHAnsi" w:cstheme="minorHAnsi"/>
          <w:b/>
          <w:bCs/>
          <w:color w:val="000000" w:themeColor="text1"/>
          <w:sz w:val="20"/>
          <w:szCs w:val="20"/>
          <w:lang w:eastAsia="hr-HR"/>
        </w:rPr>
        <w:t>C)    RASPOLOŽIVA SREDSTVA IZ PRETHODNIH GODINA</w:t>
      </w:r>
    </w:p>
    <w:p w14:paraId="2475F1D2" w14:textId="270A3BF1" w:rsidR="00CA3FAA" w:rsidRDefault="00F03AED">
      <w:pPr>
        <w:pStyle w:val="Bezproreda"/>
        <w:rPr>
          <w:rFonts w:asciiTheme="minorHAnsi" w:hAnsiTheme="minorHAnsi" w:cstheme="minorHAnsi"/>
          <w:b/>
          <w:bCs/>
          <w:sz w:val="20"/>
          <w:szCs w:val="20"/>
        </w:rPr>
      </w:pPr>
      <w:r>
        <w:rPr>
          <w:rFonts w:asciiTheme="minorHAnsi" w:hAnsiTheme="minorHAnsi" w:cstheme="minorHAnsi"/>
          <w:sz w:val="20"/>
          <w:szCs w:val="20"/>
        </w:rPr>
        <w:t>Proračun Grada Oroslavja za 202</w:t>
      </w:r>
      <w:r w:rsidR="007E60B7">
        <w:rPr>
          <w:rFonts w:asciiTheme="minorHAnsi" w:hAnsiTheme="minorHAnsi" w:cstheme="minorHAnsi"/>
          <w:sz w:val="20"/>
          <w:szCs w:val="20"/>
        </w:rPr>
        <w:t>5</w:t>
      </w:r>
      <w:r>
        <w:rPr>
          <w:rFonts w:asciiTheme="minorHAnsi" w:hAnsiTheme="minorHAnsi" w:cstheme="minorHAnsi"/>
          <w:sz w:val="20"/>
          <w:szCs w:val="20"/>
        </w:rPr>
        <w:t xml:space="preserve">. godinu planiran je u ukupnom iznosu od </w:t>
      </w:r>
      <w:r w:rsidR="00E340EC">
        <w:rPr>
          <w:rFonts w:asciiTheme="minorHAnsi" w:hAnsiTheme="minorHAnsi" w:cstheme="minorHAnsi"/>
          <w:sz w:val="20"/>
          <w:szCs w:val="20"/>
        </w:rPr>
        <w:t>12.260.162</w:t>
      </w:r>
      <w:r>
        <w:rPr>
          <w:rFonts w:asciiTheme="minorHAnsi" w:hAnsiTheme="minorHAnsi" w:cstheme="minorHAnsi"/>
          <w:sz w:val="20"/>
          <w:szCs w:val="20"/>
        </w:rPr>
        <w:t>,00 eura. Prihodi se odnose na tekuće Prihode i primitke te na preneseni Višak prihoda iz 202</w:t>
      </w:r>
      <w:r w:rsidR="00E340EC">
        <w:rPr>
          <w:rFonts w:asciiTheme="minorHAnsi" w:hAnsiTheme="minorHAnsi" w:cstheme="minorHAnsi"/>
          <w:sz w:val="20"/>
          <w:szCs w:val="20"/>
        </w:rPr>
        <w:t>4</w:t>
      </w:r>
      <w:r>
        <w:rPr>
          <w:rFonts w:asciiTheme="minorHAnsi" w:hAnsiTheme="minorHAnsi" w:cstheme="minorHAnsi"/>
          <w:sz w:val="20"/>
          <w:szCs w:val="20"/>
        </w:rPr>
        <w:t>. godine.</w:t>
      </w:r>
    </w:p>
    <w:p w14:paraId="5BCACBB8" w14:textId="77777777" w:rsidR="00CA3FAA" w:rsidRDefault="00CA3FAA">
      <w:pPr>
        <w:pStyle w:val="Bezproreda"/>
        <w:rPr>
          <w:rFonts w:ascii="Arial" w:hAnsi="Arial" w:cs="Arial"/>
          <w:b/>
          <w:sz w:val="24"/>
          <w:szCs w:val="24"/>
          <w:u w:val="single"/>
        </w:rPr>
      </w:pPr>
    </w:p>
    <w:tbl>
      <w:tblPr>
        <w:tblW w:w="10327" w:type="dxa"/>
        <w:tblInd w:w="-637" w:type="dxa"/>
        <w:tblLook w:val="04A0" w:firstRow="1" w:lastRow="0" w:firstColumn="1" w:lastColumn="0" w:noHBand="0" w:noVBand="1"/>
      </w:tblPr>
      <w:tblGrid>
        <w:gridCol w:w="694"/>
        <w:gridCol w:w="6580"/>
        <w:gridCol w:w="1073"/>
        <w:gridCol w:w="1080"/>
        <w:gridCol w:w="900"/>
      </w:tblGrid>
      <w:tr w:rsidR="007E60B7" w:rsidRPr="00FE069B" w14:paraId="4EE6CCA5" w14:textId="77777777" w:rsidTr="00680C5E">
        <w:trPr>
          <w:trHeight w:val="375"/>
        </w:trPr>
        <w:tc>
          <w:tcPr>
            <w:tcW w:w="694" w:type="dxa"/>
            <w:vMerge w:val="restart"/>
            <w:tcBorders>
              <w:top w:val="single" w:sz="4" w:space="0" w:color="auto"/>
              <w:left w:val="single" w:sz="4" w:space="0" w:color="auto"/>
              <w:bottom w:val="single" w:sz="4" w:space="0" w:color="auto"/>
              <w:right w:val="single" w:sz="4" w:space="0" w:color="auto"/>
            </w:tcBorders>
            <w:shd w:val="clear" w:color="000000" w:fill="FFFFCC"/>
            <w:vAlign w:val="bottom"/>
            <w:hideMark/>
          </w:tcPr>
          <w:p w14:paraId="562496A3" w14:textId="77777777" w:rsidR="007E60B7" w:rsidRPr="00FE069B" w:rsidRDefault="007E60B7" w:rsidP="00680C5E">
            <w:pPr>
              <w:spacing w:after="0" w:line="240" w:lineRule="auto"/>
              <w:jc w:val="center"/>
              <w:rPr>
                <w:rFonts w:eastAsia="Times New Roman" w:cs="Calibri"/>
                <w:b/>
                <w:bCs/>
                <w:sz w:val="16"/>
                <w:szCs w:val="16"/>
                <w:lang w:eastAsia="hr-HR"/>
              </w:rPr>
            </w:pPr>
            <w:bookmarkStart w:id="0" w:name="_Hlk180493963"/>
            <w:r w:rsidRPr="00FE069B">
              <w:rPr>
                <w:rFonts w:eastAsia="Times New Roman" w:cs="Calibri"/>
                <w:b/>
                <w:bCs/>
                <w:sz w:val="16"/>
                <w:szCs w:val="16"/>
                <w:lang w:eastAsia="hr-HR"/>
              </w:rPr>
              <w:t>BROJ KONTA</w:t>
            </w:r>
          </w:p>
        </w:tc>
        <w:tc>
          <w:tcPr>
            <w:tcW w:w="6580" w:type="dxa"/>
            <w:tcBorders>
              <w:top w:val="single" w:sz="4" w:space="0" w:color="auto"/>
              <w:left w:val="nil"/>
              <w:bottom w:val="nil"/>
              <w:right w:val="single" w:sz="4" w:space="0" w:color="auto"/>
            </w:tcBorders>
            <w:shd w:val="clear" w:color="000000" w:fill="FFFFCC"/>
            <w:noWrap/>
            <w:vAlign w:val="bottom"/>
            <w:hideMark/>
          </w:tcPr>
          <w:p w14:paraId="54B3BD09"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 </w:t>
            </w:r>
          </w:p>
        </w:tc>
        <w:tc>
          <w:tcPr>
            <w:tcW w:w="1073" w:type="dxa"/>
            <w:tcBorders>
              <w:top w:val="single" w:sz="4" w:space="0" w:color="auto"/>
              <w:left w:val="nil"/>
              <w:bottom w:val="single" w:sz="4" w:space="0" w:color="auto"/>
              <w:right w:val="single" w:sz="4" w:space="0" w:color="auto"/>
            </w:tcBorders>
            <w:shd w:val="clear" w:color="000000" w:fill="FFFFCC"/>
            <w:noWrap/>
            <w:vAlign w:val="bottom"/>
            <w:hideMark/>
          </w:tcPr>
          <w:p w14:paraId="0E67E999"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PLAN 2024</w:t>
            </w:r>
          </w:p>
        </w:tc>
        <w:tc>
          <w:tcPr>
            <w:tcW w:w="1080" w:type="dxa"/>
            <w:tcBorders>
              <w:top w:val="single" w:sz="4" w:space="0" w:color="auto"/>
              <w:left w:val="nil"/>
              <w:bottom w:val="single" w:sz="4" w:space="0" w:color="auto"/>
              <w:right w:val="single" w:sz="4" w:space="0" w:color="auto"/>
            </w:tcBorders>
            <w:shd w:val="clear" w:color="000000" w:fill="FFFFCC"/>
            <w:noWrap/>
            <w:vAlign w:val="bottom"/>
            <w:hideMark/>
          </w:tcPr>
          <w:p w14:paraId="43795891"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PLAN 2025</w:t>
            </w:r>
          </w:p>
        </w:tc>
        <w:tc>
          <w:tcPr>
            <w:tcW w:w="900" w:type="dxa"/>
            <w:tcBorders>
              <w:top w:val="single" w:sz="4" w:space="0" w:color="auto"/>
              <w:left w:val="nil"/>
              <w:bottom w:val="single" w:sz="4" w:space="0" w:color="auto"/>
              <w:right w:val="single" w:sz="4" w:space="0" w:color="auto"/>
            </w:tcBorders>
            <w:shd w:val="clear" w:color="000000" w:fill="FFFFCC"/>
            <w:noWrap/>
            <w:vAlign w:val="bottom"/>
            <w:hideMark/>
          </w:tcPr>
          <w:p w14:paraId="21477F2E"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INDEKS 2/1</w:t>
            </w:r>
          </w:p>
        </w:tc>
      </w:tr>
      <w:tr w:rsidR="007E60B7" w:rsidRPr="00FE069B" w14:paraId="5E4533EC" w14:textId="77777777" w:rsidTr="00680C5E">
        <w:trPr>
          <w:trHeight w:val="3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0745B3FB" w14:textId="77777777" w:rsidR="007E60B7" w:rsidRPr="00FE069B" w:rsidRDefault="007E60B7" w:rsidP="00680C5E">
            <w:pPr>
              <w:spacing w:after="0" w:line="240" w:lineRule="auto"/>
              <w:rPr>
                <w:rFonts w:eastAsia="Times New Roman" w:cs="Calibri"/>
                <w:b/>
                <w:bCs/>
                <w:sz w:val="16"/>
                <w:szCs w:val="16"/>
                <w:lang w:eastAsia="hr-HR"/>
              </w:rPr>
            </w:pPr>
          </w:p>
        </w:tc>
        <w:tc>
          <w:tcPr>
            <w:tcW w:w="6580" w:type="dxa"/>
            <w:tcBorders>
              <w:top w:val="single" w:sz="4" w:space="0" w:color="auto"/>
              <w:left w:val="nil"/>
              <w:bottom w:val="single" w:sz="4" w:space="0" w:color="auto"/>
              <w:right w:val="single" w:sz="4" w:space="0" w:color="auto"/>
            </w:tcBorders>
            <w:shd w:val="clear" w:color="000000" w:fill="FFFFCC"/>
            <w:noWrap/>
            <w:vAlign w:val="bottom"/>
            <w:hideMark/>
          </w:tcPr>
          <w:p w14:paraId="18165617" w14:textId="77777777" w:rsidR="007E60B7" w:rsidRPr="00FE069B" w:rsidRDefault="007E60B7" w:rsidP="00680C5E">
            <w:pPr>
              <w:spacing w:after="0" w:line="240" w:lineRule="auto"/>
              <w:rPr>
                <w:rFonts w:eastAsia="Times New Roman" w:cs="Calibri"/>
                <w:b/>
                <w:bCs/>
                <w:sz w:val="16"/>
                <w:szCs w:val="16"/>
                <w:lang w:eastAsia="hr-HR"/>
              </w:rPr>
            </w:pPr>
            <w:r w:rsidRPr="00FE069B">
              <w:rPr>
                <w:rFonts w:eastAsia="Times New Roman" w:cs="Calibri"/>
                <w:b/>
                <w:bCs/>
                <w:sz w:val="16"/>
                <w:szCs w:val="16"/>
                <w:lang w:eastAsia="hr-HR"/>
              </w:rPr>
              <w:t>VRSTA PRIHODA / PRIMITAKA</w:t>
            </w:r>
          </w:p>
        </w:tc>
        <w:tc>
          <w:tcPr>
            <w:tcW w:w="1073" w:type="dxa"/>
            <w:tcBorders>
              <w:top w:val="nil"/>
              <w:left w:val="nil"/>
              <w:bottom w:val="single" w:sz="4" w:space="0" w:color="auto"/>
              <w:right w:val="single" w:sz="4" w:space="0" w:color="auto"/>
            </w:tcBorders>
            <w:shd w:val="clear" w:color="000000" w:fill="FFFFCC"/>
            <w:noWrap/>
            <w:vAlign w:val="bottom"/>
            <w:hideMark/>
          </w:tcPr>
          <w:p w14:paraId="2BF162C9"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1</w:t>
            </w:r>
          </w:p>
        </w:tc>
        <w:tc>
          <w:tcPr>
            <w:tcW w:w="1080" w:type="dxa"/>
            <w:tcBorders>
              <w:top w:val="nil"/>
              <w:left w:val="nil"/>
              <w:bottom w:val="single" w:sz="4" w:space="0" w:color="auto"/>
              <w:right w:val="single" w:sz="4" w:space="0" w:color="auto"/>
            </w:tcBorders>
            <w:shd w:val="clear" w:color="000000" w:fill="FFFFCC"/>
            <w:noWrap/>
            <w:vAlign w:val="bottom"/>
            <w:hideMark/>
          </w:tcPr>
          <w:p w14:paraId="666775DC"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2</w:t>
            </w:r>
          </w:p>
        </w:tc>
        <w:tc>
          <w:tcPr>
            <w:tcW w:w="900" w:type="dxa"/>
            <w:tcBorders>
              <w:top w:val="nil"/>
              <w:left w:val="nil"/>
              <w:bottom w:val="single" w:sz="4" w:space="0" w:color="auto"/>
              <w:right w:val="single" w:sz="4" w:space="0" w:color="auto"/>
            </w:tcBorders>
            <w:shd w:val="clear" w:color="000000" w:fill="FFFFCC"/>
            <w:noWrap/>
            <w:vAlign w:val="bottom"/>
            <w:hideMark/>
          </w:tcPr>
          <w:p w14:paraId="2A2165A5" w14:textId="77777777" w:rsidR="007E60B7" w:rsidRPr="00FE069B" w:rsidRDefault="007E60B7" w:rsidP="00680C5E">
            <w:pPr>
              <w:spacing w:after="0" w:line="240" w:lineRule="auto"/>
              <w:jc w:val="center"/>
              <w:rPr>
                <w:rFonts w:eastAsia="Times New Roman" w:cs="Calibri"/>
                <w:b/>
                <w:bCs/>
                <w:sz w:val="16"/>
                <w:szCs w:val="16"/>
                <w:lang w:eastAsia="hr-HR"/>
              </w:rPr>
            </w:pPr>
            <w:r w:rsidRPr="00FE069B">
              <w:rPr>
                <w:rFonts w:eastAsia="Times New Roman" w:cs="Calibri"/>
                <w:b/>
                <w:bCs/>
                <w:sz w:val="16"/>
                <w:szCs w:val="16"/>
                <w:lang w:eastAsia="hr-HR"/>
              </w:rPr>
              <w:t>3</w:t>
            </w:r>
          </w:p>
        </w:tc>
      </w:tr>
      <w:tr w:rsidR="007E60B7" w:rsidRPr="00FE069B" w14:paraId="680EB45C" w14:textId="77777777" w:rsidTr="00680C5E">
        <w:trPr>
          <w:trHeight w:val="255"/>
        </w:trPr>
        <w:tc>
          <w:tcPr>
            <w:tcW w:w="727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FE5BB6E"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A. RAČUN PRIHODA I RASHODA</w:t>
            </w:r>
          </w:p>
        </w:tc>
        <w:tc>
          <w:tcPr>
            <w:tcW w:w="1073" w:type="dxa"/>
            <w:tcBorders>
              <w:top w:val="nil"/>
              <w:left w:val="nil"/>
              <w:bottom w:val="single" w:sz="4" w:space="0" w:color="auto"/>
              <w:right w:val="single" w:sz="4" w:space="0" w:color="auto"/>
            </w:tcBorders>
            <w:shd w:val="clear" w:color="000000" w:fill="808080"/>
            <w:noWrap/>
            <w:vAlign w:val="bottom"/>
            <w:hideMark/>
          </w:tcPr>
          <w:p w14:paraId="4B542481"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1080" w:type="dxa"/>
            <w:tcBorders>
              <w:top w:val="nil"/>
              <w:left w:val="nil"/>
              <w:bottom w:val="single" w:sz="4" w:space="0" w:color="auto"/>
              <w:right w:val="single" w:sz="4" w:space="0" w:color="auto"/>
            </w:tcBorders>
            <w:shd w:val="clear" w:color="000000" w:fill="808080"/>
            <w:noWrap/>
            <w:vAlign w:val="bottom"/>
            <w:hideMark/>
          </w:tcPr>
          <w:p w14:paraId="760955E2"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900" w:type="dxa"/>
            <w:tcBorders>
              <w:top w:val="nil"/>
              <w:left w:val="nil"/>
              <w:bottom w:val="single" w:sz="4" w:space="0" w:color="auto"/>
              <w:right w:val="single" w:sz="4" w:space="0" w:color="auto"/>
            </w:tcBorders>
            <w:shd w:val="clear" w:color="000000" w:fill="808080"/>
            <w:noWrap/>
            <w:vAlign w:val="bottom"/>
            <w:hideMark/>
          </w:tcPr>
          <w:p w14:paraId="5F30A3F4"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r>
      <w:tr w:rsidR="007E60B7" w:rsidRPr="00FE069B" w14:paraId="49C8E454"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172A1CC5"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6</w:t>
            </w:r>
          </w:p>
        </w:tc>
        <w:tc>
          <w:tcPr>
            <w:tcW w:w="6580" w:type="dxa"/>
            <w:tcBorders>
              <w:top w:val="nil"/>
              <w:left w:val="nil"/>
              <w:bottom w:val="single" w:sz="4" w:space="0" w:color="auto"/>
              <w:right w:val="single" w:sz="4" w:space="0" w:color="auto"/>
            </w:tcBorders>
            <w:shd w:val="clear" w:color="000000" w:fill="000080"/>
            <w:noWrap/>
            <w:vAlign w:val="bottom"/>
            <w:hideMark/>
          </w:tcPr>
          <w:p w14:paraId="459E61E5"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Prihodi poslovanja</w:t>
            </w:r>
          </w:p>
        </w:tc>
        <w:tc>
          <w:tcPr>
            <w:tcW w:w="1073" w:type="dxa"/>
            <w:tcBorders>
              <w:top w:val="nil"/>
              <w:left w:val="nil"/>
              <w:bottom w:val="single" w:sz="4" w:space="0" w:color="auto"/>
              <w:right w:val="single" w:sz="4" w:space="0" w:color="auto"/>
            </w:tcBorders>
            <w:shd w:val="clear" w:color="000000" w:fill="000080"/>
            <w:noWrap/>
            <w:vAlign w:val="bottom"/>
            <w:hideMark/>
          </w:tcPr>
          <w:p w14:paraId="681E6E19"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6.302.850,00</w:t>
            </w:r>
          </w:p>
        </w:tc>
        <w:tc>
          <w:tcPr>
            <w:tcW w:w="1080" w:type="dxa"/>
            <w:tcBorders>
              <w:top w:val="nil"/>
              <w:left w:val="nil"/>
              <w:bottom w:val="single" w:sz="4" w:space="0" w:color="auto"/>
              <w:right w:val="single" w:sz="4" w:space="0" w:color="auto"/>
            </w:tcBorders>
            <w:shd w:val="clear" w:color="000000" w:fill="000080"/>
            <w:noWrap/>
            <w:vAlign w:val="bottom"/>
            <w:hideMark/>
          </w:tcPr>
          <w:p w14:paraId="7272A21A"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9.550.162,00</w:t>
            </w:r>
          </w:p>
        </w:tc>
        <w:tc>
          <w:tcPr>
            <w:tcW w:w="900" w:type="dxa"/>
            <w:tcBorders>
              <w:top w:val="nil"/>
              <w:left w:val="nil"/>
              <w:bottom w:val="single" w:sz="4" w:space="0" w:color="auto"/>
              <w:right w:val="single" w:sz="4" w:space="0" w:color="auto"/>
            </w:tcBorders>
            <w:shd w:val="clear" w:color="000000" w:fill="000080"/>
            <w:noWrap/>
            <w:vAlign w:val="bottom"/>
            <w:hideMark/>
          </w:tcPr>
          <w:p w14:paraId="32C1A44D"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151,52%</w:t>
            </w:r>
          </w:p>
        </w:tc>
      </w:tr>
      <w:tr w:rsidR="007E60B7" w:rsidRPr="00FE069B" w14:paraId="27CBF346"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AEC59DC"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61</w:t>
            </w:r>
          </w:p>
        </w:tc>
        <w:tc>
          <w:tcPr>
            <w:tcW w:w="6580" w:type="dxa"/>
            <w:tcBorders>
              <w:top w:val="nil"/>
              <w:left w:val="nil"/>
              <w:bottom w:val="single" w:sz="4" w:space="0" w:color="auto"/>
              <w:right w:val="single" w:sz="4" w:space="0" w:color="auto"/>
            </w:tcBorders>
            <w:shd w:val="clear" w:color="auto" w:fill="auto"/>
            <w:noWrap/>
            <w:vAlign w:val="bottom"/>
            <w:hideMark/>
          </w:tcPr>
          <w:p w14:paraId="1840239E"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Prihodi od poreza</w:t>
            </w:r>
          </w:p>
        </w:tc>
        <w:tc>
          <w:tcPr>
            <w:tcW w:w="1073" w:type="dxa"/>
            <w:tcBorders>
              <w:top w:val="nil"/>
              <w:left w:val="nil"/>
              <w:bottom w:val="single" w:sz="4" w:space="0" w:color="auto"/>
              <w:right w:val="single" w:sz="4" w:space="0" w:color="auto"/>
            </w:tcBorders>
            <w:shd w:val="clear" w:color="auto" w:fill="auto"/>
            <w:noWrap/>
            <w:vAlign w:val="bottom"/>
            <w:hideMark/>
          </w:tcPr>
          <w:p w14:paraId="6FA31DF1"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3.496.900,00</w:t>
            </w:r>
          </w:p>
        </w:tc>
        <w:tc>
          <w:tcPr>
            <w:tcW w:w="1080" w:type="dxa"/>
            <w:tcBorders>
              <w:top w:val="nil"/>
              <w:left w:val="nil"/>
              <w:bottom w:val="single" w:sz="4" w:space="0" w:color="auto"/>
              <w:right w:val="single" w:sz="4" w:space="0" w:color="auto"/>
            </w:tcBorders>
            <w:shd w:val="clear" w:color="auto" w:fill="auto"/>
            <w:noWrap/>
            <w:vAlign w:val="bottom"/>
            <w:hideMark/>
          </w:tcPr>
          <w:p w14:paraId="5FC09392"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5.090.000,00</w:t>
            </w:r>
          </w:p>
        </w:tc>
        <w:tc>
          <w:tcPr>
            <w:tcW w:w="900" w:type="dxa"/>
            <w:tcBorders>
              <w:top w:val="nil"/>
              <w:left w:val="nil"/>
              <w:bottom w:val="single" w:sz="4" w:space="0" w:color="auto"/>
              <w:right w:val="single" w:sz="4" w:space="0" w:color="auto"/>
            </w:tcBorders>
            <w:shd w:val="clear" w:color="auto" w:fill="auto"/>
            <w:noWrap/>
            <w:vAlign w:val="bottom"/>
            <w:hideMark/>
          </w:tcPr>
          <w:p w14:paraId="79EA2CF7"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145,56%</w:t>
            </w:r>
          </w:p>
        </w:tc>
      </w:tr>
      <w:tr w:rsidR="007E60B7" w:rsidRPr="00FE069B" w14:paraId="0D685A98"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56407B8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63</w:t>
            </w:r>
          </w:p>
        </w:tc>
        <w:tc>
          <w:tcPr>
            <w:tcW w:w="6580" w:type="dxa"/>
            <w:tcBorders>
              <w:top w:val="nil"/>
              <w:left w:val="nil"/>
              <w:bottom w:val="single" w:sz="4" w:space="0" w:color="auto"/>
              <w:right w:val="single" w:sz="4" w:space="0" w:color="auto"/>
            </w:tcBorders>
            <w:shd w:val="clear" w:color="auto" w:fill="auto"/>
            <w:noWrap/>
            <w:vAlign w:val="bottom"/>
            <w:hideMark/>
          </w:tcPr>
          <w:p w14:paraId="02CECAC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Pomoći iz inozemstva i od subjekata unutar općeg proračuna</w:t>
            </w:r>
          </w:p>
        </w:tc>
        <w:tc>
          <w:tcPr>
            <w:tcW w:w="1073" w:type="dxa"/>
            <w:tcBorders>
              <w:top w:val="nil"/>
              <w:left w:val="nil"/>
              <w:bottom w:val="single" w:sz="4" w:space="0" w:color="auto"/>
              <w:right w:val="single" w:sz="4" w:space="0" w:color="auto"/>
            </w:tcBorders>
            <w:shd w:val="clear" w:color="auto" w:fill="auto"/>
            <w:noWrap/>
            <w:vAlign w:val="bottom"/>
            <w:hideMark/>
          </w:tcPr>
          <w:p w14:paraId="5244D4C8"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1.571.920,00</w:t>
            </w:r>
          </w:p>
        </w:tc>
        <w:tc>
          <w:tcPr>
            <w:tcW w:w="1080" w:type="dxa"/>
            <w:tcBorders>
              <w:top w:val="nil"/>
              <w:left w:val="nil"/>
              <w:bottom w:val="single" w:sz="4" w:space="0" w:color="auto"/>
              <w:right w:val="single" w:sz="4" w:space="0" w:color="auto"/>
            </w:tcBorders>
            <w:shd w:val="clear" w:color="auto" w:fill="auto"/>
            <w:noWrap/>
            <w:vAlign w:val="bottom"/>
            <w:hideMark/>
          </w:tcPr>
          <w:p w14:paraId="35A3DCDE"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2.978.002,00</w:t>
            </w:r>
          </w:p>
        </w:tc>
        <w:tc>
          <w:tcPr>
            <w:tcW w:w="900" w:type="dxa"/>
            <w:tcBorders>
              <w:top w:val="nil"/>
              <w:left w:val="nil"/>
              <w:bottom w:val="single" w:sz="4" w:space="0" w:color="auto"/>
              <w:right w:val="single" w:sz="4" w:space="0" w:color="auto"/>
            </w:tcBorders>
            <w:shd w:val="clear" w:color="auto" w:fill="auto"/>
            <w:noWrap/>
            <w:vAlign w:val="bottom"/>
            <w:hideMark/>
          </w:tcPr>
          <w:p w14:paraId="6A5D03D1"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189,45%</w:t>
            </w:r>
          </w:p>
        </w:tc>
      </w:tr>
      <w:tr w:rsidR="007E60B7" w:rsidRPr="00FE069B" w14:paraId="666E3898"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76841BF"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64</w:t>
            </w:r>
          </w:p>
        </w:tc>
        <w:tc>
          <w:tcPr>
            <w:tcW w:w="6580" w:type="dxa"/>
            <w:tcBorders>
              <w:top w:val="nil"/>
              <w:left w:val="nil"/>
              <w:bottom w:val="single" w:sz="4" w:space="0" w:color="auto"/>
              <w:right w:val="single" w:sz="4" w:space="0" w:color="auto"/>
            </w:tcBorders>
            <w:shd w:val="clear" w:color="auto" w:fill="auto"/>
            <w:noWrap/>
            <w:vAlign w:val="bottom"/>
            <w:hideMark/>
          </w:tcPr>
          <w:p w14:paraId="75AF35FE"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Prihodi od imovine</w:t>
            </w:r>
          </w:p>
        </w:tc>
        <w:tc>
          <w:tcPr>
            <w:tcW w:w="1073" w:type="dxa"/>
            <w:tcBorders>
              <w:top w:val="nil"/>
              <w:left w:val="nil"/>
              <w:bottom w:val="single" w:sz="4" w:space="0" w:color="auto"/>
              <w:right w:val="single" w:sz="4" w:space="0" w:color="auto"/>
            </w:tcBorders>
            <w:shd w:val="clear" w:color="auto" w:fill="auto"/>
            <w:noWrap/>
            <w:vAlign w:val="bottom"/>
            <w:hideMark/>
          </w:tcPr>
          <w:p w14:paraId="5DB749FB"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92.810,00</w:t>
            </w:r>
          </w:p>
        </w:tc>
        <w:tc>
          <w:tcPr>
            <w:tcW w:w="1080" w:type="dxa"/>
            <w:tcBorders>
              <w:top w:val="nil"/>
              <w:left w:val="nil"/>
              <w:bottom w:val="single" w:sz="4" w:space="0" w:color="auto"/>
              <w:right w:val="single" w:sz="4" w:space="0" w:color="auto"/>
            </w:tcBorders>
            <w:shd w:val="clear" w:color="auto" w:fill="auto"/>
            <w:noWrap/>
            <w:vAlign w:val="bottom"/>
            <w:hideMark/>
          </w:tcPr>
          <w:p w14:paraId="5B9E1400"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96.810,00</w:t>
            </w:r>
          </w:p>
        </w:tc>
        <w:tc>
          <w:tcPr>
            <w:tcW w:w="900" w:type="dxa"/>
            <w:tcBorders>
              <w:top w:val="nil"/>
              <w:left w:val="nil"/>
              <w:bottom w:val="single" w:sz="4" w:space="0" w:color="auto"/>
              <w:right w:val="single" w:sz="4" w:space="0" w:color="auto"/>
            </w:tcBorders>
            <w:shd w:val="clear" w:color="auto" w:fill="auto"/>
            <w:noWrap/>
            <w:vAlign w:val="bottom"/>
            <w:hideMark/>
          </w:tcPr>
          <w:p w14:paraId="5A721A77"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104,31%</w:t>
            </w:r>
          </w:p>
        </w:tc>
      </w:tr>
      <w:tr w:rsidR="007E60B7" w:rsidRPr="00FE069B" w14:paraId="25409381"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2D7E189B"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65</w:t>
            </w:r>
          </w:p>
        </w:tc>
        <w:tc>
          <w:tcPr>
            <w:tcW w:w="6580" w:type="dxa"/>
            <w:tcBorders>
              <w:top w:val="nil"/>
              <w:left w:val="nil"/>
              <w:bottom w:val="single" w:sz="4" w:space="0" w:color="auto"/>
              <w:right w:val="single" w:sz="4" w:space="0" w:color="auto"/>
            </w:tcBorders>
            <w:shd w:val="clear" w:color="auto" w:fill="auto"/>
            <w:noWrap/>
            <w:vAlign w:val="bottom"/>
            <w:hideMark/>
          </w:tcPr>
          <w:p w14:paraId="5982AFAC"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Prihodi od upravnih i administrativnih pristojbi, pristojbi po posebnim propisima i naknada</w:t>
            </w:r>
          </w:p>
        </w:tc>
        <w:tc>
          <w:tcPr>
            <w:tcW w:w="1073" w:type="dxa"/>
            <w:tcBorders>
              <w:top w:val="nil"/>
              <w:left w:val="nil"/>
              <w:bottom w:val="single" w:sz="4" w:space="0" w:color="auto"/>
              <w:right w:val="single" w:sz="4" w:space="0" w:color="auto"/>
            </w:tcBorders>
            <w:shd w:val="clear" w:color="auto" w:fill="auto"/>
            <w:noWrap/>
            <w:vAlign w:val="bottom"/>
            <w:hideMark/>
          </w:tcPr>
          <w:p w14:paraId="059A50A0"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1.129.680,00</w:t>
            </w:r>
          </w:p>
        </w:tc>
        <w:tc>
          <w:tcPr>
            <w:tcW w:w="1080" w:type="dxa"/>
            <w:tcBorders>
              <w:top w:val="nil"/>
              <w:left w:val="nil"/>
              <w:bottom w:val="single" w:sz="4" w:space="0" w:color="auto"/>
              <w:right w:val="single" w:sz="4" w:space="0" w:color="auto"/>
            </w:tcBorders>
            <w:shd w:val="clear" w:color="auto" w:fill="auto"/>
            <w:noWrap/>
            <w:vAlign w:val="bottom"/>
            <w:hideMark/>
          </w:tcPr>
          <w:p w14:paraId="0C13B643"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1.364.980,00</w:t>
            </w:r>
          </w:p>
        </w:tc>
        <w:tc>
          <w:tcPr>
            <w:tcW w:w="900" w:type="dxa"/>
            <w:tcBorders>
              <w:top w:val="nil"/>
              <w:left w:val="nil"/>
              <w:bottom w:val="single" w:sz="4" w:space="0" w:color="auto"/>
              <w:right w:val="single" w:sz="4" w:space="0" w:color="auto"/>
            </w:tcBorders>
            <w:shd w:val="clear" w:color="auto" w:fill="auto"/>
            <w:noWrap/>
            <w:vAlign w:val="bottom"/>
            <w:hideMark/>
          </w:tcPr>
          <w:p w14:paraId="6B43DB4A"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120,83%</w:t>
            </w:r>
          </w:p>
        </w:tc>
      </w:tr>
      <w:tr w:rsidR="007E60B7" w:rsidRPr="00FE069B" w14:paraId="33CF3D00"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9678BD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66</w:t>
            </w:r>
          </w:p>
        </w:tc>
        <w:tc>
          <w:tcPr>
            <w:tcW w:w="6580" w:type="dxa"/>
            <w:tcBorders>
              <w:top w:val="nil"/>
              <w:left w:val="nil"/>
              <w:bottom w:val="single" w:sz="4" w:space="0" w:color="auto"/>
              <w:right w:val="single" w:sz="4" w:space="0" w:color="auto"/>
            </w:tcBorders>
            <w:shd w:val="clear" w:color="auto" w:fill="auto"/>
            <w:noWrap/>
            <w:vAlign w:val="bottom"/>
            <w:hideMark/>
          </w:tcPr>
          <w:p w14:paraId="546B7D22"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Prihodi od prodaje proizvoda i robe te pruženih usluga i prihodi od donacija</w:t>
            </w:r>
          </w:p>
        </w:tc>
        <w:tc>
          <w:tcPr>
            <w:tcW w:w="1073" w:type="dxa"/>
            <w:tcBorders>
              <w:top w:val="nil"/>
              <w:left w:val="nil"/>
              <w:bottom w:val="single" w:sz="4" w:space="0" w:color="auto"/>
              <w:right w:val="single" w:sz="4" w:space="0" w:color="auto"/>
            </w:tcBorders>
            <w:shd w:val="clear" w:color="auto" w:fill="auto"/>
            <w:noWrap/>
            <w:vAlign w:val="bottom"/>
            <w:hideMark/>
          </w:tcPr>
          <w:p w14:paraId="3AAC61A3"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2.300,00</w:t>
            </w:r>
          </w:p>
        </w:tc>
        <w:tc>
          <w:tcPr>
            <w:tcW w:w="1080" w:type="dxa"/>
            <w:tcBorders>
              <w:top w:val="nil"/>
              <w:left w:val="nil"/>
              <w:bottom w:val="single" w:sz="4" w:space="0" w:color="auto"/>
              <w:right w:val="single" w:sz="4" w:space="0" w:color="auto"/>
            </w:tcBorders>
            <w:shd w:val="clear" w:color="auto" w:fill="auto"/>
            <w:noWrap/>
            <w:vAlign w:val="bottom"/>
            <w:hideMark/>
          </w:tcPr>
          <w:p w14:paraId="022A6D5B"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0,00</w:t>
            </w:r>
          </w:p>
        </w:tc>
        <w:tc>
          <w:tcPr>
            <w:tcW w:w="900" w:type="dxa"/>
            <w:tcBorders>
              <w:top w:val="nil"/>
              <w:left w:val="nil"/>
              <w:bottom w:val="single" w:sz="4" w:space="0" w:color="auto"/>
              <w:right w:val="single" w:sz="4" w:space="0" w:color="auto"/>
            </w:tcBorders>
            <w:shd w:val="clear" w:color="auto" w:fill="auto"/>
            <w:noWrap/>
            <w:vAlign w:val="bottom"/>
            <w:hideMark/>
          </w:tcPr>
          <w:p w14:paraId="30B1E5F2"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0,00%</w:t>
            </w:r>
          </w:p>
        </w:tc>
      </w:tr>
      <w:tr w:rsidR="007E60B7" w:rsidRPr="00FE069B" w14:paraId="41C2C0B6"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063E971"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68</w:t>
            </w:r>
          </w:p>
        </w:tc>
        <w:tc>
          <w:tcPr>
            <w:tcW w:w="6580" w:type="dxa"/>
            <w:tcBorders>
              <w:top w:val="nil"/>
              <w:left w:val="nil"/>
              <w:bottom w:val="single" w:sz="4" w:space="0" w:color="auto"/>
              <w:right w:val="single" w:sz="4" w:space="0" w:color="auto"/>
            </w:tcBorders>
            <w:shd w:val="clear" w:color="auto" w:fill="auto"/>
            <w:noWrap/>
            <w:vAlign w:val="bottom"/>
            <w:hideMark/>
          </w:tcPr>
          <w:p w14:paraId="03FF4F9F"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Kazne, upravne mjere i ostali prihodi</w:t>
            </w:r>
          </w:p>
        </w:tc>
        <w:tc>
          <w:tcPr>
            <w:tcW w:w="1073" w:type="dxa"/>
            <w:tcBorders>
              <w:top w:val="nil"/>
              <w:left w:val="nil"/>
              <w:bottom w:val="single" w:sz="4" w:space="0" w:color="auto"/>
              <w:right w:val="single" w:sz="4" w:space="0" w:color="auto"/>
            </w:tcBorders>
            <w:shd w:val="clear" w:color="auto" w:fill="auto"/>
            <w:noWrap/>
            <w:vAlign w:val="bottom"/>
            <w:hideMark/>
          </w:tcPr>
          <w:p w14:paraId="749E49BF"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9.240,00</w:t>
            </w:r>
          </w:p>
        </w:tc>
        <w:tc>
          <w:tcPr>
            <w:tcW w:w="1080" w:type="dxa"/>
            <w:tcBorders>
              <w:top w:val="nil"/>
              <w:left w:val="nil"/>
              <w:bottom w:val="single" w:sz="4" w:space="0" w:color="auto"/>
              <w:right w:val="single" w:sz="4" w:space="0" w:color="auto"/>
            </w:tcBorders>
            <w:shd w:val="clear" w:color="auto" w:fill="auto"/>
            <w:noWrap/>
            <w:vAlign w:val="bottom"/>
            <w:hideMark/>
          </w:tcPr>
          <w:p w14:paraId="77800D0F"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20.370,00</w:t>
            </w:r>
          </w:p>
        </w:tc>
        <w:tc>
          <w:tcPr>
            <w:tcW w:w="900" w:type="dxa"/>
            <w:tcBorders>
              <w:top w:val="nil"/>
              <w:left w:val="nil"/>
              <w:bottom w:val="single" w:sz="4" w:space="0" w:color="auto"/>
              <w:right w:val="single" w:sz="4" w:space="0" w:color="auto"/>
            </w:tcBorders>
            <w:shd w:val="clear" w:color="auto" w:fill="auto"/>
            <w:noWrap/>
            <w:vAlign w:val="bottom"/>
            <w:hideMark/>
          </w:tcPr>
          <w:p w14:paraId="0681EF37"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220,45%</w:t>
            </w:r>
          </w:p>
        </w:tc>
      </w:tr>
      <w:tr w:rsidR="007E60B7" w:rsidRPr="00FE069B" w14:paraId="1A32BFF3"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6767D4A4"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7</w:t>
            </w:r>
          </w:p>
        </w:tc>
        <w:tc>
          <w:tcPr>
            <w:tcW w:w="6580" w:type="dxa"/>
            <w:tcBorders>
              <w:top w:val="nil"/>
              <w:left w:val="nil"/>
              <w:bottom w:val="single" w:sz="4" w:space="0" w:color="auto"/>
              <w:right w:val="single" w:sz="4" w:space="0" w:color="auto"/>
            </w:tcBorders>
            <w:shd w:val="clear" w:color="000000" w:fill="000080"/>
            <w:noWrap/>
            <w:vAlign w:val="bottom"/>
            <w:hideMark/>
          </w:tcPr>
          <w:p w14:paraId="15557F35"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Prihodi od prodaje nefinancijske imovine</w:t>
            </w:r>
          </w:p>
        </w:tc>
        <w:tc>
          <w:tcPr>
            <w:tcW w:w="1073" w:type="dxa"/>
            <w:tcBorders>
              <w:top w:val="nil"/>
              <w:left w:val="nil"/>
              <w:bottom w:val="single" w:sz="4" w:space="0" w:color="auto"/>
              <w:right w:val="single" w:sz="4" w:space="0" w:color="auto"/>
            </w:tcBorders>
            <w:shd w:val="clear" w:color="000000" w:fill="000080"/>
            <w:noWrap/>
            <w:vAlign w:val="bottom"/>
            <w:hideMark/>
          </w:tcPr>
          <w:p w14:paraId="0BFDCFC0"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10.000,00</w:t>
            </w:r>
          </w:p>
        </w:tc>
        <w:tc>
          <w:tcPr>
            <w:tcW w:w="1080" w:type="dxa"/>
            <w:tcBorders>
              <w:top w:val="nil"/>
              <w:left w:val="nil"/>
              <w:bottom w:val="single" w:sz="4" w:space="0" w:color="auto"/>
              <w:right w:val="single" w:sz="4" w:space="0" w:color="auto"/>
            </w:tcBorders>
            <w:shd w:val="clear" w:color="000000" w:fill="000080"/>
            <w:noWrap/>
            <w:vAlign w:val="bottom"/>
            <w:hideMark/>
          </w:tcPr>
          <w:p w14:paraId="2317B4C5"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10.000,00</w:t>
            </w:r>
          </w:p>
        </w:tc>
        <w:tc>
          <w:tcPr>
            <w:tcW w:w="900" w:type="dxa"/>
            <w:tcBorders>
              <w:top w:val="nil"/>
              <w:left w:val="nil"/>
              <w:bottom w:val="single" w:sz="4" w:space="0" w:color="auto"/>
              <w:right w:val="single" w:sz="4" w:space="0" w:color="auto"/>
            </w:tcBorders>
            <w:shd w:val="clear" w:color="000000" w:fill="000080"/>
            <w:noWrap/>
            <w:vAlign w:val="bottom"/>
            <w:hideMark/>
          </w:tcPr>
          <w:p w14:paraId="5F7EAFFF"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100,00%</w:t>
            </w:r>
          </w:p>
        </w:tc>
      </w:tr>
      <w:tr w:rsidR="007E60B7" w:rsidRPr="00FE069B" w14:paraId="38C759DB"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27FA9FDA"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72</w:t>
            </w:r>
          </w:p>
        </w:tc>
        <w:tc>
          <w:tcPr>
            <w:tcW w:w="6580" w:type="dxa"/>
            <w:tcBorders>
              <w:top w:val="nil"/>
              <w:left w:val="nil"/>
              <w:bottom w:val="single" w:sz="4" w:space="0" w:color="auto"/>
              <w:right w:val="single" w:sz="4" w:space="0" w:color="auto"/>
            </w:tcBorders>
            <w:shd w:val="clear" w:color="auto" w:fill="auto"/>
            <w:noWrap/>
            <w:vAlign w:val="bottom"/>
            <w:hideMark/>
          </w:tcPr>
          <w:p w14:paraId="54D3281D"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Prihodi od prodaje proizvedene dugotrajne imovine</w:t>
            </w:r>
          </w:p>
        </w:tc>
        <w:tc>
          <w:tcPr>
            <w:tcW w:w="1073" w:type="dxa"/>
            <w:tcBorders>
              <w:top w:val="nil"/>
              <w:left w:val="nil"/>
              <w:bottom w:val="single" w:sz="4" w:space="0" w:color="auto"/>
              <w:right w:val="single" w:sz="4" w:space="0" w:color="auto"/>
            </w:tcBorders>
            <w:shd w:val="clear" w:color="auto" w:fill="auto"/>
            <w:noWrap/>
            <w:vAlign w:val="bottom"/>
            <w:hideMark/>
          </w:tcPr>
          <w:p w14:paraId="43B6CA09"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10.000,00</w:t>
            </w:r>
          </w:p>
        </w:tc>
        <w:tc>
          <w:tcPr>
            <w:tcW w:w="1080" w:type="dxa"/>
            <w:tcBorders>
              <w:top w:val="nil"/>
              <w:left w:val="nil"/>
              <w:bottom w:val="single" w:sz="4" w:space="0" w:color="auto"/>
              <w:right w:val="single" w:sz="4" w:space="0" w:color="auto"/>
            </w:tcBorders>
            <w:shd w:val="clear" w:color="auto" w:fill="auto"/>
            <w:noWrap/>
            <w:vAlign w:val="bottom"/>
            <w:hideMark/>
          </w:tcPr>
          <w:p w14:paraId="56718B84"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10.000,00</w:t>
            </w:r>
          </w:p>
        </w:tc>
        <w:tc>
          <w:tcPr>
            <w:tcW w:w="900" w:type="dxa"/>
            <w:tcBorders>
              <w:top w:val="nil"/>
              <w:left w:val="nil"/>
              <w:bottom w:val="single" w:sz="4" w:space="0" w:color="auto"/>
              <w:right w:val="single" w:sz="4" w:space="0" w:color="auto"/>
            </w:tcBorders>
            <w:shd w:val="clear" w:color="auto" w:fill="auto"/>
            <w:noWrap/>
            <w:vAlign w:val="bottom"/>
            <w:hideMark/>
          </w:tcPr>
          <w:p w14:paraId="5D023565"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100,00%</w:t>
            </w:r>
          </w:p>
        </w:tc>
      </w:tr>
      <w:tr w:rsidR="007E60B7" w:rsidRPr="00FE069B" w14:paraId="2D9244EA"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52CEEB31"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3</w:t>
            </w:r>
          </w:p>
        </w:tc>
        <w:tc>
          <w:tcPr>
            <w:tcW w:w="6580" w:type="dxa"/>
            <w:tcBorders>
              <w:top w:val="nil"/>
              <w:left w:val="nil"/>
              <w:bottom w:val="single" w:sz="4" w:space="0" w:color="auto"/>
              <w:right w:val="single" w:sz="4" w:space="0" w:color="auto"/>
            </w:tcBorders>
            <w:shd w:val="clear" w:color="000000" w:fill="000080"/>
            <w:noWrap/>
            <w:vAlign w:val="bottom"/>
            <w:hideMark/>
          </w:tcPr>
          <w:p w14:paraId="67219F53"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Rashodi poslovanja</w:t>
            </w:r>
          </w:p>
        </w:tc>
        <w:tc>
          <w:tcPr>
            <w:tcW w:w="1073" w:type="dxa"/>
            <w:tcBorders>
              <w:top w:val="nil"/>
              <w:left w:val="nil"/>
              <w:bottom w:val="single" w:sz="4" w:space="0" w:color="auto"/>
              <w:right w:val="single" w:sz="4" w:space="0" w:color="auto"/>
            </w:tcBorders>
            <w:shd w:val="clear" w:color="000000" w:fill="000080"/>
            <w:noWrap/>
            <w:vAlign w:val="bottom"/>
            <w:hideMark/>
          </w:tcPr>
          <w:p w14:paraId="0FEA1BE8"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2.979.468,00</w:t>
            </w:r>
          </w:p>
        </w:tc>
        <w:tc>
          <w:tcPr>
            <w:tcW w:w="1080" w:type="dxa"/>
            <w:tcBorders>
              <w:top w:val="nil"/>
              <w:left w:val="nil"/>
              <w:bottom w:val="single" w:sz="4" w:space="0" w:color="auto"/>
              <w:right w:val="single" w:sz="4" w:space="0" w:color="auto"/>
            </w:tcBorders>
            <w:shd w:val="clear" w:color="000000" w:fill="000080"/>
            <w:noWrap/>
            <w:vAlign w:val="bottom"/>
            <w:hideMark/>
          </w:tcPr>
          <w:p w14:paraId="233D4436" w14:textId="183023E3" w:rsidR="007E60B7" w:rsidRPr="00FE069B" w:rsidRDefault="00C1649A" w:rsidP="00680C5E">
            <w:pPr>
              <w:spacing w:after="0" w:line="240" w:lineRule="auto"/>
              <w:jc w:val="right"/>
              <w:rPr>
                <w:rFonts w:eastAsia="Times New Roman" w:cs="Calibri"/>
                <w:b/>
                <w:bCs/>
                <w:color w:val="FFFFFF"/>
                <w:sz w:val="16"/>
                <w:szCs w:val="16"/>
                <w:lang w:eastAsia="hr-HR"/>
              </w:rPr>
            </w:pPr>
            <w:r>
              <w:rPr>
                <w:rFonts w:eastAsia="Times New Roman" w:cs="Calibri"/>
                <w:b/>
                <w:bCs/>
                <w:color w:val="FFFFFF"/>
                <w:sz w:val="16"/>
                <w:szCs w:val="16"/>
                <w:lang w:eastAsia="hr-HR"/>
              </w:rPr>
              <w:t>3.578.220</w:t>
            </w:r>
            <w:r w:rsidR="007E60B7" w:rsidRPr="00FE069B">
              <w:rPr>
                <w:rFonts w:eastAsia="Times New Roman" w:cs="Calibri"/>
                <w:b/>
                <w:bCs/>
                <w:color w:val="FFFFFF"/>
                <w:sz w:val="16"/>
                <w:szCs w:val="16"/>
                <w:lang w:eastAsia="hr-HR"/>
              </w:rPr>
              <w:t>,00</w:t>
            </w:r>
          </w:p>
        </w:tc>
        <w:tc>
          <w:tcPr>
            <w:tcW w:w="900" w:type="dxa"/>
            <w:tcBorders>
              <w:top w:val="nil"/>
              <w:left w:val="nil"/>
              <w:bottom w:val="single" w:sz="4" w:space="0" w:color="auto"/>
              <w:right w:val="single" w:sz="4" w:space="0" w:color="auto"/>
            </w:tcBorders>
            <w:shd w:val="clear" w:color="000000" w:fill="000080"/>
            <w:noWrap/>
            <w:vAlign w:val="bottom"/>
            <w:hideMark/>
          </w:tcPr>
          <w:p w14:paraId="006E968D" w14:textId="6809C55C" w:rsidR="007E60B7" w:rsidRPr="00FE069B" w:rsidRDefault="00C1649A" w:rsidP="00680C5E">
            <w:pPr>
              <w:spacing w:after="0" w:line="240" w:lineRule="auto"/>
              <w:jc w:val="right"/>
              <w:rPr>
                <w:rFonts w:eastAsia="Times New Roman" w:cs="Calibri"/>
                <w:b/>
                <w:bCs/>
                <w:color w:val="FFFFFF"/>
                <w:sz w:val="16"/>
                <w:szCs w:val="16"/>
                <w:lang w:eastAsia="hr-HR"/>
              </w:rPr>
            </w:pPr>
            <w:r>
              <w:rPr>
                <w:rFonts w:eastAsia="Times New Roman" w:cs="Calibri"/>
                <w:b/>
                <w:bCs/>
                <w:color w:val="FFFFFF"/>
                <w:sz w:val="16"/>
                <w:szCs w:val="16"/>
                <w:lang w:eastAsia="hr-HR"/>
              </w:rPr>
              <w:t>120,10</w:t>
            </w:r>
            <w:r w:rsidR="007E60B7" w:rsidRPr="00FE069B">
              <w:rPr>
                <w:rFonts w:eastAsia="Times New Roman" w:cs="Calibri"/>
                <w:b/>
                <w:bCs/>
                <w:color w:val="FFFFFF"/>
                <w:sz w:val="16"/>
                <w:szCs w:val="16"/>
                <w:lang w:eastAsia="hr-HR"/>
              </w:rPr>
              <w:t>%</w:t>
            </w:r>
          </w:p>
        </w:tc>
      </w:tr>
      <w:tr w:rsidR="007E60B7" w:rsidRPr="00FE069B" w14:paraId="617ABA8C"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5F6A867F"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lastRenderedPageBreak/>
              <w:t>31</w:t>
            </w:r>
          </w:p>
        </w:tc>
        <w:tc>
          <w:tcPr>
            <w:tcW w:w="6580" w:type="dxa"/>
            <w:tcBorders>
              <w:top w:val="nil"/>
              <w:left w:val="nil"/>
              <w:bottom w:val="single" w:sz="4" w:space="0" w:color="auto"/>
              <w:right w:val="single" w:sz="4" w:space="0" w:color="auto"/>
            </w:tcBorders>
            <w:shd w:val="clear" w:color="auto" w:fill="auto"/>
            <w:noWrap/>
            <w:vAlign w:val="bottom"/>
            <w:hideMark/>
          </w:tcPr>
          <w:p w14:paraId="14B6920A"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Rashodi za zaposlene</w:t>
            </w:r>
          </w:p>
        </w:tc>
        <w:tc>
          <w:tcPr>
            <w:tcW w:w="1073" w:type="dxa"/>
            <w:tcBorders>
              <w:top w:val="nil"/>
              <w:left w:val="nil"/>
              <w:bottom w:val="single" w:sz="4" w:space="0" w:color="auto"/>
              <w:right w:val="single" w:sz="4" w:space="0" w:color="auto"/>
            </w:tcBorders>
            <w:shd w:val="clear" w:color="auto" w:fill="auto"/>
            <w:noWrap/>
            <w:vAlign w:val="bottom"/>
            <w:hideMark/>
          </w:tcPr>
          <w:p w14:paraId="3B0D47F9"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853.270,00</w:t>
            </w:r>
          </w:p>
        </w:tc>
        <w:tc>
          <w:tcPr>
            <w:tcW w:w="1080" w:type="dxa"/>
            <w:tcBorders>
              <w:top w:val="nil"/>
              <w:left w:val="nil"/>
              <w:bottom w:val="single" w:sz="4" w:space="0" w:color="auto"/>
              <w:right w:val="single" w:sz="4" w:space="0" w:color="auto"/>
            </w:tcBorders>
            <w:shd w:val="clear" w:color="auto" w:fill="auto"/>
            <w:noWrap/>
            <w:vAlign w:val="bottom"/>
            <w:hideMark/>
          </w:tcPr>
          <w:p w14:paraId="078EFA18" w14:textId="509F3FD5"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1.115.072,00</w:t>
            </w:r>
          </w:p>
        </w:tc>
        <w:tc>
          <w:tcPr>
            <w:tcW w:w="900" w:type="dxa"/>
            <w:tcBorders>
              <w:top w:val="nil"/>
              <w:left w:val="nil"/>
              <w:bottom w:val="single" w:sz="4" w:space="0" w:color="auto"/>
              <w:right w:val="single" w:sz="4" w:space="0" w:color="auto"/>
            </w:tcBorders>
            <w:shd w:val="clear" w:color="auto" w:fill="auto"/>
            <w:noWrap/>
            <w:vAlign w:val="bottom"/>
            <w:hideMark/>
          </w:tcPr>
          <w:p w14:paraId="131D2E02" w14:textId="29FA8DD7"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130,68</w:t>
            </w:r>
            <w:r w:rsidR="007E60B7" w:rsidRPr="00FE069B">
              <w:rPr>
                <w:rFonts w:eastAsia="Times New Roman" w:cs="Calibri"/>
                <w:sz w:val="16"/>
                <w:szCs w:val="16"/>
                <w:lang w:eastAsia="hr-HR"/>
              </w:rPr>
              <w:t>%</w:t>
            </w:r>
          </w:p>
        </w:tc>
      </w:tr>
      <w:tr w:rsidR="007E60B7" w:rsidRPr="00FE069B" w14:paraId="60937C27"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C53731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32</w:t>
            </w:r>
          </w:p>
        </w:tc>
        <w:tc>
          <w:tcPr>
            <w:tcW w:w="6580" w:type="dxa"/>
            <w:tcBorders>
              <w:top w:val="nil"/>
              <w:left w:val="nil"/>
              <w:bottom w:val="single" w:sz="4" w:space="0" w:color="auto"/>
              <w:right w:val="single" w:sz="4" w:space="0" w:color="auto"/>
            </w:tcBorders>
            <w:shd w:val="clear" w:color="auto" w:fill="auto"/>
            <w:noWrap/>
            <w:vAlign w:val="bottom"/>
            <w:hideMark/>
          </w:tcPr>
          <w:p w14:paraId="6871FD5C"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Materijalni rashodi</w:t>
            </w:r>
          </w:p>
        </w:tc>
        <w:tc>
          <w:tcPr>
            <w:tcW w:w="1073" w:type="dxa"/>
            <w:tcBorders>
              <w:top w:val="nil"/>
              <w:left w:val="nil"/>
              <w:bottom w:val="single" w:sz="4" w:space="0" w:color="auto"/>
              <w:right w:val="single" w:sz="4" w:space="0" w:color="auto"/>
            </w:tcBorders>
            <w:shd w:val="clear" w:color="auto" w:fill="auto"/>
            <w:noWrap/>
            <w:vAlign w:val="bottom"/>
            <w:hideMark/>
          </w:tcPr>
          <w:p w14:paraId="78119660"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972.074,00</w:t>
            </w:r>
          </w:p>
        </w:tc>
        <w:tc>
          <w:tcPr>
            <w:tcW w:w="1080" w:type="dxa"/>
            <w:tcBorders>
              <w:top w:val="nil"/>
              <w:left w:val="nil"/>
              <w:bottom w:val="single" w:sz="4" w:space="0" w:color="auto"/>
              <w:right w:val="single" w:sz="4" w:space="0" w:color="auto"/>
            </w:tcBorders>
            <w:shd w:val="clear" w:color="auto" w:fill="auto"/>
            <w:noWrap/>
            <w:vAlign w:val="bottom"/>
            <w:hideMark/>
          </w:tcPr>
          <w:p w14:paraId="55C2C68D" w14:textId="3B77481E"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1.044.768,00</w:t>
            </w:r>
          </w:p>
        </w:tc>
        <w:tc>
          <w:tcPr>
            <w:tcW w:w="900" w:type="dxa"/>
            <w:tcBorders>
              <w:top w:val="nil"/>
              <w:left w:val="nil"/>
              <w:bottom w:val="single" w:sz="4" w:space="0" w:color="auto"/>
              <w:right w:val="single" w:sz="4" w:space="0" w:color="auto"/>
            </w:tcBorders>
            <w:shd w:val="clear" w:color="auto" w:fill="auto"/>
            <w:noWrap/>
            <w:vAlign w:val="bottom"/>
            <w:hideMark/>
          </w:tcPr>
          <w:p w14:paraId="2C47FBCC" w14:textId="3EA30AE1"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107,48</w:t>
            </w:r>
            <w:r w:rsidR="007E60B7" w:rsidRPr="00FE069B">
              <w:rPr>
                <w:rFonts w:eastAsia="Times New Roman" w:cs="Calibri"/>
                <w:sz w:val="16"/>
                <w:szCs w:val="16"/>
                <w:lang w:eastAsia="hr-HR"/>
              </w:rPr>
              <w:t>%</w:t>
            </w:r>
          </w:p>
        </w:tc>
      </w:tr>
      <w:tr w:rsidR="007E60B7" w:rsidRPr="00FE069B" w14:paraId="00578464"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150EC31B"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34</w:t>
            </w:r>
          </w:p>
        </w:tc>
        <w:tc>
          <w:tcPr>
            <w:tcW w:w="6580" w:type="dxa"/>
            <w:tcBorders>
              <w:top w:val="nil"/>
              <w:left w:val="nil"/>
              <w:bottom w:val="single" w:sz="4" w:space="0" w:color="auto"/>
              <w:right w:val="single" w:sz="4" w:space="0" w:color="auto"/>
            </w:tcBorders>
            <w:shd w:val="clear" w:color="auto" w:fill="auto"/>
            <w:noWrap/>
            <w:vAlign w:val="bottom"/>
            <w:hideMark/>
          </w:tcPr>
          <w:p w14:paraId="725F9B9A"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Financijski rashodi</w:t>
            </w:r>
          </w:p>
        </w:tc>
        <w:tc>
          <w:tcPr>
            <w:tcW w:w="1073" w:type="dxa"/>
            <w:tcBorders>
              <w:top w:val="nil"/>
              <w:left w:val="nil"/>
              <w:bottom w:val="single" w:sz="4" w:space="0" w:color="auto"/>
              <w:right w:val="single" w:sz="4" w:space="0" w:color="auto"/>
            </w:tcBorders>
            <w:shd w:val="clear" w:color="auto" w:fill="auto"/>
            <w:noWrap/>
            <w:vAlign w:val="bottom"/>
            <w:hideMark/>
          </w:tcPr>
          <w:p w14:paraId="58E15702"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25.574,00</w:t>
            </w:r>
          </w:p>
        </w:tc>
        <w:tc>
          <w:tcPr>
            <w:tcW w:w="1080" w:type="dxa"/>
            <w:tcBorders>
              <w:top w:val="nil"/>
              <w:left w:val="nil"/>
              <w:bottom w:val="single" w:sz="4" w:space="0" w:color="auto"/>
              <w:right w:val="single" w:sz="4" w:space="0" w:color="auto"/>
            </w:tcBorders>
            <w:shd w:val="clear" w:color="auto" w:fill="auto"/>
            <w:noWrap/>
            <w:vAlign w:val="bottom"/>
            <w:hideMark/>
          </w:tcPr>
          <w:p w14:paraId="57D3CF80" w14:textId="7D82DD93" w:rsidR="007E60B7" w:rsidRPr="00FE069B" w:rsidRDefault="007E60B7" w:rsidP="00C1649A">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w:t>
            </w:r>
            <w:r w:rsidR="00C1649A">
              <w:rPr>
                <w:rFonts w:eastAsia="Times New Roman" w:cs="Calibri"/>
                <w:sz w:val="16"/>
                <w:szCs w:val="16"/>
                <w:lang w:eastAsia="hr-HR"/>
              </w:rPr>
              <w:t>5</w:t>
            </w:r>
            <w:r w:rsidRPr="00FE069B">
              <w:rPr>
                <w:rFonts w:eastAsia="Times New Roman" w:cs="Calibri"/>
                <w:sz w:val="16"/>
                <w:szCs w:val="16"/>
                <w:lang w:eastAsia="hr-HR"/>
              </w:rPr>
              <w:t>.610,00</w:t>
            </w:r>
          </w:p>
        </w:tc>
        <w:tc>
          <w:tcPr>
            <w:tcW w:w="900" w:type="dxa"/>
            <w:tcBorders>
              <w:top w:val="nil"/>
              <w:left w:val="nil"/>
              <w:bottom w:val="single" w:sz="4" w:space="0" w:color="auto"/>
              <w:right w:val="single" w:sz="4" w:space="0" w:color="auto"/>
            </w:tcBorders>
            <w:shd w:val="clear" w:color="auto" w:fill="auto"/>
            <w:noWrap/>
            <w:vAlign w:val="bottom"/>
            <w:hideMark/>
          </w:tcPr>
          <w:p w14:paraId="73CC514A" w14:textId="706C25C0"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61,04</w:t>
            </w:r>
            <w:r w:rsidR="007E60B7" w:rsidRPr="00FE069B">
              <w:rPr>
                <w:rFonts w:eastAsia="Times New Roman" w:cs="Calibri"/>
                <w:sz w:val="16"/>
                <w:szCs w:val="16"/>
                <w:lang w:eastAsia="hr-HR"/>
              </w:rPr>
              <w:t>%</w:t>
            </w:r>
          </w:p>
        </w:tc>
      </w:tr>
      <w:tr w:rsidR="007E60B7" w:rsidRPr="00FE069B" w14:paraId="251438DA"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87E9139"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35</w:t>
            </w:r>
          </w:p>
        </w:tc>
        <w:tc>
          <w:tcPr>
            <w:tcW w:w="6580" w:type="dxa"/>
            <w:tcBorders>
              <w:top w:val="nil"/>
              <w:left w:val="nil"/>
              <w:bottom w:val="single" w:sz="4" w:space="0" w:color="auto"/>
              <w:right w:val="single" w:sz="4" w:space="0" w:color="auto"/>
            </w:tcBorders>
            <w:shd w:val="clear" w:color="auto" w:fill="auto"/>
            <w:noWrap/>
            <w:vAlign w:val="bottom"/>
            <w:hideMark/>
          </w:tcPr>
          <w:p w14:paraId="6A960794"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Subvencije</w:t>
            </w:r>
          </w:p>
        </w:tc>
        <w:tc>
          <w:tcPr>
            <w:tcW w:w="1073" w:type="dxa"/>
            <w:tcBorders>
              <w:top w:val="nil"/>
              <w:left w:val="nil"/>
              <w:bottom w:val="single" w:sz="4" w:space="0" w:color="auto"/>
              <w:right w:val="single" w:sz="4" w:space="0" w:color="auto"/>
            </w:tcBorders>
            <w:shd w:val="clear" w:color="auto" w:fill="auto"/>
            <w:noWrap/>
            <w:vAlign w:val="bottom"/>
            <w:hideMark/>
          </w:tcPr>
          <w:p w14:paraId="18ADB91F"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30.300,00</w:t>
            </w:r>
          </w:p>
        </w:tc>
        <w:tc>
          <w:tcPr>
            <w:tcW w:w="1080" w:type="dxa"/>
            <w:tcBorders>
              <w:top w:val="nil"/>
              <w:left w:val="nil"/>
              <w:bottom w:val="single" w:sz="4" w:space="0" w:color="auto"/>
              <w:right w:val="single" w:sz="4" w:space="0" w:color="auto"/>
            </w:tcBorders>
            <w:shd w:val="clear" w:color="auto" w:fill="auto"/>
            <w:noWrap/>
            <w:vAlign w:val="bottom"/>
            <w:hideMark/>
          </w:tcPr>
          <w:p w14:paraId="5BA39381" w14:textId="66B54F5F"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68</w:t>
            </w:r>
            <w:r w:rsidR="007E60B7" w:rsidRPr="00FE069B">
              <w:rPr>
                <w:rFonts w:eastAsia="Times New Roman" w:cs="Calibri"/>
                <w:sz w:val="16"/>
                <w:szCs w:val="16"/>
                <w:lang w:eastAsia="hr-HR"/>
              </w:rPr>
              <w:t>.000,00</w:t>
            </w:r>
          </w:p>
        </w:tc>
        <w:tc>
          <w:tcPr>
            <w:tcW w:w="900" w:type="dxa"/>
            <w:tcBorders>
              <w:top w:val="nil"/>
              <w:left w:val="nil"/>
              <w:bottom w:val="single" w:sz="4" w:space="0" w:color="auto"/>
              <w:right w:val="single" w:sz="4" w:space="0" w:color="auto"/>
            </w:tcBorders>
            <w:shd w:val="clear" w:color="auto" w:fill="auto"/>
            <w:noWrap/>
            <w:vAlign w:val="bottom"/>
            <w:hideMark/>
          </w:tcPr>
          <w:p w14:paraId="2D5EB360" w14:textId="3315C056"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224,42</w:t>
            </w:r>
            <w:r w:rsidR="007E60B7" w:rsidRPr="00FE069B">
              <w:rPr>
                <w:rFonts w:eastAsia="Times New Roman" w:cs="Calibri"/>
                <w:sz w:val="16"/>
                <w:szCs w:val="16"/>
                <w:lang w:eastAsia="hr-HR"/>
              </w:rPr>
              <w:t>%</w:t>
            </w:r>
          </w:p>
        </w:tc>
      </w:tr>
      <w:tr w:rsidR="007E60B7" w:rsidRPr="00FE069B" w14:paraId="0D247EB9"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13D5C7E8"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36</w:t>
            </w:r>
          </w:p>
        </w:tc>
        <w:tc>
          <w:tcPr>
            <w:tcW w:w="6580" w:type="dxa"/>
            <w:tcBorders>
              <w:top w:val="nil"/>
              <w:left w:val="nil"/>
              <w:bottom w:val="single" w:sz="4" w:space="0" w:color="auto"/>
              <w:right w:val="single" w:sz="4" w:space="0" w:color="auto"/>
            </w:tcBorders>
            <w:shd w:val="clear" w:color="auto" w:fill="auto"/>
            <w:noWrap/>
            <w:vAlign w:val="bottom"/>
            <w:hideMark/>
          </w:tcPr>
          <w:p w14:paraId="0B62D86A"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Pomoći dane u inozemstvo i unutar općeg proračuna</w:t>
            </w:r>
          </w:p>
        </w:tc>
        <w:tc>
          <w:tcPr>
            <w:tcW w:w="1073" w:type="dxa"/>
            <w:tcBorders>
              <w:top w:val="nil"/>
              <w:left w:val="nil"/>
              <w:bottom w:val="single" w:sz="4" w:space="0" w:color="auto"/>
              <w:right w:val="single" w:sz="4" w:space="0" w:color="auto"/>
            </w:tcBorders>
            <w:shd w:val="clear" w:color="auto" w:fill="auto"/>
            <w:noWrap/>
            <w:vAlign w:val="bottom"/>
            <w:hideMark/>
          </w:tcPr>
          <w:p w14:paraId="6A1518C5"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188.830,00</w:t>
            </w:r>
          </w:p>
        </w:tc>
        <w:tc>
          <w:tcPr>
            <w:tcW w:w="1080" w:type="dxa"/>
            <w:tcBorders>
              <w:top w:val="nil"/>
              <w:left w:val="nil"/>
              <w:bottom w:val="single" w:sz="4" w:space="0" w:color="auto"/>
              <w:right w:val="single" w:sz="4" w:space="0" w:color="auto"/>
            </w:tcBorders>
            <w:shd w:val="clear" w:color="auto" w:fill="auto"/>
            <w:noWrap/>
            <w:vAlign w:val="bottom"/>
            <w:hideMark/>
          </w:tcPr>
          <w:p w14:paraId="46643B99" w14:textId="6F91D1ED"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w:t>
            </w:r>
            <w:r w:rsidR="00C1649A">
              <w:rPr>
                <w:rFonts w:eastAsia="Times New Roman" w:cs="Calibri"/>
                <w:sz w:val="16"/>
                <w:szCs w:val="16"/>
                <w:lang w:eastAsia="hr-HR"/>
              </w:rPr>
              <w:t>4</w:t>
            </w:r>
            <w:r w:rsidRPr="00FE069B">
              <w:rPr>
                <w:rFonts w:eastAsia="Times New Roman" w:cs="Calibri"/>
                <w:sz w:val="16"/>
                <w:szCs w:val="16"/>
                <w:lang w:eastAsia="hr-HR"/>
              </w:rPr>
              <w:t>1.300,00</w:t>
            </w:r>
          </w:p>
        </w:tc>
        <w:tc>
          <w:tcPr>
            <w:tcW w:w="900" w:type="dxa"/>
            <w:tcBorders>
              <w:top w:val="nil"/>
              <w:left w:val="nil"/>
              <w:bottom w:val="single" w:sz="4" w:space="0" w:color="auto"/>
              <w:right w:val="single" w:sz="4" w:space="0" w:color="auto"/>
            </w:tcBorders>
            <w:shd w:val="clear" w:color="auto" w:fill="auto"/>
            <w:noWrap/>
            <w:vAlign w:val="bottom"/>
            <w:hideMark/>
          </w:tcPr>
          <w:p w14:paraId="0E4F23FE" w14:textId="57ABD914"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127,79</w:t>
            </w:r>
            <w:r w:rsidR="007E60B7" w:rsidRPr="00FE069B">
              <w:rPr>
                <w:rFonts w:eastAsia="Times New Roman" w:cs="Calibri"/>
                <w:sz w:val="16"/>
                <w:szCs w:val="16"/>
                <w:lang w:eastAsia="hr-HR"/>
              </w:rPr>
              <w:t>%</w:t>
            </w:r>
          </w:p>
        </w:tc>
      </w:tr>
      <w:tr w:rsidR="007E60B7" w:rsidRPr="00FE069B" w14:paraId="592ACD2E"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4C1E4291"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37</w:t>
            </w:r>
          </w:p>
        </w:tc>
        <w:tc>
          <w:tcPr>
            <w:tcW w:w="6580" w:type="dxa"/>
            <w:tcBorders>
              <w:top w:val="nil"/>
              <w:left w:val="nil"/>
              <w:bottom w:val="single" w:sz="4" w:space="0" w:color="auto"/>
              <w:right w:val="single" w:sz="4" w:space="0" w:color="auto"/>
            </w:tcBorders>
            <w:shd w:val="clear" w:color="auto" w:fill="auto"/>
            <w:noWrap/>
            <w:vAlign w:val="bottom"/>
            <w:hideMark/>
          </w:tcPr>
          <w:p w14:paraId="3FEC99D4"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Naknade građanima i kućanstvima na temelju osiguranja i druge naknade</w:t>
            </w:r>
          </w:p>
        </w:tc>
        <w:tc>
          <w:tcPr>
            <w:tcW w:w="1073" w:type="dxa"/>
            <w:tcBorders>
              <w:top w:val="nil"/>
              <w:left w:val="nil"/>
              <w:bottom w:val="single" w:sz="4" w:space="0" w:color="auto"/>
              <w:right w:val="single" w:sz="4" w:space="0" w:color="auto"/>
            </w:tcBorders>
            <w:shd w:val="clear" w:color="auto" w:fill="auto"/>
            <w:noWrap/>
            <w:vAlign w:val="bottom"/>
            <w:hideMark/>
          </w:tcPr>
          <w:p w14:paraId="72D63C18"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535.900,00</w:t>
            </w:r>
          </w:p>
        </w:tc>
        <w:tc>
          <w:tcPr>
            <w:tcW w:w="1080" w:type="dxa"/>
            <w:tcBorders>
              <w:top w:val="nil"/>
              <w:left w:val="nil"/>
              <w:bottom w:val="single" w:sz="4" w:space="0" w:color="auto"/>
              <w:right w:val="single" w:sz="4" w:space="0" w:color="auto"/>
            </w:tcBorders>
            <w:shd w:val="clear" w:color="auto" w:fill="auto"/>
            <w:noWrap/>
            <w:vAlign w:val="bottom"/>
            <w:hideMark/>
          </w:tcPr>
          <w:p w14:paraId="1FCC5C02" w14:textId="50511DE0"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632</w:t>
            </w:r>
            <w:r w:rsidR="007E60B7" w:rsidRPr="00FE069B">
              <w:rPr>
                <w:rFonts w:eastAsia="Times New Roman" w:cs="Calibri"/>
                <w:sz w:val="16"/>
                <w:szCs w:val="16"/>
                <w:lang w:eastAsia="hr-HR"/>
              </w:rPr>
              <w:t>.600,00</w:t>
            </w:r>
          </w:p>
        </w:tc>
        <w:tc>
          <w:tcPr>
            <w:tcW w:w="900" w:type="dxa"/>
            <w:tcBorders>
              <w:top w:val="nil"/>
              <w:left w:val="nil"/>
              <w:bottom w:val="single" w:sz="4" w:space="0" w:color="auto"/>
              <w:right w:val="single" w:sz="4" w:space="0" w:color="auto"/>
            </w:tcBorders>
            <w:shd w:val="clear" w:color="auto" w:fill="auto"/>
            <w:noWrap/>
            <w:vAlign w:val="bottom"/>
            <w:hideMark/>
          </w:tcPr>
          <w:p w14:paraId="7DF272CB" w14:textId="70396886"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118,04</w:t>
            </w:r>
            <w:r w:rsidR="007E60B7" w:rsidRPr="00FE069B">
              <w:rPr>
                <w:rFonts w:eastAsia="Times New Roman" w:cs="Calibri"/>
                <w:sz w:val="16"/>
                <w:szCs w:val="16"/>
                <w:lang w:eastAsia="hr-HR"/>
              </w:rPr>
              <w:t>%</w:t>
            </w:r>
          </w:p>
        </w:tc>
      </w:tr>
      <w:tr w:rsidR="007E60B7" w:rsidRPr="00FE069B" w14:paraId="38AD7A9C"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5A0E4C3B"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38</w:t>
            </w:r>
          </w:p>
        </w:tc>
        <w:tc>
          <w:tcPr>
            <w:tcW w:w="6580" w:type="dxa"/>
            <w:tcBorders>
              <w:top w:val="nil"/>
              <w:left w:val="nil"/>
              <w:bottom w:val="single" w:sz="4" w:space="0" w:color="auto"/>
              <w:right w:val="single" w:sz="4" w:space="0" w:color="auto"/>
            </w:tcBorders>
            <w:shd w:val="clear" w:color="auto" w:fill="auto"/>
            <w:noWrap/>
            <w:vAlign w:val="bottom"/>
            <w:hideMark/>
          </w:tcPr>
          <w:p w14:paraId="718F4A33"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Ostali rashodi</w:t>
            </w:r>
          </w:p>
        </w:tc>
        <w:tc>
          <w:tcPr>
            <w:tcW w:w="1073" w:type="dxa"/>
            <w:tcBorders>
              <w:top w:val="nil"/>
              <w:left w:val="nil"/>
              <w:bottom w:val="single" w:sz="4" w:space="0" w:color="auto"/>
              <w:right w:val="single" w:sz="4" w:space="0" w:color="auto"/>
            </w:tcBorders>
            <w:shd w:val="clear" w:color="auto" w:fill="auto"/>
            <w:noWrap/>
            <w:vAlign w:val="bottom"/>
            <w:hideMark/>
          </w:tcPr>
          <w:p w14:paraId="211E6D68"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373.520,00</w:t>
            </w:r>
          </w:p>
        </w:tc>
        <w:tc>
          <w:tcPr>
            <w:tcW w:w="1080" w:type="dxa"/>
            <w:tcBorders>
              <w:top w:val="nil"/>
              <w:left w:val="nil"/>
              <w:bottom w:val="single" w:sz="4" w:space="0" w:color="auto"/>
              <w:right w:val="single" w:sz="4" w:space="0" w:color="auto"/>
            </w:tcBorders>
            <w:shd w:val="clear" w:color="auto" w:fill="auto"/>
            <w:noWrap/>
            <w:vAlign w:val="bottom"/>
            <w:hideMark/>
          </w:tcPr>
          <w:p w14:paraId="2757F165" w14:textId="12B3002C"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460.870,00</w:t>
            </w:r>
          </w:p>
        </w:tc>
        <w:tc>
          <w:tcPr>
            <w:tcW w:w="900" w:type="dxa"/>
            <w:tcBorders>
              <w:top w:val="nil"/>
              <w:left w:val="nil"/>
              <w:bottom w:val="single" w:sz="4" w:space="0" w:color="auto"/>
              <w:right w:val="single" w:sz="4" w:space="0" w:color="auto"/>
            </w:tcBorders>
            <w:shd w:val="clear" w:color="auto" w:fill="auto"/>
            <w:noWrap/>
            <w:vAlign w:val="bottom"/>
            <w:hideMark/>
          </w:tcPr>
          <w:p w14:paraId="73D47586" w14:textId="4E276D05"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123,39</w:t>
            </w:r>
            <w:r w:rsidR="007E60B7" w:rsidRPr="00FE069B">
              <w:rPr>
                <w:rFonts w:eastAsia="Times New Roman" w:cs="Calibri"/>
                <w:sz w:val="16"/>
                <w:szCs w:val="16"/>
                <w:lang w:eastAsia="hr-HR"/>
              </w:rPr>
              <w:t>%</w:t>
            </w:r>
          </w:p>
        </w:tc>
      </w:tr>
      <w:tr w:rsidR="007E60B7" w:rsidRPr="00FE069B" w14:paraId="70BF402A"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72457FEC"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4</w:t>
            </w:r>
          </w:p>
        </w:tc>
        <w:tc>
          <w:tcPr>
            <w:tcW w:w="6580" w:type="dxa"/>
            <w:tcBorders>
              <w:top w:val="nil"/>
              <w:left w:val="nil"/>
              <w:bottom w:val="single" w:sz="4" w:space="0" w:color="auto"/>
              <w:right w:val="single" w:sz="4" w:space="0" w:color="auto"/>
            </w:tcBorders>
            <w:shd w:val="clear" w:color="000000" w:fill="000080"/>
            <w:noWrap/>
            <w:vAlign w:val="bottom"/>
            <w:hideMark/>
          </w:tcPr>
          <w:p w14:paraId="6F4964FC"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Rashodi za nabavu nefinancijske imovine</w:t>
            </w:r>
          </w:p>
        </w:tc>
        <w:tc>
          <w:tcPr>
            <w:tcW w:w="1073" w:type="dxa"/>
            <w:tcBorders>
              <w:top w:val="nil"/>
              <w:left w:val="nil"/>
              <w:bottom w:val="single" w:sz="4" w:space="0" w:color="auto"/>
              <w:right w:val="single" w:sz="4" w:space="0" w:color="auto"/>
            </w:tcBorders>
            <w:shd w:val="clear" w:color="000000" w:fill="000080"/>
            <w:noWrap/>
            <w:vAlign w:val="bottom"/>
            <w:hideMark/>
          </w:tcPr>
          <w:p w14:paraId="6DB4193F"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4.612.820,00</w:t>
            </w:r>
          </w:p>
        </w:tc>
        <w:tc>
          <w:tcPr>
            <w:tcW w:w="1080" w:type="dxa"/>
            <w:tcBorders>
              <w:top w:val="nil"/>
              <w:left w:val="nil"/>
              <w:bottom w:val="single" w:sz="4" w:space="0" w:color="auto"/>
              <w:right w:val="single" w:sz="4" w:space="0" w:color="auto"/>
            </w:tcBorders>
            <w:shd w:val="clear" w:color="000000" w:fill="000080"/>
            <w:noWrap/>
            <w:vAlign w:val="bottom"/>
            <w:hideMark/>
          </w:tcPr>
          <w:p w14:paraId="31396FE9" w14:textId="2F4B760E" w:rsidR="00C1649A" w:rsidRPr="00FE069B" w:rsidRDefault="00C1649A" w:rsidP="00C1649A">
            <w:pPr>
              <w:spacing w:after="0" w:line="240" w:lineRule="auto"/>
              <w:jc w:val="right"/>
              <w:rPr>
                <w:rFonts w:eastAsia="Times New Roman" w:cs="Calibri"/>
                <w:b/>
                <w:bCs/>
                <w:color w:val="FFFFFF"/>
                <w:sz w:val="16"/>
                <w:szCs w:val="16"/>
                <w:lang w:eastAsia="hr-HR"/>
              </w:rPr>
            </w:pPr>
            <w:r>
              <w:rPr>
                <w:rFonts w:eastAsia="Times New Roman" w:cs="Calibri"/>
                <w:b/>
                <w:bCs/>
                <w:color w:val="FFFFFF"/>
                <w:sz w:val="16"/>
                <w:szCs w:val="16"/>
                <w:lang w:eastAsia="hr-HR"/>
              </w:rPr>
              <w:t>8.502.702,00</w:t>
            </w:r>
          </w:p>
        </w:tc>
        <w:tc>
          <w:tcPr>
            <w:tcW w:w="900" w:type="dxa"/>
            <w:tcBorders>
              <w:top w:val="nil"/>
              <w:left w:val="nil"/>
              <w:bottom w:val="single" w:sz="4" w:space="0" w:color="auto"/>
              <w:right w:val="single" w:sz="4" w:space="0" w:color="auto"/>
            </w:tcBorders>
            <w:shd w:val="clear" w:color="000000" w:fill="000080"/>
            <w:noWrap/>
            <w:vAlign w:val="bottom"/>
            <w:hideMark/>
          </w:tcPr>
          <w:p w14:paraId="03871863"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177,69%</w:t>
            </w:r>
          </w:p>
        </w:tc>
      </w:tr>
      <w:tr w:rsidR="007E60B7" w:rsidRPr="00FE069B" w14:paraId="7CEDA139"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40D7FEB"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41</w:t>
            </w:r>
          </w:p>
        </w:tc>
        <w:tc>
          <w:tcPr>
            <w:tcW w:w="6580" w:type="dxa"/>
            <w:tcBorders>
              <w:top w:val="nil"/>
              <w:left w:val="nil"/>
              <w:bottom w:val="single" w:sz="4" w:space="0" w:color="auto"/>
              <w:right w:val="single" w:sz="4" w:space="0" w:color="auto"/>
            </w:tcBorders>
            <w:shd w:val="clear" w:color="auto" w:fill="auto"/>
            <w:noWrap/>
            <w:vAlign w:val="bottom"/>
            <w:hideMark/>
          </w:tcPr>
          <w:p w14:paraId="44F15388"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Rashodi za nabavu ne</w:t>
            </w:r>
            <w:r>
              <w:rPr>
                <w:rFonts w:eastAsia="Times New Roman" w:cs="Calibri"/>
                <w:sz w:val="16"/>
                <w:szCs w:val="16"/>
                <w:lang w:eastAsia="hr-HR"/>
              </w:rPr>
              <w:t xml:space="preserve"> </w:t>
            </w:r>
            <w:r w:rsidRPr="00FE069B">
              <w:rPr>
                <w:rFonts w:eastAsia="Times New Roman" w:cs="Calibri"/>
                <w:sz w:val="16"/>
                <w:szCs w:val="16"/>
                <w:lang w:eastAsia="hr-HR"/>
              </w:rPr>
              <w:t>proizvedene dugotrajne imovine</w:t>
            </w:r>
          </w:p>
        </w:tc>
        <w:tc>
          <w:tcPr>
            <w:tcW w:w="1073" w:type="dxa"/>
            <w:tcBorders>
              <w:top w:val="nil"/>
              <w:left w:val="nil"/>
              <w:bottom w:val="single" w:sz="4" w:space="0" w:color="auto"/>
              <w:right w:val="single" w:sz="4" w:space="0" w:color="auto"/>
            </w:tcBorders>
            <w:shd w:val="clear" w:color="auto" w:fill="auto"/>
            <w:noWrap/>
            <w:vAlign w:val="bottom"/>
            <w:hideMark/>
          </w:tcPr>
          <w:p w14:paraId="791E574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45.000,00</w:t>
            </w:r>
          </w:p>
        </w:tc>
        <w:tc>
          <w:tcPr>
            <w:tcW w:w="1080" w:type="dxa"/>
            <w:tcBorders>
              <w:top w:val="nil"/>
              <w:left w:val="nil"/>
              <w:bottom w:val="single" w:sz="4" w:space="0" w:color="auto"/>
              <w:right w:val="single" w:sz="4" w:space="0" w:color="auto"/>
            </w:tcBorders>
            <w:shd w:val="clear" w:color="auto" w:fill="auto"/>
            <w:noWrap/>
            <w:vAlign w:val="bottom"/>
            <w:hideMark/>
          </w:tcPr>
          <w:p w14:paraId="1C082F71"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75.000,00</w:t>
            </w:r>
          </w:p>
        </w:tc>
        <w:tc>
          <w:tcPr>
            <w:tcW w:w="900" w:type="dxa"/>
            <w:tcBorders>
              <w:top w:val="nil"/>
              <w:left w:val="nil"/>
              <w:bottom w:val="single" w:sz="4" w:space="0" w:color="auto"/>
              <w:right w:val="single" w:sz="4" w:space="0" w:color="auto"/>
            </w:tcBorders>
            <w:shd w:val="clear" w:color="auto" w:fill="auto"/>
            <w:noWrap/>
            <w:vAlign w:val="bottom"/>
            <w:hideMark/>
          </w:tcPr>
          <w:p w14:paraId="0110CF4E"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166,67%</w:t>
            </w:r>
          </w:p>
        </w:tc>
      </w:tr>
      <w:tr w:rsidR="007E60B7" w:rsidRPr="00FE069B" w14:paraId="5B467E38"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434F0942"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42</w:t>
            </w:r>
          </w:p>
        </w:tc>
        <w:tc>
          <w:tcPr>
            <w:tcW w:w="6580" w:type="dxa"/>
            <w:tcBorders>
              <w:top w:val="nil"/>
              <w:left w:val="nil"/>
              <w:bottom w:val="single" w:sz="4" w:space="0" w:color="auto"/>
              <w:right w:val="single" w:sz="4" w:space="0" w:color="auto"/>
            </w:tcBorders>
            <w:shd w:val="clear" w:color="auto" w:fill="auto"/>
            <w:noWrap/>
            <w:vAlign w:val="bottom"/>
            <w:hideMark/>
          </w:tcPr>
          <w:p w14:paraId="4A23109A"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Rashodi za nabavu proizvedene dugotrajne imovine</w:t>
            </w:r>
          </w:p>
        </w:tc>
        <w:tc>
          <w:tcPr>
            <w:tcW w:w="1073" w:type="dxa"/>
            <w:tcBorders>
              <w:top w:val="nil"/>
              <w:left w:val="nil"/>
              <w:bottom w:val="single" w:sz="4" w:space="0" w:color="auto"/>
              <w:right w:val="single" w:sz="4" w:space="0" w:color="auto"/>
            </w:tcBorders>
            <w:shd w:val="clear" w:color="auto" w:fill="auto"/>
            <w:noWrap/>
            <w:vAlign w:val="bottom"/>
            <w:hideMark/>
          </w:tcPr>
          <w:p w14:paraId="3E40C5C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4.112.770,00</w:t>
            </w:r>
          </w:p>
        </w:tc>
        <w:tc>
          <w:tcPr>
            <w:tcW w:w="1080" w:type="dxa"/>
            <w:tcBorders>
              <w:top w:val="nil"/>
              <w:left w:val="nil"/>
              <w:bottom w:val="single" w:sz="4" w:space="0" w:color="auto"/>
              <w:right w:val="single" w:sz="4" w:space="0" w:color="auto"/>
            </w:tcBorders>
            <w:shd w:val="clear" w:color="auto" w:fill="auto"/>
            <w:noWrap/>
            <w:vAlign w:val="bottom"/>
            <w:hideMark/>
          </w:tcPr>
          <w:p w14:paraId="55F12BDA" w14:textId="7A9FF8B2"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7.027.132,00</w:t>
            </w:r>
          </w:p>
        </w:tc>
        <w:tc>
          <w:tcPr>
            <w:tcW w:w="900" w:type="dxa"/>
            <w:tcBorders>
              <w:top w:val="nil"/>
              <w:left w:val="nil"/>
              <w:bottom w:val="single" w:sz="4" w:space="0" w:color="auto"/>
              <w:right w:val="single" w:sz="4" w:space="0" w:color="auto"/>
            </w:tcBorders>
            <w:shd w:val="clear" w:color="auto" w:fill="auto"/>
            <w:noWrap/>
            <w:vAlign w:val="bottom"/>
            <w:hideMark/>
          </w:tcPr>
          <w:p w14:paraId="202C36FE" w14:textId="3036EF57"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170,86</w:t>
            </w:r>
            <w:r w:rsidR="007E60B7" w:rsidRPr="00FE069B">
              <w:rPr>
                <w:rFonts w:eastAsia="Times New Roman" w:cs="Calibri"/>
                <w:sz w:val="16"/>
                <w:szCs w:val="16"/>
                <w:lang w:eastAsia="hr-HR"/>
              </w:rPr>
              <w:t>%</w:t>
            </w:r>
          </w:p>
        </w:tc>
      </w:tr>
      <w:tr w:rsidR="007E60B7" w:rsidRPr="00FE069B" w14:paraId="40ABCEB1"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A652347"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45</w:t>
            </w:r>
          </w:p>
        </w:tc>
        <w:tc>
          <w:tcPr>
            <w:tcW w:w="6580" w:type="dxa"/>
            <w:tcBorders>
              <w:top w:val="nil"/>
              <w:left w:val="nil"/>
              <w:bottom w:val="single" w:sz="4" w:space="0" w:color="auto"/>
              <w:right w:val="single" w:sz="4" w:space="0" w:color="auto"/>
            </w:tcBorders>
            <w:shd w:val="clear" w:color="auto" w:fill="auto"/>
            <w:noWrap/>
            <w:vAlign w:val="bottom"/>
            <w:hideMark/>
          </w:tcPr>
          <w:p w14:paraId="55073B13"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Rashodi za dodatna ulaganja na nefinancijskoj imovini</w:t>
            </w:r>
          </w:p>
        </w:tc>
        <w:tc>
          <w:tcPr>
            <w:tcW w:w="1073" w:type="dxa"/>
            <w:tcBorders>
              <w:top w:val="nil"/>
              <w:left w:val="nil"/>
              <w:bottom w:val="single" w:sz="4" w:space="0" w:color="auto"/>
              <w:right w:val="single" w:sz="4" w:space="0" w:color="auto"/>
            </w:tcBorders>
            <w:shd w:val="clear" w:color="auto" w:fill="auto"/>
            <w:noWrap/>
            <w:vAlign w:val="bottom"/>
            <w:hideMark/>
          </w:tcPr>
          <w:p w14:paraId="11723168"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455.050,00</w:t>
            </w:r>
          </w:p>
        </w:tc>
        <w:tc>
          <w:tcPr>
            <w:tcW w:w="1080" w:type="dxa"/>
            <w:tcBorders>
              <w:top w:val="nil"/>
              <w:left w:val="nil"/>
              <w:bottom w:val="single" w:sz="4" w:space="0" w:color="auto"/>
              <w:right w:val="single" w:sz="4" w:space="0" w:color="auto"/>
            </w:tcBorders>
            <w:shd w:val="clear" w:color="auto" w:fill="auto"/>
            <w:noWrap/>
            <w:vAlign w:val="bottom"/>
            <w:hideMark/>
          </w:tcPr>
          <w:p w14:paraId="64DE0CAA" w14:textId="083EE62E"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1.400.570,00</w:t>
            </w:r>
          </w:p>
        </w:tc>
        <w:tc>
          <w:tcPr>
            <w:tcW w:w="900" w:type="dxa"/>
            <w:tcBorders>
              <w:top w:val="nil"/>
              <w:left w:val="nil"/>
              <w:bottom w:val="single" w:sz="4" w:space="0" w:color="auto"/>
              <w:right w:val="single" w:sz="4" w:space="0" w:color="auto"/>
            </w:tcBorders>
            <w:shd w:val="clear" w:color="auto" w:fill="auto"/>
            <w:noWrap/>
            <w:vAlign w:val="bottom"/>
            <w:hideMark/>
          </w:tcPr>
          <w:p w14:paraId="3598C434" w14:textId="09F253CC" w:rsidR="007E60B7" w:rsidRPr="00FE069B" w:rsidRDefault="00C1649A" w:rsidP="00680C5E">
            <w:pPr>
              <w:spacing w:after="0" w:line="240" w:lineRule="auto"/>
              <w:jc w:val="right"/>
              <w:rPr>
                <w:rFonts w:eastAsia="Times New Roman" w:cs="Calibri"/>
                <w:sz w:val="16"/>
                <w:szCs w:val="16"/>
                <w:lang w:eastAsia="hr-HR"/>
              </w:rPr>
            </w:pPr>
            <w:r>
              <w:rPr>
                <w:rFonts w:eastAsia="Times New Roman" w:cs="Calibri"/>
                <w:sz w:val="16"/>
                <w:szCs w:val="16"/>
                <w:lang w:eastAsia="hr-HR"/>
              </w:rPr>
              <w:t>307,78</w:t>
            </w:r>
            <w:r w:rsidR="007E60B7" w:rsidRPr="00FE069B">
              <w:rPr>
                <w:rFonts w:eastAsia="Times New Roman" w:cs="Calibri"/>
                <w:sz w:val="16"/>
                <w:szCs w:val="16"/>
                <w:lang w:eastAsia="hr-HR"/>
              </w:rPr>
              <w:t>%</w:t>
            </w:r>
          </w:p>
        </w:tc>
      </w:tr>
      <w:tr w:rsidR="007E60B7" w:rsidRPr="00FE069B" w14:paraId="4CFD8DCF" w14:textId="77777777" w:rsidTr="00680C5E">
        <w:trPr>
          <w:trHeight w:val="255"/>
        </w:trPr>
        <w:tc>
          <w:tcPr>
            <w:tcW w:w="694" w:type="dxa"/>
            <w:tcBorders>
              <w:top w:val="nil"/>
              <w:left w:val="nil"/>
              <w:bottom w:val="nil"/>
              <w:right w:val="nil"/>
            </w:tcBorders>
            <w:shd w:val="clear" w:color="auto" w:fill="auto"/>
            <w:noWrap/>
            <w:vAlign w:val="bottom"/>
            <w:hideMark/>
          </w:tcPr>
          <w:p w14:paraId="1A2520F0" w14:textId="77777777" w:rsidR="007E60B7" w:rsidRPr="00FE069B" w:rsidRDefault="007E60B7" w:rsidP="00680C5E">
            <w:pPr>
              <w:spacing w:after="0" w:line="240" w:lineRule="auto"/>
              <w:jc w:val="right"/>
              <w:rPr>
                <w:rFonts w:eastAsia="Times New Roman" w:cs="Calibri"/>
                <w:sz w:val="16"/>
                <w:szCs w:val="16"/>
                <w:lang w:eastAsia="hr-HR"/>
              </w:rPr>
            </w:pPr>
          </w:p>
        </w:tc>
        <w:tc>
          <w:tcPr>
            <w:tcW w:w="6580" w:type="dxa"/>
            <w:tcBorders>
              <w:top w:val="nil"/>
              <w:left w:val="nil"/>
              <w:bottom w:val="nil"/>
              <w:right w:val="nil"/>
            </w:tcBorders>
            <w:shd w:val="clear" w:color="auto" w:fill="auto"/>
            <w:noWrap/>
            <w:vAlign w:val="bottom"/>
            <w:hideMark/>
          </w:tcPr>
          <w:p w14:paraId="1D6D595A"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1073" w:type="dxa"/>
            <w:tcBorders>
              <w:top w:val="nil"/>
              <w:left w:val="nil"/>
              <w:bottom w:val="nil"/>
              <w:right w:val="nil"/>
            </w:tcBorders>
            <w:shd w:val="clear" w:color="auto" w:fill="auto"/>
            <w:noWrap/>
            <w:vAlign w:val="bottom"/>
            <w:hideMark/>
          </w:tcPr>
          <w:p w14:paraId="07099416"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1582C0EC"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900" w:type="dxa"/>
            <w:tcBorders>
              <w:top w:val="nil"/>
              <w:left w:val="nil"/>
              <w:bottom w:val="nil"/>
              <w:right w:val="nil"/>
            </w:tcBorders>
            <w:shd w:val="clear" w:color="auto" w:fill="auto"/>
            <w:noWrap/>
            <w:vAlign w:val="bottom"/>
            <w:hideMark/>
          </w:tcPr>
          <w:p w14:paraId="542FE8A9" w14:textId="77777777" w:rsidR="007E60B7" w:rsidRPr="00FE069B" w:rsidRDefault="007E60B7" w:rsidP="00680C5E">
            <w:pPr>
              <w:spacing w:after="0" w:line="240" w:lineRule="auto"/>
              <w:rPr>
                <w:rFonts w:ascii="Times New Roman" w:eastAsia="Times New Roman" w:hAnsi="Times New Roman"/>
                <w:sz w:val="20"/>
                <w:szCs w:val="20"/>
                <w:lang w:eastAsia="hr-HR"/>
              </w:rPr>
            </w:pPr>
          </w:p>
        </w:tc>
      </w:tr>
      <w:tr w:rsidR="007E60B7" w:rsidRPr="00FE069B" w14:paraId="73E746DC" w14:textId="77777777" w:rsidTr="00680C5E">
        <w:trPr>
          <w:trHeight w:val="255"/>
        </w:trPr>
        <w:tc>
          <w:tcPr>
            <w:tcW w:w="727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636260D"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B. RAČUN ZADUŽIVANJA / FINANCIRANJA</w:t>
            </w:r>
          </w:p>
        </w:tc>
        <w:tc>
          <w:tcPr>
            <w:tcW w:w="1073" w:type="dxa"/>
            <w:tcBorders>
              <w:top w:val="single" w:sz="4" w:space="0" w:color="auto"/>
              <w:left w:val="nil"/>
              <w:bottom w:val="single" w:sz="4" w:space="0" w:color="auto"/>
              <w:right w:val="single" w:sz="4" w:space="0" w:color="auto"/>
            </w:tcBorders>
            <w:shd w:val="clear" w:color="000000" w:fill="808080"/>
            <w:noWrap/>
            <w:vAlign w:val="bottom"/>
            <w:hideMark/>
          </w:tcPr>
          <w:p w14:paraId="565E911F"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1080" w:type="dxa"/>
            <w:tcBorders>
              <w:top w:val="single" w:sz="4" w:space="0" w:color="auto"/>
              <w:left w:val="nil"/>
              <w:bottom w:val="single" w:sz="4" w:space="0" w:color="auto"/>
              <w:right w:val="single" w:sz="4" w:space="0" w:color="auto"/>
            </w:tcBorders>
            <w:shd w:val="clear" w:color="000000" w:fill="808080"/>
            <w:noWrap/>
            <w:vAlign w:val="bottom"/>
            <w:hideMark/>
          </w:tcPr>
          <w:p w14:paraId="04F22849"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900" w:type="dxa"/>
            <w:tcBorders>
              <w:top w:val="single" w:sz="4" w:space="0" w:color="auto"/>
              <w:left w:val="nil"/>
              <w:bottom w:val="single" w:sz="4" w:space="0" w:color="auto"/>
              <w:right w:val="single" w:sz="4" w:space="0" w:color="auto"/>
            </w:tcBorders>
            <w:shd w:val="clear" w:color="000000" w:fill="808080"/>
            <w:noWrap/>
            <w:vAlign w:val="bottom"/>
            <w:hideMark/>
          </w:tcPr>
          <w:p w14:paraId="590019B6"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r>
      <w:tr w:rsidR="007E60B7" w:rsidRPr="00FE069B" w14:paraId="06BA6068"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0A966DC5"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8</w:t>
            </w:r>
          </w:p>
        </w:tc>
        <w:tc>
          <w:tcPr>
            <w:tcW w:w="6580" w:type="dxa"/>
            <w:tcBorders>
              <w:top w:val="nil"/>
              <w:left w:val="nil"/>
              <w:bottom w:val="single" w:sz="4" w:space="0" w:color="auto"/>
              <w:right w:val="single" w:sz="4" w:space="0" w:color="auto"/>
            </w:tcBorders>
            <w:shd w:val="clear" w:color="000000" w:fill="000080"/>
            <w:noWrap/>
            <w:vAlign w:val="bottom"/>
            <w:hideMark/>
          </w:tcPr>
          <w:p w14:paraId="47FDDE2E"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Primici od financijske imovine i zaduživanja</w:t>
            </w:r>
          </w:p>
        </w:tc>
        <w:tc>
          <w:tcPr>
            <w:tcW w:w="1073" w:type="dxa"/>
            <w:tcBorders>
              <w:top w:val="nil"/>
              <w:left w:val="nil"/>
              <w:bottom w:val="single" w:sz="4" w:space="0" w:color="auto"/>
              <w:right w:val="single" w:sz="4" w:space="0" w:color="auto"/>
            </w:tcBorders>
            <w:shd w:val="clear" w:color="000000" w:fill="000080"/>
            <w:noWrap/>
            <w:vAlign w:val="bottom"/>
            <w:hideMark/>
          </w:tcPr>
          <w:p w14:paraId="71416CB7"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0,00</w:t>
            </w:r>
          </w:p>
        </w:tc>
        <w:tc>
          <w:tcPr>
            <w:tcW w:w="1080" w:type="dxa"/>
            <w:tcBorders>
              <w:top w:val="nil"/>
              <w:left w:val="nil"/>
              <w:bottom w:val="single" w:sz="4" w:space="0" w:color="auto"/>
              <w:right w:val="single" w:sz="4" w:space="0" w:color="auto"/>
            </w:tcBorders>
            <w:shd w:val="clear" w:color="000000" w:fill="000080"/>
            <w:noWrap/>
            <w:vAlign w:val="bottom"/>
            <w:hideMark/>
          </w:tcPr>
          <w:p w14:paraId="75F498CC"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0,00</w:t>
            </w:r>
          </w:p>
        </w:tc>
        <w:tc>
          <w:tcPr>
            <w:tcW w:w="900" w:type="dxa"/>
            <w:tcBorders>
              <w:top w:val="nil"/>
              <w:left w:val="nil"/>
              <w:bottom w:val="single" w:sz="4" w:space="0" w:color="auto"/>
              <w:right w:val="single" w:sz="4" w:space="0" w:color="auto"/>
            </w:tcBorders>
            <w:shd w:val="clear" w:color="000000" w:fill="000080"/>
            <w:noWrap/>
            <w:vAlign w:val="bottom"/>
            <w:hideMark/>
          </w:tcPr>
          <w:p w14:paraId="4396AEBD"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0,00%</w:t>
            </w:r>
          </w:p>
        </w:tc>
      </w:tr>
      <w:tr w:rsidR="007E60B7" w:rsidRPr="00FE069B" w14:paraId="7A49A291"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7111DCB"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84</w:t>
            </w:r>
          </w:p>
        </w:tc>
        <w:tc>
          <w:tcPr>
            <w:tcW w:w="6580" w:type="dxa"/>
            <w:tcBorders>
              <w:top w:val="nil"/>
              <w:left w:val="nil"/>
              <w:bottom w:val="single" w:sz="4" w:space="0" w:color="auto"/>
              <w:right w:val="single" w:sz="4" w:space="0" w:color="auto"/>
            </w:tcBorders>
            <w:shd w:val="clear" w:color="auto" w:fill="auto"/>
            <w:noWrap/>
            <w:vAlign w:val="bottom"/>
            <w:hideMark/>
          </w:tcPr>
          <w:p w14:paraId="26B0CE7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Primici od zaduživanja</w:t>
            </w:r>
          </w:p>
        </w:tc>
        <w:tc>
          <w:tcPr>
            <w:tcW w:w="1073" w:type="dxa"/>
            <w:tcBorders>
              <w:top w:val="nil"/>
              <w:left w:val="nil"/>
              <w:bottom w:val="single" w:sz="4" w:space="0" w:color="auto"/>
              <w:right w:val="single" w:sz="4" w:space="0" w:color="auto"/>
            </w:tcBorders>
            <w:shd w:val="clear" w:color="auto" w:fill="auto"/>
            <w:noWrap/>
            <w:vAlign w:val="bottom"/>
            <w:hideMark/>
          </w:tcPr>
          <w:p w14:paraId="67EC626C"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288AAD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0,00</w:t>
            </w:r>
          </w:p>
        </w:tc>
        <w:tc>
          <w:tcPr>
            <w:tcW w:w="900" w:type="dxa"/>
            <w:tcBorders>
              <w:top w:val="nil"/>
              <w:left w:val="nil"/>
              <w:bottom w:val="single" w:sz="4" w:space="0" w:color="auto"/>
              <w:right w:val="single" w:sz="4" w:space="0" w:color="auto"/>
            </w:tcBorders>
            <w:shd w:val="clear" w:color="auto" w:fill="auto"/>
            <w:noWrap/>
            <w:vAlign w:val="bottom"/>
            <w:hideMark/>
          </w:tcPr>
          <w:p w14:paraId="000FD421"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0,00%</w:t>
            </w:r>
          </w:p>
        </w:tc>
      </w:tr>
      <w:tr w:rsidR="007E60B7" w:rsidRPr="00FE069B" w14:paraId="60FA52C1"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75EE97CC"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5</w:t>
            </w:r>
          </w:p>
        </w:tc>
        <w:tc>
          <w:tcPr>
            <w:tcW w:w="6580" w:type="dxa"/>
            <w:tcBorders>
              <w:top w:val="nil"/>
              <w:left w:val="nil"/>
              <w:bottom w:val="single" w:sz="4" w:space="0" w:color="auto"/>
              <w:right w:val="single" w:sz="4" w:space="0" w:color="auto"/>
            </w:tcBorders>
            <w:shd w:val="clear" w:color="000000" w:fill="000080"/>
            <w:noWrap/>
            <w:vAlign w:val="bottom"/>
            <w:hideMark/>
          </w:tcPr>
          <w:p w14:paraId="5D427627"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Izdaci za financijsku imovinu i otplate zajmova</w:t>
            </w:r>
          </w:p>
        </w:tc>
        <w:tc>
          <w:tcPr>
            <w:tcW w:w="1073" w:type="dxa"/>
            <w:tcBorders>
              <w:top w:val="nil"/>
              <w:left w:val="nil"/>
              <w:bottom w:val="single" w:sz="4" w:space="0" w:color="auto"/>
              <w:right w:val="single" w:sz="4" w:space="0" w:color="auto"/>
            </w:tcBorders>
            <w:shd w:val="clear" w:color="000000" w:fill="000080"/>
            <w:noWrap/>
            <w:vAlign w:val="bottom"/>
            <w:hideMark/>
          </w:tcPr>
          <w:p w14:paraId="59BB988C"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221.562,00</w:t>
            </w:r>
          </w:p>
        </w:tc>
        <w:tc>
          <w:tcPr>
            <w:tcW w:w="1080" w:type="dxa"/>
            <w:tcBorders>
              <w:top w:val="nil"/>
              <w:left w:val="nil"/>
              <w:bottom w:val="single" w:sz="4" w:space="0" w:color="auto"/>
              <w:right w:val="single" w:sz="4" w:space="0" w:color="auto"/>
            </w:tcBorders>
            <w:shd w:val="clear" w:color="000000" w:fill="000080"/>
            <w:noWrap/>
            <w:vAlign w:val="bottom"/>
            <w:hideMark/>
          </w:tcPr>
          <w:p w14:paraId="0CD81FA9"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179.240,00</w:t>
            </w:r>
          </w:p>
        </w:tc>
        <w:tc>
          <w:tcPr>
            <w:tcW w:w="900" w:type="dxa"/>
            <w:tcBorders>
              <w:top w:val="nil"/>
              <w:left w:val="nil"/>
              <w:bottom w:val="single" w:sz="4" w:space="0" w:color="auto"/>
              <w:right w:val="single" w:sz="4" w:space="0" w:color="auto"/>
            </w:tcBorders>
            <w:shd w:val="clear" w:color="000000" w:fill="000080"/>
            <w:noWrap/>
            <w:vAlign w:val="bottom"/>
            <w:hideMark/>
          </w:tcPr>
          <w:p w14:paraId="5A433FFA"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80,90%</w:t>
            </w:r>
          </w:p>
        </w:tc>
      </w:tr>
      <w:tr w:rsidR="007E60B7" w:rsidRPr="00FE069B" w14:paraId="77ABE3D9"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E459665"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54</w:t>
            </w:r>
          </w:p>
        </w:tc>
        <w:tc>
          <w:tcPr>
            <w:tcW w:w="6580" w:type="dxa"/>
            <w:tcBorders>
              <w:top w:val="nil"/>
              <w:left w:val="nil"/>
              <w:bottom w:val="single" w:sz="4" w:space="0" w:color="auto"/>
              <w:right w:val="single" w:sz="4" w:space="0" w:color="auto"/>
            </w:tcBorders>
            <w:shd w:val="clear" w:color="auto" w:fill="auto"/>
            <w:noWrap/>
            <w:vAlign w:val="bottom"/>
            <w:hideMark/>
          </w:tcPr>
          <w:p w14:paraId="4EA78A31"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Izdaci za otplatu glavnice primljenih kredita i zajmova</w:t>
            </w:r>
          </w:p>
        </w:tc>
        <w:tc>
          <w:tcPr>
            <w:tcW w:w="1073" w:type="dxa"/>
            <w:tcBorders>
              <w:top w:val="nil"/>
              <w:left w:val="nil"/>
              <w:bottom w:val="single" w:sz="4" w:space="0" w:color="auto"/>
              <w:right w:val="single" w:sz="4" w:space="0" w:color="auto"/>
            </w:tcBorders>
            <w:shd w:val="clear" w:color="auto" w:fill="auto"/>
            <w:noWrap/>
            <w:vAlign w:val="bottom"/>
            <w:hideMark/>
          </w:tcPr>
          <w:p w14:paraId="0C6D4A0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221.562,00</w:t>
            </w:r>
          </w:p>
        </w:tc>
        <w:tc>
          <w:tcPr>
            <w:tcW w:w="1080" w:type="dxa"/>
            <w:tcBorders>
              <w:top w:val="nil"/>
              <w:left w:val="nil"/>
              <w:bottom w:val="single" w:sz="4" w:space="0" w:color="auto"/>
              <w:right w:val="single" w:sz="4" w:space="0" w:color="auto"/>
            </w:tcBorders>
            <w:shd w:val="clear" w:color="auto" w:fill="auto"/>
            <w:noWrap/>
            <w:vAlign w:val="bottom"/>
            <w:hideMark/>
          </w:tcPr>
          <w:p w14:paraId="57BE9CC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179.240,00</w:t>
            </w:r>
          </w:p>
        </w:tc>
        <w:tc>
          <w:tcPr>
            <w:tcW w:w="900" w:type="dxa"/>
            <w:tcBorders>
              <w:top w:val="nil"/>
              <w:left w:val="nil"/>
              <w:bottom w:val="single" w:sz="4" w:space="0" w:color="auto"/>
              <w:right w:val="single" w:sz="4" w:space="0" w:color="auto"/>
            </w:tcBorders>
            <w:shd w:val="clear" w:color="auto" w:fill="auto"/>
            <w:noWrap/>
            <w:vAlign w:val="bottom"/>
            <w:hideMark/>
          </w:tcPr>
          <w:p w14:paraId="46925AA2"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80,90%</w:t>
            </w:r>
          </w:p>
        </w:tc>
      </w:tr>
      <w:tr w:rsidR="007E60B7" w:rsidRPr="00FE069B" w14:paraId="757CFA0C" w14:textId="77777777" w:rsidTr="00680C5E">
        <w:trPr>
          <w:trHeight w:val="255"/>
        </w:trPr>
        <w:tc>
          <w:tcPr>
            <w:tcW w:w="694" w:type="dxa"/>
            <w:tcBorders>
              <w:top w:val="nil"/>
              <w:left w:val="nil"/>
              <w:bottom w:val="nil"/>
              <w:right w:val="nil"/>
            </w:tcBorders>
            <w:shd w:val="clear" w:color="auto" w:fill="auto"/>
            <w:noWrap/>
            <w:vAlign w:val="bottom"/>
            <w:hideMark/>
          </w:tcPr>
          <w:p w14:paraId="1850E45C" w14:textId="77777777" w:rsidR="007E60B7" w:rsidRPr="00FE069B" w:rsidRDefault="007E60B7" w:rsidP="00680C5E">
            <w:pPr>
              <w:spacing w:after="0" w:line="240" w:lineRule="auto"/>
              <w:jc w:val="right"/>
              <w:rPr>
                <w:rFonts w:eastAsia="Times New Roman" w:cs="Calibri"/>
                <w:sz w:val="16"/>
                <w:szCs w:val="16"/>
                <w:lang w:eastAsia="hr-HR"/>
              </w:rPr>
            </w:pPr>
          </w:p>
        </w:tc>
        <w:tc>
          <w:tcPr>
            <w:tcW w:w="6580" w:type="dxa"/>
            <w:tcBorders>
              <w:top w:val="nil"/>
              <w:left w:val="nil"/>
              <w:bottom w:val="nil"/>
              <w:right w:val="nil"/>
            </w:tcBorders>
            <w:shd w:val="clear" w:color="auto" w:fill="auto"/>
            <w:noWrap/>
            <w:vAlign w:val="bottom"/>
            <w:hideMark/>
          </w:tcPr>
          <w:p w14:paraId="72555FE1"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1073" w:type="dxa"/>
            <w:tcBorders>
              <w:top w:val="nil"/>
              <w:left w:val="nil"/>
              <w:bottom w:val="nil"/>
              <w:right w:val="nil"/>
            </w:tcBorders>
            <w:shd w:val="clear" w:color="auto" w:fill="auto"/>
            <w:noWrap/>
            <w:vAlign w:val="bottom"/>
            <w:hideMark/>
          </w:tcPr>
          <w:p w14:paraId="504C3F5C"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182799BF" w14:textId="77777777" w:rsidR="007E60B7" w:rsidRPr="00FE069B" w:rsidRDefault="007E60B7" w:rsidP="00680C5E">
            <w:pPr>
              <w:spacing w:after="0" w:line="240" w:lineRule="auto"/>
              <w:rPr>
                <w:rFonts w:ascii="Times New Roman" w:eastAsia="Times New Roman" w:hAnsi="Times New Roman"/>
                <w:sz w:val="20"/>
                <w:szCs w:val="20"/>
                <w:lang w:eastAsia="hr-HR"/>
              </w:rPr>
            </w:pPr>
          </w:p>
        </w:tc>
        <w:tc>
          <w:tcPr>
            <w:tcW w:w="900" w:type="dxa"/>
            <w:tcBorders>
              <w:top w:val="nil"/>
              <w:left w:val="nil"/>
              <w:bottom w:val="nil"/>
              <w:right w:val="nil"/>
            </w:tcBorders>
            <w:shd w:val="clear" w:color="auto" w:fill="auto"/>
            <w:noWrap/>
            <w:vAlign w:val="bottom"/>
            <w:hideMark/>
          </w:tcPr>
          <w:p w14:paraId="4241E863" w14:textId="77777777" w:rsidR="007E60B7" w:rsidRPr="00FE069B" w:rsidRDefault="007E60B7" w:rsidP="00680C5E">
            <w:pPr>
              <w:spacing w:after="0" w:line="240" w:lineRule="auto"/>
              <w:rPr>
                <w:rFonts w:ascii="Times New Roman" w:eastAsia="Times New Roman" w:hAnsi="Times New Roman"/>
                <w:sz w:val="20"/>
                <w:szCs w:val="20"/>
                <w:lang w:eastAsia="hr-HR"/>
              </w:rPr>
            </w:pPr>
          </w:p>
        </w:tc>
      </w:tr>
      <w:tr w:rsidR="007E60B7" w:rsidRPr="00FE069B" w14:paraId="20087DE9" w14:textId="77777777" w:rsidTr="00680C5E">
        <w:trPr>
          <w:trHeight w:val="255"/>
        </w:trPr>
        <w:tc>
          <w:tcPr>
            <w:tcW w:w="727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691A7A0"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xml:space="preserve">C. RASPOLOŽIVA SREDSTVA IZ PRETHODNIH GODINA </w:t>
            </w:r>
          </w:p>
        </w:tc>
        <w:tc>
          <w:tcPr>
            <w:tcW w:w="1073" w:type="dxa"/>
            <w:tcBorders>
              <w:top w:val="single" w:sz="4" w:space="0" w:color="auto"/>
              <w:left w:val="nil"/>
              <w:bottom w:val="single" w:sz="4" w:space="0" w:color="auto"/>
              <w:right w:val="single" w:sz="4" w:space="0" w:color="auto"/>
            </w:tcBorders>
            <w:shd w:val="clear" w:color="000000" w:fill="808080"/>
            <w:noWrap/>
            <w:vAlign w:val="bottom"/>
            <w:hideMark/>
          </w:tcPr>
          <w:p w14:paraId="2CD89C56"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1080" w:type="dxa"/>
            <w:tcBorders>
              <w:top w:val="single" w:sz="4" w:space="0" w:color="auto"/>
              <w:left w:val="nil"/>
              <w:bottom w:val="single" w:sz="4" w:space="0" w:color="auto"/>
              <w:right w:val="single" w:sz="4" w:space="0" w:color="auto"/>
            </w:tcBorders>
            <w:shd w:val="clear" w:color="000000" w:fill="808080"/>
            <w:noWrap/>
            <w:vAlign w:val="bottom"/>
            <w:hideMark/>
          </w:tcPr>
          <w:p w14:paraId="0CF268B6"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c>
          <w:tcPr>
            <w:tcW w:w="900" w:type="dxa"/>
            <w:tcBorders>
              <w:top w:val="single" w:sz="4" w:space="0" w:color="auto"/>
              <w:left w:val="nil"/>
              <w:bottom w:val="single" w:sz="4" w:space="0" w:color="auto"/>
              <w:right w:val="single" w:sz="4" w:space="0" w:color="auto"/>
            </w:tcBorders>
            <w:shd w:val="clear" w:color="000000" w:fill="808080"/>
            <w:noWrap/>
            <w:vAlign w:val="bottom"/>
            <w:hideMark/>
          </w:tcPr>
          <w:p w14:paraId="4AA7BCF2"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 </w:t>
            </w:r>
          </w:p>
        </w:tc>
      </w:tr>
      <w:tr w:rsidR="007E60B7" w:rsidRPr="00FE069B" w14:paraId="1CBA5EEB" w14:textId="77777777" w:rsidTr="00680C5E">
        <w:trPr>
          <w:trHeight w:val="255"/>
        </w:trPr>
        <w:tc>
          <w:tcPr>
            <w:tcW w:w="694" w:type="dxa"/>
            <w:tcBorders>
              <w:top w:val="nil"/>
              <w:left w:val="single" w:sz="4" w:space="0" w:color="auto"/>
              <w:bottom w:val="single" w:sz="4" w:space="0" w:color="auto"/>
              <w:right w:val="single" w:sz="4" w:space="0" w:color="auto"/>
            </w:tcBorders>
            <w:shd w:val="clear" w:color="000000" w:fill="000080"/>
            <w:noWrap/>
            <w:vAlign w:val="bottom"/>
            <w:hideMark/>
          </w:tcPr>
          <w:p w14:paraId="00D32000"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9</w:t>
            </w:r>
          </w:p>
        </w:tc>
        <w:tc>
          <w:tcPr>
            <w:tcW w:w="6580" w:type="dxa"/>
            <w:tcBorders>
              <w:top w:val="nil"/>
              <w:left w:val="nil"/>
              <w:bottom w:val="single" w:sz="4" w:space="0" w:color="auto"/>
              <w:right w:val="single" w:sz="4" w:space="0" w:color="auto"/>
            </w:tcBorders>
            <w:shd w:val="clear" w:color="000000" w:fill="000080"/>
            <w:noWrap/>
            <w:vAlign w:val="bottom"/>
            <w:hideMark/>
          </w:tcPr>
          <w:p w14:paraId="3E7F56FF" w14:textId="77777777" w:rsidR="007E60B7" w:rsidRPr="00FE069B" w:rsidRDefault="007E60B7" w:rsidP="00680C5E">
            <w:pPr>
              <w:spacing w:after="0" w:line="240" w:lineRule="auto"/>
              <w:rPr>
                <w:rFonts w:eastAsia="Times New Roman" w:cs="Calibri"/>
                <w:b/>
                <w:bCs/>
                <w:color w:val="FFFFFF"/>
                <w:sz w:val="16"/>
                <w:szCs w:val="16"/>
                <w:lang w:eastAsia="hr-HR"/>
              </w:rPr>
            </w:pPr>
            <w:r w:rsidRPr="00FE069B">
              <w:rPr>
                <w:rFonts w:eastAsia="Times New Roman" w:cs="Calibri"/>
                <w:b/>
                <w:bCs/>
                <w:color w:val="FFFFFF"/>
                <w:sz w:val="16"/>
                <w:szCs w:val="16"/>
                <w:lang w:eastAsia="hr-HR"/>
              </w:rPr>
              <w:t>Vlastiti izvori</w:t>
            </w:r>
          </w:p>
        </w:tc>
        <w:tc>
          <w:tcPr>
            <w:tcW w:w="1073" w:type="dxa"/>
            <w:tcBorders>
              <w:top w:val="nil"/>
              <w:left w:val="nil"/>
              <w:bottom w:val="single" w:sz="4" w:space="0" w:color="auto"/>
              <w:right w:val="single" w:sz="4" w:space="0" w:color="auto"/>
            </w:tcBorders>
            <w:shd w:val="clear" w:color="000000" w:fill="000080"/>
            <w:noWrap/>
            <w:vAlign w:val="bottom"/>
            <w:hideMark/>
          </w:tcPr>
          <w:p w14:paraId="36395AEA"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1.501.000,00</w:t>
            </w:r>
          </w:p>
        </w:tc>
        <w:tc>
          <w:tcPr>
            <w:tcW w:w="1080" w:type="dxa"/>
            <w:tcBorders>
              <w:top w:val="nil"/>
              <w:left w:val="nil"/>
              <w:bottom w:val="single" w:sz="4" w:space="0" w:color="auto"/>
              <w:right w:val="single" w:sz="4" w:space="0" w:color="auto"/>
            </w:tcBorders>
            <w:shd w:val="clear" w:color="000000" w:fill="000080"/>
            <w:noWrap/>
            <w:vAlign w:val="bottom"/>
            <w:hideMark/>
          </w:tcPr>
          <w:p w14:paraId="5161A5FD"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2.700.000,00</w:t>
            </w:r>
          </w:p>
        </w:tc>
        <w:tc>
          <w:tcPr>
            <w:tcW w:w="900" w:type="dxa"/>
            <w:tcBorders>
              <w:top w:val="nil"/>
              <w:left w:val="nil"/>
              <w:bottom w:val="single" w:sz="4" w:space="0" w:color="auto"/>
              <w:right w:val="single" w:sz="4" w:space="0" w:color="auto"/>
            </w:tcBorders>
            <w:shd w:val="clear" w:color="000000" w:fill="000080"/>
            <w:noWrap/>
            <w:vAlign w:val="bottom"/>
            <w:hideMark/>
          </w:tcPr>
          <w:p w14:paraId="2A29B2BA" w14:textId="77777777" w:rsidR="007E60B7" w:rsidRPr="00FE069B" w:rsidRDefault="007E60B7" w:rsidP="00680C5E">
            <w:pPr>
              <w:spacing w:after="0" w:line="240" w:lineRule="auto"/>
              <w:jc w:val="right"/>
              <w:rPr>
                <w:rFonts w:eastAsia="Times New Roman" w:cs="Calibri"/>
                <w:b/>
                <w:bCs/>
                <w:color w:val="FFFFFF"/>
                <w:sz w:val="16"/>
                <w:szCs w:val="16"/>
                <w:lang w:eastAsia="hr-HR"/>
              </w:rPr>
            </w:pPr>
            <w:r w:rsidRPr="00FE069B">
              <w:rPr>
                <w:rFonts w:eastAsia="Times New Roman" w:cs="Calibri"/>
                <w:b/>
                <w:bCs/>
                <w:color w:val="FFFFFF"/>
                <w:sz w:val="16"/>
                <w:szCs w:val="16"/>
                <w:lang w:eastAsia="hr-HR"/>
              </w:rPr>
              <w:t>179,88%</w:t>
            </w:r>
          </w:p>
        </w:tc>
      </w:tr>
      <w:tr w:rsidR="007E60B7" w:rsidRPr="00FE069B" w14:paraId="637C0461" w14:textId="77777777" w:rsidTr="00680C5E">
        <w:trPr>
          <w:trHeight w:val="255"/>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34D80C94"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92</w:t>
            </w:r>
          </w:p>
        </w:tc>
        <w:tc>
          <w:tcPr>
            <w:tcW w:w="6580" w:type="dxa"/>
            <w:tcBorders>
              <w:top w:val="nil"/>
              <w:left w:val="nil"/>
              <w:bottom w:val="single" w:sz="4" w:space="0" w:color="auto"/>
              <w:right w:val="single" w:sz="4" w:space="0" w:color="auto"/>
            </w:tcBorders>
            <w:shd w:val="clear" w:color="auto" w:fill="auto"/>
            <w:noWrap/>
            <w:vAlign w:val="bottom"/>
            <w:hideMark/>
          </w:tcPr>
          <w:p w14:paraId="5F674DE0" w14:textId="77777777" w:rsidR="007E60B7" w:rsidRPr="00FE069B" w:rsidRDefault="007E60B7" w:rsidP="00680C5E">
            <w:pPr>
              <w:spacing w:after="0" w:line="240" w:lineRule="auto"/>
              <w:rPr>
                <w:rFonts w:eastAsia="Times New Roman" w:cs="Calibri"/>
                <w:sz w:val="16"/>
                <w:szCs w:val="16"/>
                <w:lang w:eastAsia="hr-HR"/>
              </w:rPr>
            </w:pPr>
            <w:r w:rsidRPr="00FE069B">
              <w:rPr>
                <w:rFonts w:eastAsia="Times New Roman" w:cs="Calibri"/>
                <w:sz w:val="16"/>
                <w:szCs w:val="16"/>
                <w:lang w:eastAsia="hr-HR"/>
              </w:rPr>
              <w:t>Rezultat poslovanja</w:t>
            </w:r>
          </w:p>
        </w:tc>
        <w:tc>
          <w:tcPr>
            <w:tcW w:w="1073" w:type="dxa"/>
            <w:tcBorders>
              <w:top w:val="nil"/>
              <w:left w:val="nil"/>
              <w:bottom w:val="single" w:sz="4" w:space="0" w:color="auto"/>
              <w:right w:val="single" w:sz="4" w:space="0" w:color="auto"/>
            </w:tcBorders>
            <w:shd w:val="clear" w:color="auto" w:fill="auto"/>
            <w:noWrap/>
            <w:vAlign w:val="bottom"/>
            <w:hideMark/>
          </w:tcPr>
          <w:p w14:paraId="1923687D"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1.501.000,00</w:t>
            </w:r>
          </w:p>
        </w:tc>
        <w:tc>
          <w:tcPr>
            <w:tcW w:w="1080" w:type="dxa"/>
            <w:tcBorders>
              <w:top w:val="nil"/>
              <w:left w:val="nil"/>
              <w:bottom w:val="single" w:sz="4" w:space="0" w:color="auto"/>
              <w:right w:val="single" w:sz="4" w:space="0" w:color="auto"/>
            </w:tcBorders>
            <w:shd w:val="clear" w:color="auto" w:fill="auto"/>
            <w:noWrap/>
            <w:vAlign w:val="bottom"/>
            <w:hideMark/>
          </w:tcPr>
          <w:p w14:paraId="7E6C3C47"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2.700.000,00</w:t>
            </w:r>
          </w:p>
        </w:tc>
        <w:tc>
          <w:tcPr>
            <w:tcW w:w="900" w:type="dxa"/>
            <w:tcBorders>
              <w:top w:val="nil"/>
              <w:left w:val="nil"/>
              <w:bottom w:val="single" w:sz="4" w:space="0" w:color="auto"/>
              <w:right w:val="single" w:sz="4" w:space="0" w:color="auto"/>
            </w:tcBorders>
            <w:shd w:val="clear" w:color="auto" w:fill="auto"/>
            <w:noWrap/>
            <w:vAlign w:val="bottom"/>
            <w:hideMark/>
          </w:tcPr>
          <w:p w14:paraId="19516AD4" w14:textId="77777777" w:rsidR="007E60B7" w:rsidRPr="00FE069B" w:rsidRDefault="007E60B7" w:rsidP="00680C5E">
            <w:pPr>
              <w:spacing w:after="0" w:line="240" w:lineRule="auto"/>
              <w:jc w:val="right"/>
              <w:rPr>
                <w:rFonts w:eastAsia="Times New Roman" w:cs="Calibri"/>
                <w:sz w:val="16"/>
                <w:szCs w:val="16"/>
                <w:lang w:eastAsia="hr-HR"/>
              </w:rPr>
            </w:pPr>
            <w:r w:rsidRPr="00FE069B">
              <w:rPr>
                <w:rFonts w:eastAsia="Times New Roman" w:cs="Calibri"/>
                <w:sz w:val="16"/>
                <w:szCs w:val="16"/>
                <w:lang w:eastAsia="hr-HR"/>
              </w:rPr>
              <w:t>179,88%</w:t>
            </w:r>
          </w:p>
        </w:tc>
      </w:tr>
      <w:bookmarkEnd w:id="0"/>
    </w:tbl>
    <w:p w14:paraId="62B735AF" w14:textId="77777777" w:rsidR="007E60B7" w:rsidRDefault="007E60B7">
      <w:pPr>
        <w:pStyle w:val="Bezproreda"/>
        <w:rPr>
          <w:rFonts w:ascii="Arial" w:hAnsi="Arial" w:cs="Arial"/>
          <w:b/>
          <w:sz w:val="24"/>
          <w:szCs w:val="24"/>
          <w:u w:val="single"/>
        </w:rPr>
      </w:pPr>
    </w:p>
    <w:p w14:paraId="7C3C51AB" w14:textId="77777777" w:rsidR="00CA3FAA" w:rsidRDefault="00CA3FAA">
      <w:pPr>
        <w:pStyle w:val="Bezproreda"/>
        <w:rPr>
          <w:color w:val="FFFFFF"/>
          <w:highlight w:val="darkBlue"/>
        </w:rPr>
      </w:pPr>
    </w:p>
    <w:p w14:paraId="3115FEB7" w14:textId="77777777" w:rsidR="00CA3FAA" w:rsidRDefault="00CA3FAA">
      <w:pPr>
        <w:pStyle w:val="Bezproreda"/>
        <w:rPr>
          <w:color w:val="FFFFFF"/>
          <w:highlight w:val="darkBlue"/>
        </w:rPr>
      </w:pPr>
    </w:p>
    <w:p w14:paraId="4D742E04" w14:textId="77777777" w:rsidR="00695920" w:rsidRDefault="00695920">
      <w:pPr>
        <w:pStyle w:val="Bezproreda"/>
        <w:rPr>
          <w:color w:val="FFFFFF"/>
          <w:highlight w:val="darkBlue"/>
        </w:rPr>
      </w:pPr>
    </w:p>
    <w:tbl>
      <w:tblPr>
        <w:tblW w:w="8963" w:type="dxa"/>
        <w:tblLook w:val="04A0" w:firstRow="1" w:lastRow="0" w:firstColumn="1" w:lastColumn="0" w:noHBand="0" w:noVBand="1"/>
      </w:tblPr>
      <w:tblGrid>
        <w:gridCol w:w="5665"/>
        <w:gridCol w:w="871"/>
        <w:gridCol w:w="1180"/>
        <w:gridCol w:w="663"/>
        <w:gridCol w:w="584"/>
      </w:tblGrid>
      <w:tr w:rsidR="00CA3FAA" w14:paraId="311E673C" w14:textId="77777777">
        <w:trPr>
          <w:trHeight w:val="228"/>
        </w:trPr>
        <w:tc>
          <w:tcPr>
            <w:tcW w:w="5665" w:type="dxa"/>
            <w:tcBorders>
              <w:top w:val="nil"/>
              <w:left w:val="nil"/>
              <w:bottom w:val="nil"/>
              <w:right w:val="nil"/>
            </w:tcBorders>
            <w:shd w:val="clear" w:color="000000" w:fill="305496"/>
            <w:noWrap/>
            <w:hideMark/>
          </w:tcPr>
          <w:p w14:paraId="33D9740B"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 xml:space="preserve">A1.   PRIHODI </w:t>
            </w:r>
          </w:p>
        </w:tc>
        <w:tc>
          <w:tcPr>
            <w:tcW w:w="871" w:type="dxa"/>
            <w:tcBorders>
              <w:top w:val="nil"/>
              <w:left w:val="nil"/>
              <w:bottom w:val="nil"/>
              <w:right w:val="nil"/>
            </w:tcBorders>
            <w:shd w:val="clear" w:color="000000" w:fill="305496"/>
            <w:noWrap/>
            <w:vAlign w:val="bottom"/>
          </w:tcPr>
          <w:p w14:paraId="3845A15D" w14:textId="77777777" w:rsidR="00CA3FAA" w:rsidRDefault="00CA3FAA">
            <w:pPr>
              <w:spacing w:after="0" w:line="240" w:lineRule="auto"/>
              <w:jc w:val="right"/>
              <w:rPr>
                <w:rFonts w:eastAsia="Times New Roman" w:cs="Calibri"/>
                <w:b/>
                <w:bCs/>
                <w:color w:val="FFFFFF"/>
                <w:sz w:val="20"/>
                <w:szCs w:val="20"/>
                <w:lang w:eastAsia="hr-HR"/>
              </w:rPr>
            </w:pPr>
          </w:p>
        </w:tc>
        <w:tc>
          <w:tcPr>
            <w:tcW w:w="1180" w:type="dxa"/>
            <w:tcBorders>
              <w:top w:val="nil"/>
              <w:left w:val="single" w:sz="4" w:space="0" w:color="auto"/>
              <w:bottom w:val="single" w:sz="4" w:space="0" w:color="auto"/>
              <w:right w:val="single" w:sz="4" w:space="0" w:color="auto"/>
            </w:tcBorders>
            <w:shd w:val="clear" w:color="000000" w:fill="305496"/>
            <w:noWrap/>
            <w:vAlign w:val="bottom"/>
          </w:tcPr>
          <w:p w14:paraId="624C3EAE" w14:textId="77777777" w:rsidR="00CA3FAA" w:rsidRDefault="00CA3FAA">
            <w:pPr>
              <w:spacing w:after="0" w:line="240" w:lineRule="auto"/>
              <w:jc w:val="right"/>
              <w:rPr>
                <w:rFonts w:eastAsia="Times New Roman" w:cs="Calibri"/>
                <w:b/>
                <w:bCs/>
                <w:color w:val="FFFFFF"/>
                <w:sz w:val="20"/>
                <w:szCs w:val="20"/>
                <w:lang w:eastAsia="hr-HR"/>
              </w:rPr>
            </w:pPr>
          </w:p>
        </w:tc>
        <w:tc>
          <w:tcPr>
            <w:tcW w:w="663" w:type="dxa"/>
            <w:tcBorders>
              <w:top w:val="nil"/>
              <w:left w:val="nil"/>
              <w:bottom w:val="nil"/>
              <w:right w:val="nil"/>
            </w:tcBorders>
            <w:shd w:val="clear" w:color="000000" w:fill="305496"/>
            <w:noWrap/>
            <w:vAlign w:val="bottom"/>
          </w:tcPr>
          <w:p w14:paraId="220D8782" w14:textId="77777777" w:rsidR="00CA3FAA" w:rsidRDefault="00CA3FAA">
            <w:pPr>
              <w:spacing w:after="0" w:line="240" w:lineRule="auto"/>
              <w:jc w:val="right"/>
              <w:rPr>
                <w:rFonts w:eastAsia="Times New Roman" w:cs="Calibri"/>
                <w:b/>
                <w:bCs/>
                <w:color w:val="FFFFFF"/>
                <w:sz w:val="20"/>
                <w:szCs w:val="20"/>
                <w:lang w:eastAsia="hr-HR"/>
              </w:rPr>
            </w:pPr>
          </w:p>
        </w:tc>
        <w:tc>
          <w:tcPr>
            <w:tcW w:w="584" w:type="dxa"/>
            <w:tcBorders>
              <w:top w:val="nil"/>
              <w:left w:val="nil"/>
              <w:bottom w:val="nil"/>
              <w:right w:val="nil"/>
            </w:tcBorders>
            <w:shd w:val="clear" w:color="000000" w:fill="305496"/>
            <w:noWrap/>
            <w:vAlign w:val="bottom"/>
          </w:tcPr>
          <w:p w14:paraId="7C144816" w14:textId="77777777" w:rsidR="00CA3FAA" w:rsidRDefault="00CA3FAA">
            <w:pPr>
              <w:spacing w:after="0" w:line="240" w:lineRule="auto"/>
              <w:jc w:val="right"/>
              <w:rPr>
                <w:rFonts w:eastAsia="Times New Roman" w:cs="Calibri"/>
                <w:b/>
                <w:bCs/>
                <w:color w:val="FFFFFF"/>
                <w:sz w:val="20"/>
                <w:szCs w:val="20"/>
                <w:lang w:eastAsia="hr-HR"/>
              </w:rPr>
            </w:pPr>
          </w:p>
        </w:tc>
      </w:tr>
    </w:tbl>
    <w:p w14:paraId="766B2A5B" w14:textId="77777777" w:rsidR="00CA3FAA" w:rsidRDefault="00F03AED">
      <w:pPr>
        <w:pStyle w:val="Bezproreda"/>
        <w:rPr>
          <w:color w:val="FFFFFF"/>
          <w:sz w:val="20"/>
          <w:szCs w:val="20"/>
        </w:rPr>
      </w:pPr>
      <w:r>
        <w:rPr>
          <w:color w:val="FFFFFF"/>
          <w:sz w:val="20"/>
          <w:szCs w:val="20"/>
          <w:highlight w:val="darkBlue"/>
        </w:rPr>
        <w:t>6 Prihodi poslovanja</w:t>
      </w:r>
    </w:p>
    <w:p w14:paraId="0844E2CB" w14:textId="070185EF" w:rsidR="00CA3FAA" w:rsidRDefault="00F03AED">
      <w:pPr>
        <w:pStyle w:val="Bezproreda"/>
        <w:rPr>
          <w:sz w:val="20"/>
          <w:szCs w:val="20"/>
        </w:rPr>
      </w:pPr>
      <w:r>
        <w:rPr>
          <w:sz w:val="20"/>
          <w:szCs w:val="20"/>
        </w:rPr>
        <w:t xml:space="preserve">čine daleko najveći dio ukupnih prihoda planirani su u iznosu </w:t>
      </w:r>
      <w:r w:rsidR="00E340EC">
        <w:rPr>
          <w:sz w:val="20"/>
          <w:szCs w:val="20"/>
        </w:rPr>
        <w:t>9.550.162</w:t>
      </w:r>
      <w:r>
        <w:rPr>
          <w:sz w:val="20"/>
          <w:szCs w:val="20"/>
        </w:rPr>
        <w:t>,00 EUR – povećanj</w:t>
      </w:r>
      <w:r w:rsidR="000B6791">
        <w:rPr>
          <w:sz w:val="20"/>
          <w:szCs w:val="20"/>
        </w:rPr>
        <w:t>e</w:t>
      </w:r>
      <w:r>
        <w:rPr>
          <w:sz w:val="20"/>
          <w:szCs w:val="20"/>
        </w:rPr>
        <w:t xml:space="preserve"> za </w:t>
      </w:r>
      <w:r w:rsidR="00E340EC">
        <w:rPr>
          <w:sz w:val="20"/>
          <w:szCs w:val="20"/>
        </w:rPr>
        <w:t>51,52</w:t>
      </w:r>
      <w:r>
        <w:rPr>
          <w:sz w:val="20"/>
          <w:szCs w:val="20"/>
        </w:rPr>
        <w:t>% u odnosu na plan proračuna za 202</w:t>
      </w:r>
      <w:r w:rsidR="00E340EC">
        <w:rPr>
          <w:sz w:val="20"/>
          <w:szCs w:val="20"/>
        </w:rPr>
        <w:t>4</w:t>
      </w:r>
      <w:r>
        <w:rPr>
          <w:sz w:val="20"/>
          <w:szCs w:val="20"/>
        </w:rPr>
        <w:t>. (dalje u tekstu: 202</w:t>
      </w:r>
      <w:r w:rsidR="00E340EC">
        <w:rPr>
          <w:sz w:val="20"/>
          <w:szCs w:val="20"/>
        </w:rPr>
        <w:t>4</w:t>
      </w:r>
      <w:r>
        <w:rPr>
          <w:sz w:val="20"/>
          <w:szCs w:val="20"/>
        </w:rPr>
        <w:t>. godina)</w:t>
      </w:r>
    </w:p>
    <w:p w14:paraId="55BD316E" w14:textId="77777777" w:rsidR="00CA3FAA" w:rsidRDefault="00CA3FAA">
      <w:pPr>
        <w:pStyle w:val="Bezproreda"/>
        <w:rPr>
          <w:b/>
          <w:i/>
          <w:sz w:val="20"/>
          <w:szCs w:val="20"/>
        </w:rPr>
      </w:pPr>
    </w:p>
    <w:p w14:paraId="561E1ED4" w14:textId="10F64E36" w:rsidR="00CA3FAA" w:rsidRDefault="00F03AED">
      <w:pPr>
        <w:pStyle w:val="Bezproreda"/>
        <w:rPr>
          <w:sz w:val="20"/>
          <w:szCs w:val="20"/>
        </w:rPr>
      </w:pPr>
      <w:r>
        <w:rPr>
          <w:b/>
          <w:bCs/>
          <w:sz w:val="20"/>
          <w:szCs w:val="20"/>
          <w:u w:val="single"/>
        </w:rPr>
        <w:t>Konto 61 – Prihodi od poreza</w:t>
      </w:r>
      <w:r>
        <w:rPr>
          <w:sz w:val="20"/>
          <w:szCs w:val="20"/>
        </w:rPr>
        <w:t xml:space="preserve">   – najznačajnija stavka koja uključuje prihode od poreza </w:t>
      </w:r>
      <w:r w:rsidR="00E340EC">
        <w:rPr>
          <w:sz w:val="20"/>
          <w:szCs w:val="20"/>
        </w:rPr>
        <w:t>n</w:t>
      </w:r>
      <w:r>
        <w:rPr>
          <w:sz w:val="20"/>
          <w:szCs w:val="20"/>
        </w:rPr>
        <w:t xml:space="preserve">a dohodak, prihode od poreza na imovinu (porez na nekretnine i porez na kuće za odmor) i prihode od poreza na robu i usluge (porez na potrošnju); planirani su u iznosu od </w:t>
      </w:r>
      <w:r w:rsidR="00E340EC">
        <w:rPr>
          <w:sz w:val="20"/>
          <w:szCs w:val="20"/>
        </w:rPr>
        <w:t>5.090.000</w:t>
      </w:r>
      <w:r>
        <w:rPr>
          <w:sz w:val="20"/>
          <w:szCs w:val="20"/>
        </w:rPr>
        <w:t xml:space="preserve">,00 EUR, povećanje od </w:t>
      </w:r>
      <w:r w:rsidR="00E340EC">
        <w:rPr>
          <w:sz w:val="20"/>
          <w:szCs w:val="20"/>
        </w:rPr>
        <w:t>45,56</w:t>
      </w:r>
      <w:r>
        <w:rPr>
          <w:sz w:val="20"/>
          <w:szCs w:val="20"/>
        </w:rPr>
        <w:t>% u odnosu na 202</w:t>
      </w:r>
      <w:r w:rsidR="00E340EC">
        <w:rPr>
          <w:sz w:val="20"/>
          <w:szCs w:val="20"/>
        </w:rPr>
        <w:t>4</w:t>
      </w:r>
      <w:r>
        <w:rPr>
          <w:sz w:val="20"/>
          <w:szCs w:val="20"/>
        </w:rPr>
        <w:t xml:space="preserve">. godinu </w:t>
      </w:r>
      <w:r w:rsidR="00E340EC">
        <w:rPr>
          <w:sz w:val="20"/>
          <w:szCs w:val="20"/>
        </w:rPr>
        <w:t xml:space="preserve">– očekuje se porast svih vrsta prihoda od poreza, posebice prihoda od poreza na dohodak zbog daljnjeg rasta plaća kao i poreza na potrošnju. </w:t>
      </w:r>
    </w:p>
    <w:p w14:paraId="5C918AFF" w14:textId="77777777" w:rsidR="00CA3FAA" w:rsidRDefault="00CA3FAA">
      <w:pPr>
        <w:pStyle w:val="Bezproreda"/>
        <w:rPr>
          <w:b/>
          <w:bCs/>
          <w:sz w:val="20"/>
          <w:szCs w:val="20"/>
          <w:u w:val="single"/>
        </w:rPr>
      </w:pPr>
    </w:p>
    <w:p w14:paraId="568E4CA0" w14:textId="77777777" w:rsidR="00CA3FAA" w:rsidRDefault="00F03AED">
      <w:pPr>
        <w:pStyle w:val="Bezproreda"/>
        <w:rPr>
          <w:b/>
          <w:i/>
          <w:sz w:val="20"/>
          <w:szCs w:val="20"/>
        </w:rPr>
      </w:pPr>
      <w:r>
        <w:rPr>
          <w:b/>
          <w:i/>
          <w:sz w:val="20"/>
          <w:szCs w:val="20"/>
        </w:rPr>
        <w:t>Pomoći</w:t>
      </w:r>
    </w:p>
    <w:p w14:paraId="2C1E76DC" w14:textId="35840C35" w:rsidR="00CA3FAA" w:rsidRDefault="00F03AED">
      <w:pPr>
        <w:pStyle w:val="Bezproreda"/>
        <w:rPr>
          <w:sz w:val="20"/>
          <w:szCs w:val="20"/>
        </w:rPr>
      </w:pPr>
      <w:r>
        <w:rPr>
          <w:b/>
          <w:bCs/>
          <w:sz w:val="20"/>
          <w:szCs w:val="20"/>
          <w:u w:val="single"/>
        </w:rPr>
        <w:t>Konto 63 – Pomoći iz proračuna</w:t>
      </w:r>
      <w:r>
        <w:rPr>
          <w:sz w:val="20"/>
          <w:szCs w:val="20"/>
        </w:rPr>
        <w:t xml:space="preserve"> – planiran</w:t>
      </w:r>
      <w:r w:rsidR="000B6791">
        <w:rPr>
          <w:sz w:val="20"/>
          <w:szCs w:val="20"/>
        </w:rPr>
        <w:t>e</w:t>
      </w:r>
      <w:r>
        <w:rPr>
          <w:sz w:val="20"/>
          <w:szCs w:val="20"/>
        </w:rPr>
        <w:t xml:space="preserve"> su u iznosu od  </w:t>
      </w:r>
      <w:r w:rsidR="0094143A">
        <w:rPr>
          <w:sz w:val="20"/>
          <w:szCs w:val="20"/>
        </w:rPr>
        <w:t>2.978.002</w:t>
      </w:r>
      <w:r>
        <w:rPr>
          <w:sz w:val="20"/>
          <w:szCs w:val="20"/>
        </w:rPr>
        <w:t xml:space="preserve">,00 EUR, </w:t>
      </w:r>
      <w:r w:rsidR="0094143A">
        <w:rPr>
          <w:sz w:val="20"/>
          <w:szCs w:val="20"/>
        </w:rPr>
        <w:t>povećanje</w:t>
      </w:r>
      <w:r>
        <w:rPr>
          <w:sz w:val="20"/>
          <w:szCs w:val="20"/>
        </w:rPr>
        <w:t xml:space="preserve"> za </w:t>
      </w:r>
      <w:r w:rsidR="0094143A">
        <w:rPr>
          <w:sz w:val="20"/>
          <w:szCs w:val="20"/>
        </w:rPr>
        <w:t>89,45</w:t>
      </w:r>
      <w:r>
        <w:rPr>
          <w:sz w:val="20"/>
          <w:szCs w:val="20"/>
        </w:rPr>
        <w:t>% u odnosu na 202</w:t>
      </w:r>
      <w:r w:rsidR="0094143A">
        <w:rPr>
          <w:sz w:val="20"/>
          <w:szCs w:val="20"/>
        </w:rPr>
        <w:t>4</w:t>
      </w:r>
      <w:r>
        <w:rPr>
          <w:sz w:val="20"/>
          <w:szCs w:val="20"/>
        </w:rPr>
        <w:t>., a odnose se na planirane:</w:t>
      </w:r>
    </w:p>
    <w:tbl>
      <w:tblPr>
        <w:tblW w:w="7792" w:type="dxa"/>
        <w:tblLook w:val="04A0" w:firstRow="1" w:lastRow="0" w:firstColumn="1" w:lastColumn="0" w:noHBand="0" w:noVBand="1"/>
      </w:tblPr>
      <w:tblGrid>
        <w:gridCol w:w="3256"/>
        <w:gridCol w:w="2693"/>
        <w:gridCol w:w="1843"/>
      </w:tblGrid>
      <w:tr w:rsidR="00CA3FAA" w:rsidRPr="00CA4728" w14:paraId="06403615" w14:textId="77777777" w:rsidTr="00CA4728">
        <w:trPr>
          <w:trHeight w:val="305"/>
        </w:trPr>
        <w:tc>
          <w:tcPr>
            <w:tcW w:w="5949" w:type="dxa"/>
            <w:gridSpan w:val="2"/>
            <w:tcBorders>
              <w:top w:val="single" w:sz="4" w:space="0" w:color="auto"/>
              <w:left w:val="single" w:sz="4" w:space="0" w:color="auto"/>
              <w:bottom w:val="single" w:sz="4" w:space="0" w:color="auto"/>
              <w:right w:val="single" w:sz="4" w:space="0" w:color="000000"/>
            </w:tcBorders>
            <w:shd w:val="clear" w:color="000000" w:fill="F2DDDC"/>
            <w:vAlign w:val="center"/>
            <w:hideMark/>
          </w:tcPr>
          <w:p w14:paraId="27C29C82" w14:textId="77777777" w:rsidR="00CA3FAA" w:rsidRPr="00CA4728" w:rsidRDefault="00CA3FAA">
            <w:pPr>
              <w:spacing w:after="0" w:line="240" w:lineRule="auto"/>
              <w:rPr>
                <w:rFonts w:eastAsia="Times New Roman" w:cs="Calibri"/>
                <w:b/>
                <w:bCs/>
                <w:color w:val="000000"/>
                <w:sz w:val="16"/>
                <w:szCs w:val="16"/>
                <w:lang w:eastAsia="hr-HR"/>
              </w:rPr>
            </w:pP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14:paraId="6FFADEBF" w14:textId="682BD956" w:rsidR="00CA3FAA" w:rsidRPr="00CA4728" w:rsidRDefault="00F03AED">
            <w:pPr>
              <w:spacing w:after="0" w:line="240" w:lineRule="auto"/>
              <w:jc w:val="center"/>
              <w:rPr>
                <w:rFonts w:eastAsia="Times New Roman" w:cs="Calibri"/>
                <w:b/>
                <w:bCs/>
                <w:color w:val="000000"/>
                <w:sz w:val="16"/>
                <w:szCs w:val="16"/>
                <w:lang w:eastAsia="hr-HR"/>
              </w:rPr>
            </w:pPr>
            <w:r w:rsidRPr="00CA4728">
              <w:rPr>
                <w:rFonts w:eastAsia="Times New Roman" w:cs="Calibri"/>
                <w:b/>
                <w:bCs/>
                <w:color w:val="000000"/>
                <w:sz w:val="16"/>
                <w:szCs w:val="16"/>
                <w:lang w:eastAsia="hr-HR"/>
              </w:rPr>
              <w:t>PLAN 202</w:t>
            </w:r>
            <w:r w:rsidR="0094143A">
              <w:rPr>
                <w:rFonts w:eastAsia="Times New Roman" w:cs="Calibri"/>
                <w:b/>
                <w:bCs/>
                <w:color w:val="000000"/>
                <w:sz w:val="16"/>
                <w:szCs w:val="16"/>
                <w:lang w:eastAsia="hr-HR"/>
              </w:rPr>
              <w:t>5</w:t>
            </w:r>
            <w:r w:rsidRPr="00CA4728">
              <w:rPr>
                <w:rFonts w:eastAsia="Times New Roman" w:cs="Calibri"/>
                <w:b/>
                <w:bCs/>
                <w:color w:val="000000"/>
                <w:sz w:val="16"/>
                <w:szCs w:val="16"/>
                <w:lang w:eastAsia="hr-HR"/>
              </w:rPr>
              <w:t xml:space="preserve">.  </w:t>
            </w:r>
            <w:r w:rsidR="00CA4728">
              <w:rPr>
                <w:rFonts w:eastAsia="Times New Roman" w:cs="Calibri"/>
                <w:b/>
                <w:bCs/>
                <w:color w:val="000000"/>
                <w:sz w:val="16"/>
                <w:szCs w:val="16"/>
                <w:lang w:eastAsia="hr-HR"/>
              </w:rPr>
              <w:t>(</w:t>
            </w:r>
            <w:r w:rsidRPr="00CA4728">
              <w:rPr>
                <w:rFonts w:eastAsia="Times New Roman" w:cs="Calibri"/>
                <w:b/>
                <w:bCs/>
                <w:color w:val="000000"/>
                <w:sz w:val="16"/>
                <w:szCs w:val="16"/>
                <w:lang w:eastAsia="hr-HR"/>
              </w:rPr>
              <w:t>EUR</w:t>
            </w:r>
            <w:r w:rsidR="00CA4728">
              <w:rPr>
                <w:rFonts w:eastAsia="Times New Roman" w:cs="Calibri"/>
                <w:b/>
                <w:bCs/>
                <w:color w:val="000000"/>
                <w:sz w:val="16"/>
                <w:szCs w:val="16"/>
                <w:lang w:eastAsia="hr-HR"/>
              </w:rPr>
              <w:t>)</w:t>
            </w:r>
          </w:p>
        </w:tc>
      </w:tr>
      <w:tr w:rsidR="00CA3FAA" w:rsidRPr="00CA4728" w14:paraId="65650C10" w14:textId="77777777" w:rsidTr="00CA4728">
        <w:trPr>
          <w:trHeight w:val="237"/>
        </w:trPr>
        <w:tc>
          <w:tcPr>
            <w:tcW w:w="7792" w:type="dxa"/>
            <w:gridSpan w:val="3"/>
            <w:tcBorders>
              <w:top w:val="single" w:sz="4" w:space="0" w:color="auto"/>
              <w:left w:val="single" w:sz="4" w:space="0" w:color="auto"/>
              <w:bottom w:val="single" w:sz="4" w:space="0" w:color="auto"/>
              <w:right w:val="single" w:sz="4" w:space="0" w:color="auto"/>
            </w:tcBorders>
            <w:shd w:val="clear" w:color="000000" w:fill="F2DDDC"/>
            <w:vAlign w:val="center"/>
            <w:hideMark/>
          </w:tcPr>
          <w:p w14:paraId="68677E4C" w14:textId="77777777" w:rsidR="00CA3FAA" w:rsidRPr="00CA4728" w:rsidRDefault="00F03AED">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A) 633 Pomoći iz drugih proračuna</w:t>
            </w:r>
          </w:p>
        </w:tc>
      </w:tr>
      <w:tr w:rsidR="00CA3FAA" w:rsidRPr="00CA4728" w14:paraId="76502404"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8CB593" w14:textId="10DB2298" w:rsidR="00CA3FAA" w:rsidRPr="00CA4728" w:rsidRDefault="00F03AED">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Tekuć</w:t>
            </w:r>
            <w:r w:rsidR="008464D1" w:rsidRPr="00CA4728">
              <w:rPr>
                <w:rFonts w:eastAsia="Times New Roman" w:cs="Calibri"/>
                <w:color w:val="000000"/>
                <w:sz w:val="16"/>
                <w:szCs w:val="16"/>
                <w:lang w:eastAsia="hr-HR"/>
              </w:rPr>
              <w:t>a</w:t>
            </w:r>
            <w:r w:rsidRPr="00CA4728">
              <w:rPr>
                <w:rFonts w:eastAsia="Times New Roman" w:cs="Calibri"/>
                <w:color w:val="000000"/>
                <w:sz w:val="16"/>
                <w:szCs w:val="16"/>
                <w:lang w:eastAsia="hr-HR"/>
              </w:rPr>
              <w:t xml:space="preserve"> pomoć iz ŽP</w:t>
            </w:r>
          </w:p>
        </w:tc>
        <w:tc>
          <w:tcPr>
            <w:tcW w:w="2693" w:type="dxa"/>
            <w:tcBorders>
              <w:top w:val="nil"/>
              <w:left w:val="nil"/>
              <w:bottom w:val="single" w:sz="4" w:space="0" w:color="auto"/>
              <w:right w:val="single" w:sz="4" w:space="0" w:color="auto"/>
            </w:tcBorders>
            <w:shd w:val="clear" w:color="auto" w:fill="auto"/>
            <w:vAlign w:val="center"/>
            <w:hideMark/>
          </w:tcPr>
          <w:p w14:paraId="611EBA97" w14:textId="31918FD7" w:rsidR="00CA3FAA" w:rsidRPr="00CA4728" w:rsidRDefault="00F03AED">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 xml:space="preserve">nabava </w:t>
            </w:r>
            <w:r w:rsidR="00CA4728">
              <w:rPr>
                <w:rFonts w:eastAsia="Times New Roman" w:cs="Calibri"/>
                <w:color w:val="000000"/>
                <w:sz w:val="16"/>
                <w:szCs w:val="16"/>
                <w:lang w:eastAsia="hr-HR"/>
              </w:rPr>
              <w:t>radnih bilježnica</w:t>
            </w:r>
          </w:p>
        </w:tc>
        <w:tc>
          <w:tcPr>
            <w:tcW w:w="1843" w:type="dxa"/>
            <w:tcBorders>
              <w:top w:val="nil"/>
              <w:left w:val="nil"/>
              <w:bottom w:val="single" w:sz="4" w:space="0" w:color="auto"/>
              <w:right w:val="single" w:sz="4" w:space="0" w:color="auto"/>
            </w:tcBorders>
            <w:shd w:val="clear" w:color="auto" w:fill="auto"/>
            <w:noWrap/>
            <w:vAlign w:val="bottom"/>
          </w:tcPr>
          <w:p w14:paraId="72E92C29" w14:textId="33971131" w:rsidR="00CA3FAA" w:rsidRPr="00CA4728" w:rsidRDefault="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16.000,00</w:t>
            </w:r>
          </w:p>
        </w:tc>
      </w:tr>
      <w:tr w:rsidR="000B6791" w:rsidRPr="00CA4728" w14:paraId="4BF72607"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2BD9BBFA" w14:textId="16625D7A" w:rsidR="000B6791" w:rsidRPr="00CA4728" w:rsidRDefault="000B679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Tekuć</w:t>
            </w:r>
            <w:r w:rsidR="008464D1" w:rsidRPr="00CA4728">
              <w:rPr>
                <w:rFonts w:eastAsia="Times New Roman" w:cs="Calibri"/>
                <w:color w:val="000000"/>
                <w:sz w:val="16"/>
                <w:szCs w:val="16"/>
                <w:lang w:eastAsia="hr-HR"/>
              </w:rPr>
              <w:t>a</w:t>
            </w:r>
            <w:r w:rsidRPr="00CA4728">
              <w:rPr>
                <w:rFonts w:eastAsia="Times New Roman" w:cs="Calibri"/>
                <w:color w:val="000000"/>
                <w:sz w:val="16"/>
                <w:szCs w:val="16"/>
                <w:lang w:eastAsia="hr-HR"/>
              </w:rPr>
              <w:t xml:space="preserve"> pomo</w:t>
            </w:r>
            <w:r w:rsidR="008464D1" w:rsidRPr="00CA4728">
              <w:rPr>
                <w:rFonts w:eastAsia="Times New Roman" w:cs="Calibri"/>
                <w:color w:val="000000"/>
                <w:sz w:val="16"/>
                <w:szCs w:val="16"/>
                <w:lang w:eastAsia="hr-HR"/>
              </w:rPr>
              <w:t>ć</w:t>
            </w:r>
            <w:r w:rsidRPr="00CA4728">
              <w:rPr>
                <w:rFonts w:eastAsia="Times New Roman" w:cs="Calibri"/>
                <w:color w:val="000000"/>
                <w:sz w:val="16"/>
                <w:szCs w:val="16"/>
                <w:lang w:eastAsia="hr-HR"/>
              </w:rPr>
              <w:t xml:space="preserve"> iz ŽP</w:t>
            </w:r>
          </w:p>
        </w:tc>
        <w:tc>
          <w:tcPr>
            <w:tcW w:w="2693" w:type="dxa"/>
            <w:tcBorders>
              <w:top w:val="nil"/>
              <w:left w:val="nil"/>
              <w:bottom w:val="single" w:sz="4" w:space="0" w:color="auto"/>
              <w:right w:val="single" w:sz="4" w:space="0" w:color="auto"/>
            </w:tcBorders>
            <w:shd w:val="clear" w:color="auto" w:fill="auto"/>
            <w:vAlign w:val="center"/>
          </w:tcPr>
          <w:p w14:paraId="5B0D371E" w14:textId="03B4555E" w:rsidR="000B6791" w:rsidRPr="00CA4728" w:rsidRDefault="000B679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sanacija šteta</w:t>
            </w:r>
          </w:p>
        </w:tc>
        <w:tc>
          <w:tcPr>
            <w:tcW w:w="1843" w:type="dxa"/>
            <w:tcBorders>
              <w:top w:val="nil"/>
              <w:left w:val="nil"/>
              <w:bottom w:val="single" w:sz="4" w:space="0" w:color="auto"/>
              <w:right w:val="single" w:sz="4" w:space="0" w:color="auto"/>
            </w:tcBorders>
            <w:shd w:val="clear" w:color="auto" w:fill="auto"/>
            <w:noWrap/>
            <w:vAlign w:val="bottom"/>
          </w:tcPr>
          <w:p w14:paraId="250856D0" w14:textId="558342EB" w:rsidR="000B6791" w:rsidRPr="00CA4728" w:rsidRDefault="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25.000,00</w:t>
            </w:r>
          </w:p>
        </w:tc>
      </w:tr>
      <w:tr w:rsidR="008464D1" w:rsidRPr="00CA4728" w14:paraId="6E4EB977"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043B428C" w14:textId="0619E1E7" w:rsidR="008464D1" w:rsidRPr="00CA4728" w:rsidRDefault="008464D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Tekuća pomoć iz DP</w:t>
            </w:r>
          </w:p>
        </w:tc>
        <w:tc>
          <w:tcPr>
            <w:tcW w:w="2693" w:type="dxa"/>
            <w:tcBorders>
              <w:top w:val="nil"/>
              <w:left w:val="nil"/>
              <w:bottom w:val="single" w:sz="4" w:space="0" w:color="auto"/>
              <w:right w:val="single" w:sz="4" w:space="0" w:color="auto"/>
            </w:tcBorders>
            <w:shd w:val="clear" w:color="auto" w:fill="auto"/>
            <w:vAlign w:val="center"/>
          </w:tcPr>
          <w:p w14:paraId="7074A6C0" w14:textId="58BF9534" w:rsidR="008464D1" w:rsidRPr="00CA4728" w:rsidRDefault="008464D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fiskalna održivost dječjih vrtića</w:t>
            </w:r>
          </w:p>
        </w:tc>
        <w:tc>
          <w:tcPr>
            <w:tcW w:w="1843" w:type="dxa"/>
            <w:tcBorders>
              <w:top w:val="nil"/>
              <w:left w:val="nil"/>
              <w:bottom w:val="single" w:sz="4" w:space="0" w:color="auto"/>
              <w:right w:val="single" w:sz="4" w:space="0" w:color="auto"/>
            </w:tcBorders>
            <w:shd w:val="clear" w:color="auto" w:fill="auto"/>
            <w:noWrap/>
            <w:vAlign w:val="bottom"/>
          </w:tcPr>
          <w:p w14:paraId="462E03A5" w14:textId="148E4001" w:rsidR="008464D1" w:rsidRPr="00CA4728" w:rsidRDefault="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120.000,00</w:t>
            </w:r>
          </w:p>
        </w:tc>
      </w:tr>
      <w:tr w:rsidR="0094143A" w:rsidRPr="00CA4728" w14:paraId="105A9443"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7853E41A" w14:textId="1910F19B" w:rsidR="0094143A" w:rsidRPr="00CA4728" w:rsidRDefault="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Tekuća pomoć iz DP</w:t>
            </w:r>
          </w:p>
        </w:tc>
        <w:tc>
          <w:tcPr>
            <w:tcW w:w="2693" w:type="dxa"/>
            <w:tcBorders>
              <w:top w:val="nil"/>
              <w:left w:val="nil"/>
              <w:bottom w:val="single" w:sz="4" w:space="0" w:color="auto"/>
              <w:right w:val="single" w:sz="4" w:space="0" w:color="auto"/>
            </w:tcBorders>
            <w:shd w:val="clear" w:color="auto" w:fill="auto"/>
            <w:vAlign w:val="center"/>
          </w:tcPr>
          <w:p w14:paraId="4562A4F8" w14:textId="0FD7C746" w:rsidR="0094143A" w:rsidRPr="00CA4728" w:rsidRDefault="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radionice za djecu</w:t>
            </w:r>
          </w:p>
        </w:tc>
        <w:tc>
          <w:tcPr>
            <w:tcW w:w="1843" w:type="dxa"/>
            <w:tcBorders>
              <w:top w:val="nil"/>
              <w:left w:val="nil"/>
              <w:bottom w:val="single" w:sz="4" w:space="0" w:color="auto"/>
              <w:right w:val="single" w:sz="4" w:space="0" w:color="auto"/>
            </w:tcBorders>
            <w:shd w:val="clear" w:color="auto" w:fill="auto"/>
            <w:noWrap/>
            <w:vAlign w:val="bottom"/>
          </w:tcPr>
          <w:p w14:paraId="745F8ABE" w14:textId="575D702E" w:rsidR="0094143A" w:rsidRDefault="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20.000,00</w:t>
            </w:r>
          </w:p>
        </w:tc>
      </w:tr>
      <w:tr w:rsidR="008464D1" w:rsidRPr="00CA4728" w14:paraId="64808F88"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16F68AAF" w14:textId="5FB609E3" w:rsidR="008464D1" w:rsidRPr="00CA4728" w:rsidRDefault="008464D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Kapitalna pomoć iz DP</w:t>
            </w:r>
          </w:p>
        </w:tc>
        <w:tc>
          <w:tcPr>
            <w:tcW w:w="2693" w:type="dxa"/>
            <w:tcBorders>
              <w:top w:val="nil"/>
              <w:left w:val="nil"/>
              <w:bottom w:val="single" w:sz="4" w:space="0" w:color="auto"/>
              <w:right w:val="single" w:sz="4" w:space="0" w:color="auto"/>
            </w:tcBorders>
            <w:shd w:val="clear" w:color="auto" w:fill="auto"/>
            <w:vAlign w:val="center"/>
          </w:tcPr>
          <w:p w14:paraId="0B330AA2" w14:textId="12E3E629" w:rsidR="008464D1" w:rsidRPr="00CA4728" w:rsidRDefault="008464D1">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DD Mokrice</w:t>
            </w:r>
          </w:p>
        </w:tc>
        <w:tc>
          <w:tcPr>
            <w:tcW w:w="1843" w:type="dxa"/>
            <w:tcBorders>
              <w:top w:val="nil"/>
              <w:left w:val="nil"/>
              <w:bottom w:val="single" w:sz="4" w:space="0" w:color="auto"/>
              <w:right w:val="single" w:sz="4" w:space="0" w:color="auto"/>
            </w:tcBorders>
            <w:shd w:val="clear" w:color="auto" w:fill="auto"/>
            <w:noWrap/>
            <w:vAlign w:val="bottom"/>
          </w:tcPr>
          <w:p w14:paraId="402B9F06" w14:textId="629ACF76" w:rsidR="008464D1" w:rsidRPr="00CA4728" w:rsidRDefault="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5.000,00</w:t>
            </w:r>
          </w:p>
        </w:tc>
      </w:tr>
      <w:tr w:rsidR="0094143A" w:rsidRPr="00CA4728" w14:paraId="7F2CD9B9"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21B90EFC" w14:textId="33406B9D"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Kapitalna pomoć iz DP</w:t>
            </w:r>
          </w:p>
        </w:tc>
        <w:tc>
          <w:tcPr>
            <w:tcW w:w="2693" w:type="dxa"/>
            <w:tcBorders>
              <w:top w:val="nil"/>
              <w:left w:val="nil"/>
              <w:bottom w:val="single" w:sz="4" w:space="0" w:color="auto"/>
              <w:right w:val="single" w:sz="4" w:space="0" w:color="auto"/>
            </w:tcBorders>
            <w:shd w:val="clear" w:color="auto" w:fill="auto"/>
            <w:vAlign w:val="center"/>
          </w:tcPr>
          <w:p w14:paraId="5380AA65" w14:textId="6F41ED96" w:rsidR="0094143A" w:rsidRPr="00CA4728"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Dom kulture</w:t>
            </w:r>
          </w:p>
        </w:tc>
        <w:tc>
          <w:tcPr>
            <w:tcW w:w="1843" w:type="dxa"/>
            <w:tcBorders>
              <w:top w:val="nil"/>
              <w:left w:val="nil"/>
              <w:bottom w:val="single" w:sz="4" w:space="0" w:color="auto"/>
              <w:right w:val="single" w:sz="4" w:space="0" w:color="auto"/>
            </w:tcBorders>
            <w:shd w:val="clear" w:color="auto" w:fill="auto"/>
            <w:noWrap/>
            <w:vAlign w:val="bottom"/>
          </w:tcPr>
          <w:p w14:paraId="0A15BE29" w14:textId="6733F2B6" w:rsidR="0094143A"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17.970,00</w:t>
            </w:r>
          </w:p>
        </w:tc>
      </w:tr>
      <w:tr w:rsidR="0094143A" w:rsidRPr="00CA4728" w14:paraId="4453C613"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30E4F3E8" w14:textId="318301AE" w:rsidR="0094143A" w:rsidRPr="00CA4728"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Kapitalna pomoć iz ŽP</w:t>
            </w:r>
          </w:p>
        </w:tc>
        <w:tc>
          <w:tcPr>
            <w:tcW w:w="2693" w:type="dxa"/>
            <w:tcBorders>
              <w:top w:val="nil"/>
              <w:left w:val="nil"/>
              <w:bottom w:val="single" w:sz="4" w:space="0" w:color="auto"/>
              <w:right w:val="single" w:sz="4" w:space="0" w:color="auto"/>
            </w:tcBorders>
            <w:shd w:val="clear" w:color="auto" w:fill="auto"/>
            <w:vAlign w:val="center"/>
          </w:tcPr>
          <w:p w14:paraId="5A6DE8A4" w14:textId="179B7FA3" w:rsidR="0094143A"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Interpretacijski centar</w:t>
            </w:r>
          </w:p>
        </w:tc>
        <w:tc>
          <w:tcPr>
            <w:tcW w:w="1843" w:type="dxa"/>
            <w:tcBorders>
              <w:top w:val="nil"/>
              <w:left w:val="nil"/>
              <w:bottom w:val="single" w:sz="4" w:space="0" w:color="auto"/>
              <w:right w:val="single" w:sz="4" w:space="0" w:color="auto"/>
            </w:tcBorders>
            <w:shd w:val="clear" w:color="auto" w:fill="auto"/>
            <w:noWrap/>
            <w:vAlign w:val="bottom"/>
          </w:tcPr>
          <w:p w14:paraId="4582C1DB" w14:textId="329CD98B" w:rsidR="0094143A"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20.000,00</w:t>
            </w:r>
          </w:p>
        </w:tc>
      </w:tr>
      <w:tr w:rsidR="0094143A" w:rsidRPr="00CA4728" w14:paraId="74131CAA" w14:textId="77777777" w:rsidTr="0094143A">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7B82A8DB"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UKUPNO 633</w:t>
            </w:r>
          </w:p>
        </w:tc>
        <w:tc>
          <w:tcPr>
            <w:tcW w:w="2693" w:type="dxa"/>
            <w:tcBorders>
              <w:top w:val="nil"/>
              <w:left w:val="nil"/>
              <w:bottom w:val="single" w:sz="4" w:space="0" w:color="auto"/>
              <w:right w:val="single" w:sz="4" w:space="0" w:color="auto"/>
            </w:tcBorders>
            <w:shd w:val="clear" w:color="000000" w:fill="D8D8D8"/>
            <w:vAlign w:val="center"/>
            <w:hideMark/>
          </w:tcPr>
          <w:p w14:paraId="5E94E00E" w14:textId="77777777" w:rsidR="0094143A" w:rsidRPr="00CA4728" w:rsidRDefault="0094143A" w:rsidP="0094143A">
            <w:pPr>
              <w:spacing w:after="0" w:line="240" w:lineRule="auto"/>
              <w:rPr>
                <w:rFonts w:eastAsia="Times New Roman" w:cs="Calibri"/>
                <w:b/>
                <w:bCs/>
                <w:color w:val="000000"/>
                <w:sz w:val="16"/>
                <w:szCs w:val="16"/>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106454BA" w14:textId="561F8244" w:rsidR="0094143A" w:rsidRPr="00CA4728" w:rsidRDefault="00FA660F" w:rsidP="0094143A">
            <w:pPr>
              <w:spacing w:after="0" w:line="240" w:lineRule="auto"/>
              <w:jc w:val="right"/>
              <w:rPr>
                <w:rFonts w:eastAsia="Times New Roman" w:cs="Calibri"/>
                <w:b/>
                <w:bCs/>
                <w:color w:val="000000"/>
                <w:sz w:val="16"/>
                <w:szCs w:val="16"/>
                <w:lang w:eastAsia="hr-HR"/>
              </w:rPr>
            </w:pPr>
            <w:r>
              <w:rPr>
                <w:rFonts w:eastAsia="Times New Roman" w:cs="Calibri"/>
                <w:b/>
                <w:bCs/>
                <w:color w:val="000000"/>
                <w:sz w:val="16"/>
                <w:szCs w:val="16"/>
                <w:lang w:eastAsia="hr-HR"/>
              </w:rPr>
              <w:t>223.970,00</w:t>
            </w:r>
          </w:p>
        </w:tc>
      </w:tr>
      <w:tr w:rsidR="0094143A" w:rsidRPr="00CA4728" w14:paraId="4D6A872B" w14:textId="77777777" w:rsidTr="00CA4728">
        <w:trPr>
          <w:trHeight w:val="226"/>
        </w:trPr>
        <w:tc>
          <w:tcPr>
            <w:tcW w:w="7792"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1C3F8F56"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B) 634 Kapitalne pomoći -izvanproračunski korisnik</w:t>
            </w:r>
          </w:p>
        </w:tc>
      </w:tr>
      <w:tr w:rsidR="0094143A" w:rsidRPr="00CA4728" w14:paraId="235B2B86"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D06DEB"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 - ŽUC</w:t>
            </w:r>
          </w:p>
        </w:tc>
        <w:tc>
          <w:tcPr>
            <w:tcW w:w="2693" w:type="dxa"/>
            <w:tcBorders>
              <w:top w:val="nil"/>
              <w:left w:val="nil"/>
              <w:bottom w:val="single" w:sz="4" w:space="0" w:color="auto"/>
              <w:right w:val="single" w:sz="4" w:space="0" w:color="auto"/>
            </w:tcBorders>
            <w:shd w:val="clear" w:color="auto" w:fill="auto"/>
            <w:vAlign w:val="center"/>
            <w:hideMark/>
          </w:tcPr>
          <w:p w14:paraId="7915760F"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izgradnja nogostupa</w:t>
            </w:r>
          </w:p>
        </w:tc>
        <w:tc>
          <w:tcPr>
            <w:tcW w:w="1843" w:type="dxa"/>
            <w:tcBorders>
              <w:top w:val="nil"/>
              <w:left w:val="nil"/>
              <w:bottom w:val="single" w:sz="4" w:space="0" w:color="auto"/>
              <w:right w:val="single" w:sz="4" w:space="0" w:color="auto"/>
            </w:tcBorders>
            <w:shd w:val="clear" w:color="auto" w:fill="auto"/>
            <w:noWrap/>
            <w:vAlign w:val="bottom"/>
          </w:tcPr>
          <w:p w14:paraId="475F054D" w14:textId="6909E4EE" w:rsidR="0094143A" w:rsidRPr="00CA4728"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80.000,00</w:t>
            </w:r>
          </w:p>
        </w:tc>
      </w:tr>
      <w:tr w:rsidR="0094143A" w:rsidRPr="00CA4728" w14:paraId="7C24AAB2"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A17144"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 - Hrvatske vode</w:t>
            </w:r>
          </w:p>
        </w:tc>
        <w:tc>
          <w:tcPr>
            <w:tcW w:w="2693" w:type="dxa"/>
            <w:tcBorders>
              <w:top w:val="nil"/>
              <w:left w:val="nil"/>
              <w:bottom w:val="single" w:sz="4" w:space="0" w:color="auto"/>
              <w:right w:val="single" w:sz="4" w:space="0" w:color="auto"/>
            </w:tcBorders>
            <w:shd w:val="clear" w:color="auto" w:fill="auto"/>
            <w:vAlign w:val="center"/>
            <w:hideMark/>
          </w:tcPr>
          <w:p w14:paraId="7B8349BE" w14:textId="573BA2C5"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 xml:space="preserve">izmjera </w:t>
            </w:r>
            <w:r w:rsidR="00FA660F">
              <w:rPr>
                <w:rFonts w:eastAsia="Times New Roman" w:cs="Calibri"/>
                <w:color w:val="000000"/>
                <w:sz w:val="16"/>
                <w:szCs w:val="16"/>
                <w:lang w:eastAsia="hr-HR"/>
              </w:rPr>
              <w:t>prostora</w:t>
            </w:r>
          </w:p>
        </w:tc>
        <w:tc>
          <w:tcPr>
            <w:tcW w:w="1843" w:type="dxa"/>
            <w:tcBorders>
              <w:top w:val="nil"/>
              <w:left w:val="nil"/>
              <w:bottom w:val="single" w:sz="4" w:space="0" w:color="auto"/>
              <w:right w:val="single" w:sz="4" w:space="0" w:color="auto"/>
            </w:tcBorders>
            <w:shd w:val="clear" w:color="auto" w:fill="auto"/>
            <w:noWrap/>
            <w:vAlign w:val="bottom"/>
          </w:tcPr>
          <w:p w14:paraId="76B0EA97" w14:textId="7653C88D" w:rsidR="0094143A" w:rsidRPr="00CA4728" w:rsidRDefault="00FA660F"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1.500,00</w:t>
            </w:r>
          </w:p>
        </w:tc>
      </w:tr>
      <w:tr w:rsidR="0094143A" w:rsidRPr="00CA4728" w14:paraId="1EE100AD"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B57B02"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 - Fond za zaštitu okoliša</w:t>
            </w:r>
          </w:p>
        </w:tc>
        <w:tc>
          <w:tcPr>
            <w:tcW w:w="2693" w:type="dxa"/>
            <w:tcBorders>
              <w:top w:val="nil"/>
              <w:left w:val="nil"/>
              <w:bottom w:val="single" w:sz="4" w:space="0" w:color="auto"/>
              <w:right w:val="single" w:sz="4" w:space="0" w:color="auto"/>
            </w:tcBorders>
            <w:shd w:val="clear" w:color="auto" w:fill="auto"/>
            <w:vAlign w:val="center"/>
            <w:hideMark/>
          </w:tcPr>
          <w:p w14:paraId="3E3CB772"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digitalizacija</w:t>
            </w:r>
          </w:p>
        </w:tc>
        <w:tc>
          <w:tcPr>
            <w:tcW w:w="1843" w:type="dxa"/>
            <w:tcBorders>
              <w:top w:val="nil"/>
              <w:left w:val="nil"/>
              <w:bottom w:val="single" w:sz="4" w:space="0" w:color="auto"/>
              <w:right w:val="single" w:sz="4" w:space="0" w:color="auto"/>
            </w:tcBorders>
            <w:shd w:val="clear" w:color="auto" w:fill="auto"/>
            <w:noWrap/>
            <w:vAlign w:val="bottom"/>
          </w:tcPr>
          <w:p w14:paraId="3A566156" w14:textId="3C97F43D" w:rsidR="0094143A" w:rsidRPr="00CA4728" w:rsidRDefault="00FA660F"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30.000,00</w:t>
            </w:r>
          </w:p>
        </w:tc>
      </w:tr>
      <w:tr w:rsidR="0094143A" w:rsidRPr="00CA4728" w14:paraId="6708F550"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E3BDEC"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 - Fond za zaštitu okoliša</w:t>
            </w:r>
          </w:p>
        </w:tc>
        <w:tc>
          <w:tcPr>
            <w:tcW w:w="2693" w:type="dxa"/>
            <w:tcBorders>
              <w:top w:val="nil"/>
              <w:left w:val="nil"/>
              <w:bottom w:val="single" w:sz="4" w:space="0" w:color="auto"/>
              <w:right w:val="single" w:sz="4" w:space="0" w:color="auto"/>
            </w:tcBorders>
            <w:shd w:val="clear" w:color="auto" w:fill="auto"/>
            <w:vAlign w:val="center"/>
            <w:hideMark/>
          </w:tcPr>
          <w:p w14:paraId="13F9CEBE"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oprema</w:t>
            </w:r>
          </w:p>
        </w:tc>
        <w:tc>
          <w:tcPr>
            <w:tcW w:w="1843" w:type="dxa"/>
            <w:tcBorders>
              <w:top w:val="nil"/>
              <w:left w:val="nil"/>
              <w:bottom w:val="single" w:sz="4" w:space="0" w:color="auto"/>
              <w:right w:val="single" w:sz="4" w:space="0" w:color="auto"/>
            </w:tcBorders>
            <w:shd w:val="clear" w:color="auto" w:fill="auto"/>
            <w:noWrap/>
            <w:vAlign w:val="bottom"/>
          </w:tcPr>
          <w:p w14:paraId="717D17DA" w14:textId="1BFAD7F5" w:rsidR="0094143A" w:rsidRPr="00CA4728" w:rsidRDefault="00FA660F"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50.000,00</w:t>
            </w:r>
          </w:p>
        </w:tc>
      </w:tr>
      <w:tr w:rsidR="00FA660F" w:rsidRPr="00CA4728" w14:paraId="1A6FFB67"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12768912" w14:textId="5920DCA6" w:rsidR="00FA660F" w:rsidRPr="00CA4728" w:rsidRDefault="00FA660F"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 - Hrvatske vode</w:t>
            </w:r>
          </w:p>
        </w:tc>
        <w:tc>
          <w:tcPr>
            <w:tcW w:w="2693" w:type="dxa"/>
            <w:tcBorders>
              <w:top w:val="nil"/>
              <w:left w:val="nil"/>
              <w:bottom w:val="single" w:sz="4" w:space="0" w:color="auto"/>
              <w:right w:val="single" w:sz="4" w:space="0" w:color="auto"/>
            </w:tcBorders>
            <w:shd w:val="clear" w:color="auto" w:fill="auto"/>
            <w:vAlign w:val="center"/>
          </w:tcPr>
          <w:p w14:paraId="687523E5" w14:textId="00131025" w:rsidR="00FA660F" w:rsidRPr="00CA4728" w:rsidRDefault="00FA660F"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sanacija klizišta</w:t>
            </w:r>
          </w:p>
        </w:tc>
        <w:tc>
          <w:tcPr>
            <w:tcW w:w="1843" w:type="dxa"/>
            <w:tcBorders>
              <w:top w:val="nil"/>
              <w:left w:val="nil"/>
              <w:bottom w:val="single" w:sz="4" w:space="0" w:color="auto"/>
              <w:right w:val="single" w:sz="4" w:space="0" w:color="auto"/>
            </w:tcBorders>
            <w:shd w:val="clear" w:color="auto" w:fill="auto"/>
            <w:noWrap/>
            <w:vAlign w:val="bottom"/>
          </w:tcPr>
          <w:p w14:paraId="70EEF669" w14:textId="4313490D" w:rsidR="00FA660F" w:rsidRDefault="00FA660F"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30.000,00</w:t>
            </w:r>
          </w:p>
        </w:tc>
      </w:tr>
      <w:tr w:rsidR="0094143A" w:rsidRPr="00CA4728" w14:paraId="0C12121F" w14:textId="77777777" w:rsidTr="0094143A">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5DB7E649"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UKUPNO 634</w:t>
            </w:r>
          </w:p>
        </w:tc>
        <w:tc>
          <w:tcPr>
            <w:tcW w:w="2693" w:type="dxa"/>
            <w:tcBorders>
              <w:top w:val="nil"/>
              <w:left w:val="nil"/>
              <w:bottom w:val="single" w:sz="4" w:space="0" w:color="auto"/>
              <w:right w:val="single" w:sz="4" w:space="0" w:color="auto"/>
            </w:tcBorders>
            <w:shd w:val="clear" w:color="000000" w:fill="D8D8D8"/>
            <w:vAlign w:val="center"/>
            <w:hideMark/>
          </w:tcPr>
          <w:p w14:paraId="730A71C2" w14:textId="77777777" w:rsidR="0094143A" w:rsidRPr="00CA4728" w:rsidRDefault="0094143A" w:rsidP="0094143A">
            <w:pPr>
              <w:spacing w:after="0" w:line="240" w:lineRule="auto"/>
              <w:rPr>
                <w:rFonts w:eastAsia="Times New Roman" w:cs="Calibri"/>
                <w:b/>
                <w:bCs/>
                <w:color w:val="000000"/>
                <w:sz w:val="16"/>
                <w:szCs w:val="16"/>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72BB0740" w14:textId="3B49D739" w:rsidR="0094143A" w:rsidRPr="00CA4728" w:rsidRDefault="00FA660F" w:rsidP="0094143A">
            <w:pPr>
              <w:spacing w:after="0" w:line="240" w:lineRule="auto"/>
              <w:jc w:val="right"/>
              <w:rPr>
                <w:rFonts w:eastAsia="Times New Roman" w:cs="Calibri"/>
                <w:b/>
                <w:bCs/>
                <w:color w:val="000000"/>
                <w:sz w:val="16"/>
                <w:szCs w:val="16"/>
                <w:lang w:eastAsia="hr-HR"/>
              </w:rPr>
            </w:pPr>
            <w:r>
              <w:rPr>
                <w:rFonts w:eastAsia="Times New Roman" w:cs="Calibri"/>
                <w:b/>
                <w:bCs/>
                <w:color w:val="000000"/>
                <w:sz w:val="16"/>
                <w:szCs w:val="16"/>
                <w:lang w:eastAsia="hr-HR"/>
              </w:rPr>
              <w:t>191.500,00</w:t>
            </w:r>
          </w:p>
        </w:tc>
      </w:tr>
      <w:tr w:rsidR="0094143A" w:rsidRPr="00CA4728" w14:paraId="4419F1A8" w14:textId="77777777" w:rsidTr="00CA4728">
        <w:trPr>
          <w:trHeight w:val="327"/>
        </w:trPr>
        <w:tc>
          <w:tcPr>
            <w:tcW w:w="7792"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2C4DEA15"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C) 636  Pomoći proračunskim korisnicima iz proračuna koji im nije nadležan</w:t>
            </w:r>
          </w:p>
        </w:tc>
      </w:tr>
      <w:tr w:rsidR="0094143A" w:rsidRPr="00CA4728" w14:paraId="0DD4052B" w14:textId="77777777" w:rsidTr="00CA4728">
        <w:trPr>
          <w:trHeight w:val="282"/>
        </w:trPr>
        <w:tc>
          <w:tcPr>
            <w:tcW w:w="7792"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14:paraId="3258A58E"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lastRenderedPageBreak/>
              <w:t>Pomoći doznačene na RN proračunskih korisnika</w:t>
            </w:r>
          </w:p>
        </w:tc>
      </w:tr>
      <w:tr w:rsidR="0094143A" w:rsidRPr="00CA4728" w14:paraId="64CC4C5F" w14:textId="77777777" w:rsidTr="0094143A">
        <w:trPr>
          <w:trHeight w:val="23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D6E82A"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Dječji vrtić Oroslavje</w:t>
            </w:r>
          </w:p>
        </w:tc>
        <w:tc>
          <w:tcPr>
            <w:tcW w:w="2693" w:type="dxa"/>
            <w:tcBorders>
              <w:top w:val="nil"/>
              <w:left w:val="nil"/>
              <w:bottom w:val="single" w:sz="4" w:space="0" w:color="auto"/>
              <w:right w:val="single" w:sz="4" w:space="0" w:color="auto"/>
            </w:tcBorders>
            <w:shd w:val="clear" w:color="auto" w:fill="auto"/>
            <w:vAlign w:val="center"/>
            <w:hideMark/>
          </w:tcPr>
          <w:p w14:paraId="649546CE"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tekuće pomoći</w:t>
            </w:r>
          </w:p>
        </w:tc>
        <w:tc>
          <w:tcPr>
            <w:tcW w:w="1843" w:type="dxa"/>
            <w:tcBorders>
              <w:top w:val="nil"/>
              <w:left w:val="nil"/>
              <w:bottom w:val="single" w:sz="4" w:space="0" w:color="auto"/>
              <w:right w:val="single" w:sz="4" w:space="0" w:color="auto"/>
            </w:tcBorders>
            <w:shd w:val="clear" w:color="auto" w:fill="auto"/>
            <w:noWrap/>
            <w:vAlign w:val="bottom"/>
          </w:tcPr>
          <w:p w14:paraId="4DCA4BD7" w14:textId="4CBB69F9" w:rsidR="0094143A" w:rsidRPr="00CA4728"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2.500,00</w:t>
            </w:r>
          </w:p>
        </w:tc>
      </w:tr>
      <w:tr w:rsidR="0094143A" w:rsidRPr="00CA4728" w14:paraId="52A070C2" w14:textId="77777777" w:rsidTr="0094143A">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9ACD7A"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Gradska knjižnica</w:t>
            </w:r>
          </w:p>
        </w:tc>
        <w:tc>
          <w:tcPr>
            <w:tcW w:w="2693" w:type="dxa"/>
            <w:tcBorders>
              <w:top w:val="nil"/>
              <w:left w:val="nil"/>
              <w:bottom w:val="single" w:sz="4" w:space="0" w:color="auto"/>
              <w:right w:val="single" w:sz="4" w:space="0" w:color="auto"/>
            </w:tcBorders>
            <w:shd w:val="clear" w:color="auto" w:fill="auto"/>
            <w:vAlign w:val="center"/>
            <w:hideMark/>
          </w:tcPr>
          <w:p w14:paraId="29C9898E"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kapitalne pomoći</w:t>
            </w:r>
          </w:p>
        </w:tc>
        <w:tc>
          <w:tcPr>
            <w:tcW w:w="1843" w:type="dxa"/>
            <w:tcBorders>
              <w:top w:val="nil"/>
              <w:left w:val="nil"/>
              <w:bottom w:val="single" w:sz="4" w:space="0" w:color="auto"/>
              <w:right w:val="single" w:sz="4" w:space="0" w:color="auto"/>
            </w:tcBorders>
            <w:shd w:val="clear" w:color="auto" w:fill="auto"/>
            <w:noWrap/>
            <w:vAlign w:val="bottom"/>
          </w:tcPr>
          <w:p w14:paraId="33AEC3F6" w14:textId="1B6CCE5D" w:rsidR="0094143A" w:rsidRPr="00CA4728"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17.400,00</w:t>
            </w:r>
          </w:p>
        </w:tc>
      </w:tr>
      <w:tr w:rsidR="0094143A" w:rsidRPr="00CA4728" w14:paraId="5AD51AF3" w14:textId="77777777" w:rsidTr="0094143A">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7012ABC0"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UKUPNO 636</w:t>
            </w:r>
          </w:p>
        </w:tc>
        <w:tc>
          <w:tcPr>
            <w:tcW w:w="2693" w:type="dxa"/>
            <w:tcBorders>
              <w:top w:val="nil"/>
              <w:left w:val="nil"/>
              <w:bottom w:val="single" w:sz="4" w:space="0" w:color="auto"/>
              <w:right w:val="single" w:sz="4" w:space="0" w:color="auto"/>
            </w:tcBorders>
            <w:shd w:val="clear" w:color="000000" w:fill="D8D8D8"/>
            <w:vAlign w:val="center"/>
            <w:hideMark/>
          </w:tcPr>
          <w:p w14:paraId="1753C676" w14:textId="77777777" w:rsidR="0094143A" w:rsidRPr="00CA4728" w:rsidRDefault="0094143A" w:rsidP="0094143A">
            <w:pPr>
              <w:spacing w:after="0" w:line="240" w:lineRule="auto"/>
              <w:rPr>
                <w:rFonts w:eastAsia="Times New Roman" w:cs="Calibri"/>
                <w:b/>
                <w:bCs/>
                <w:color w:val="000000"/>
                <w:sz w:val="16"/>
                <w:szCs w:val="16"/>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03F14AF4" w14:textId="6A5A3174" w:rsidR="0094143A" w:rsidRPr="00CA4728" w:rsidRDefault="00FA660F" w:rsidP="0094143A">
            <w:pPr>
              <w:spacing w:after="0" w:line="240" w:lineRule="auto"/>
              <w:jc w:val="right"/>
              <w:rPr>
                <w:rFonts w:eastAsia="Times New Roman" w:cs="Calibri"/>
                <w:b/>
                <w:bCs/>
                <w:color w:val="000000"/>
                <w:sz w:val="16"/>
                <w:szCs w:val="16"/>
                <w:lang w:eastAsia="hr-HR"/>
              </w:rPr>
            </w:pPr>
            <w:r>
              <w:rPr>
                <w:rFonts w:eastAsia="Times New Roman" w:cs="Calibri"/>
                <w:b/>
                <w:bCs/>
                <w:color w:val="000000"/>
                <w:sz w:val="16"/>
                <w:szCs w:val="16"/>
                <w:lang w:eastAsia="hr-HR"/>
              </w:rPr>
              <w:t>19.900,00</w:t>
            </w:r>
          </w:p>
        </w:tc>
      </w:tr>
      <w:tr w:rsidR="0094143A" w:rsidRPr="00CA4728" w14:paraId="5BB9FEB8" w14:textId="77777777" w:rsidTr="00CA4728">
        <w:trPr>
          <w:trHeight w:val="226"/>
        </w:trPr>
        <w:tc>
          <w:tcPr>
            <w:tcW w:w="7792"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3C77D1D7" w14:textId="77777777" w:rsidR="0094143A" w:rsidRPr="00CA4728" w:rsidRDefault="0094143A" w:rsidP="0094143A">
            <w:pPr>
              <w:spacing w:after="0" w:line="240" w:lineRule="auto"/>
              <w:rPr>
                <w:rFonts w:eastAsia="Times New Roman" w:cs="Calibri"/>
                <w:b/>
                <w:bCs/>
                <w:color w:val="000000"/>
                <w:sz w:val="16"/>
                <w:szCs w:val="16"/>
                <w:lang w:eastAsia="hr-HR"/>
              </w:rPr>
            </w:pPr>
            <w:r w:rsidRPr="00CA4728">
              <w:rPr>
                <w:rFonts w:eastAsia="Times New Roman" w:cs="Calibri"/>
                <w:b/>
                <w:bCs/>
                <w:color w:val="000000"/>
                <w:sz w:val="16"/>
                <w:szCs w:val="16"/>
                <w:lang w:eastAsia="hr-HR"/>
              </w:rPr>
              <w:t>D) 638  Kapitalne pomoći - EU SREDSTVA</w:t>
            </w:r>
          </w:p>
        </w:tc>
      </w:tr>
      <w:tr w:rsidR="0094143A" w:rsidRPr="00CA4728" w14:paraId="186E1710"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A21B6B"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DJEČJA IGRALIŠTA</w:t>
            </w:r>
          </w:p>
        </w:tc>
        <w:tc>
          <w:tcPr>
            <w:tcW w:w="2693" w:type="dxa"/>
            <w:tcBorders>
              <w:top w:val="nil"/>
              <w:left w:val="nil"/>
              <w:bottom w:val="single" w:sz="4" w:space="0" w:color="auto"/>
              <w:right w:val="single" w:sz="4" w:space="0" w:color="auto"/>
            </w:tcBorders>
            <w:shd w:val="clear" w:color="auto" w:fill="auto"/>
            <w:vAlign w:val="center"/>
            <w:hideMark/>
          </w:tcPr>
          <w:p w14:paraId="71028713"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hideMark/>
          </w:tcPr>
          <w:p w14:paraId="0904CE61" w14:textId="768AA062" w:rsidR="0094143A" w:rsidRPr="00CA4728" w:rsidRDefault="0094143A" w:rsidP="0094143A">
            <w:pPr>
              <w:spacing w:after="0" w:line="240" w:lineRule="auto"/>
              <w:jc w:val="right"/>
              <w:rPr>
                <w:rFonts w:eastAsia="Times New Roman" w:cs="Calibri"/>
                <w:color w:val="000000"/>
                <w:sz w:val="16"/>
                <w:szCs w:val="16"/>
                <w:lang w:eastAsia="hr-HR"/>
              </w:rPr>
            </w:pPr>
            <w:r w:rsidRPr="00CA4728">
              <w:rPr>
                <w:rFonts w:eastAsia="Times New Roman" w:cs="Calibri"/>
                <w:color w:val="000000"/>
                <w:sz w:val="16"/>
                <w:szCs w:val="16"/>
                <w:lang w:eastAsia="hr-HR"/>
              </w:rPr>
              <w:t>50.000,00</w:t>
            </w:r>
          </w:p>
        </w:tc>
      </w:tr>
      <w:tr w:rsidR="0094143A" w:rsidRPr="00CA4728" w14:paraId="368A0281"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7780A7" w14:textId="6F87F9E8"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RECIKLAŽNO DVORIŠTE</w:t>
            </w:r>
          </w:p>
        </w:tc>
        <w:tc>
          <w:tcPr>
            <w:tcW w:w="2693" w:type="dxa"/>
            <w:tcBorders>
              <w:top w:val="nil"/>
              <w:left w:val="nil"/>
              <w:bottom w:val="single" w:sz="4" w:space="0" w:color="auto"/>
              <w:right w:val="single" w:sz="4" w:space="0" w:color="auto"/>
            </w:tcBorders>
            <w:shd w:val="clear" w:color="auto" w:fill="auto"/>
            <w:vAlign w:val="center"/>
            <w:hideMark/>
          </w:tcPr>
          <w:p w14:paraId="4D8F5737"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hideMark/>
          </w:tcPr>
          <w:p w14:paraId="0F11BCF0" w14:textId="64D62FA9" w:rsidR="0094143A" w:rsidRPr="00CA4728" w:rsidRDefault="0094143A" w:rsidP="0094143A">
            <w:pPr>
              <w:spacing w:after="0" w:line="240" w:lineRule="auto"/>
              <w:jc w:val="right"/>
              <w:rPr>
                <w:rFonts w:eastAsia="Times New Roman" w:cs="Calibri"/>
                <w:color w:val="000000"/>
                <w:sz w:val="16"/>
                <w:szCs w:val="16"/>
                <w:lang w:eastAsia="hr-HR"/>
              </w:rPr>
            </w:pPr>
            <w:r w:rsidRPr="00CA4728">
              <w:rPr>
                <w:rFonts w:eastAsia="Times New Roman" w:cs="Calibri"/>
                <w:color w:val="000000"/>
                <w:sz w:val="16"/>
                <w:szCs w:val="16"/>
                <w:lang w:eastAsia="hr-HR"/>
              </w:rPr>
              <w:t>335.000,00</w:t>
            </w:r>
          </w:p>
        </w:tc>
      </w:tr>
      <w:tr w:rsidR="0094143A" w:rsidRPr="00CA4728" w14:paraId="5ABA01F0"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8ED4FE"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PODRUČNI VRTIĆ</w:t>
            </w:r>
          </w:p>
        </w:tc>
        <w:tc>
          <w:tcPr>
            <w:tcW w:w="2693" w:type="dxa"/>
            <w:tcBorders>
              <w:top w:val="nil"/>
              <w:left w:val="nil"/>
              <w:bottom w:val="single" w:sz="4" w:space="0" w:color="auto"/>
              <w:right w:val="single" w:sz="4" w:space="0" w:color="auto"/>
            </w:tcBorders>
            <w:shd w:val="clear" w:color="auto" w:fill="auto"/>
            <w:vAlign w:val="center"/>
            <w:hideMark/>
          </w:tcPr>
          <w:p w14:paraId="6D8E1513"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hideMark/>
          </w:tcPr>
          <w:p w14:paraId="7ECB5CF4" w14:textId="4FCAC47A" w:rsidR="0094143A" w:rsidRPr="00CA4728"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1.557.632,00</w:t>
            </w:r>
          </w:p>
        </w:tc>
      </w:tr>
      <w:tr w:rsidR="0094143A" w:rsidRPr="00CA4728" w14:paraId="3AEDC9AA"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1BF8FC23" w14:textId="2908EB5A" w:rsidR="0094143A" w:rsidRPr="00CA4728"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TENISKE SVLAČIONE</w:t>
            </w:r>
          </w:p>
        </w:tc>
        <w:tc>
          <w:tcPr>
            <w:tcW w:w="2693" w:type="dxa"/>
            <w:tcBorders>
              <w:top w:val="nil"/>
              <w:left w:val="nil"/>
              <w:bottom w:val="single" w:sz="4" w:space="0" w:color="auto"/>
              <w:right w:val="single" w:sz="4" w:space="0" w:color="auto"/>
            </w:tcBorders>
            <w:shd w:val="clear" w:color="auto" w:fill="auto"/>
            <w:vAlign w:val="center"/>
          </w:tcPr>
          <w:p w14:paraId="39ED86E2" w14:textId="7FCE7E3E"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tcPr>
          <w:p w14:paraId="685C6078" w14:textId="581C4271" w:rsidR="0094143A"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50.000,00</w:t>
            </w:r>
          </w:p>
        </w:tc>
      </w:tr>
      <w:tr w:rsidR="0094143A" w:rsidRPr="00CA4728" w14:paraId="40CCC29C"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4B6BF7CE" w14:textId="3677F4E0" w:rsidR="0094143A"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EPLANOVI</w:t>
            </w:r>
          </w:p>
        </w:tc>
        <w:tc>
          <w:tcPr>
            <w:tcW w:w="2693" w:type="dxa"/>
            <w:tcBorders>
              <w:top w:val="nil"/>
              <w:left w:val="nil"/>
              <w:bottom w:val="single" w:sz="4" w:space="0" w:color="auto"/>
              <w:right w:val="single" w:sz="4" w:space="0" w:color="auto"/>
            </w:tcBorders>
            <w:shd w:val="clear" w:color="auto" w:fill="auto"/>
            <w:vAlign w:val="center"/>
          </w:tcPr>
          <w:p w14:paraId="080E6FA2"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tcPr>
          <w:p w14:paraId="2CDD4C81" w14:textId="18223BE1" w:rsidR="0094143A"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30.000,00</w:t>
            </w:r>
          </w:p>
        </w:tc>
      </w:tr>
      <w:tr w:rsidR="0094143A" w:rsidRPr="00CA4728" w14:paraId="32DFAE96" w14:textId="77777777" w:rsidTr="00CA4728">
        <w:trPr>
          <w:trHeight w:val="226"/>
        </w:trPr>
        <w:tc>
          <w:tcPr>
            <w:tcW w:w="3256" w:type="dxa"/>
            <w:tcBorders>
              <w:top w:val="nil"/>
              <w:left w:val="single" w:sz="4" w:space="0" w:color="auto"/>
              <w:bottom w:val="single" w:sz="4" w:space="0" w:color="auto"/>
              <w:right w:val="single" w:sz="4" w:space="0" w:color="auto"/>
            </w:tcBorders>
            <w:shd w:val="clear" w:color="auto" w:fill="auto"/>
            <w:vAlign w:val="center"/>
          </w:tcPr>
          <w:p w14:paraId="3AFAFB06" w14:textId="78C6A10B" w:rsidR="0094143A" w:rsidRDefault="0094143A" w:rsidP="0094143A">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DD STUBIČKA SLATINA</w:t>
            </w:r>
          </w:p>
        </w:tc>
        <w:tc>
          <w:tcPr>
            <w:tcW w:w="2693" w:type="dxa"/>
            <w:tcBorders>
              <w:top w:val="nil"/>
              <w:left w:val="nil"/>
              <w:bottom w:val="single" w:sz="4" w:space="0" w:color="auto"/>
              <w:right w:val="single" w:sz="4" w:space="0" w:color="auto"/>
            </w:tcBorders>
            <w:shd w:val="clear" w:color="auto" w:fill="auto"/>
            <w:vAlign w:val="center"/>
          </w:tcPr>
          <w:p w14:paraId="497CF8C2"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auto" w:fill="auto"/>
            <w:noWrap/>
            <w:vAlign w:val="bottom"/>
          </w:tcPr>
          <w:p w14:paraId="5A6013AD" w14:textId="102E60A1" w:rsidR="0094143A" w:rsidRDefault="0094143A" w:rsidP="0094143A">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520.000,00</w:t>
            </w:r>
          </w:p>
        </w:tc>
      </w:tr>
      <w:tr w:rsidR="0094143A" w:rsidRPr="00CA4728" w14:paraId="13EC2857" w14:textId="77777777" w:rsidTr="00FA660F">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2CE9336C"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UKUPNO 638</w:t>
            </w:r>
          </w:p>
        </w:tc>
        <w:tc>
          <w:tcPr>
            <w:tcW w:w="2693" w:type="dxa"/>
            <w:tcBorders>
              <w:top w:val="nil"/>
              <w:left w:val="nil"/>
              <w:bottom w:val="single" w:sz="4" w:space="0" w:color="auto"/>
              <w:right w:val="single" w:sz="4" w:space="0" w:color="auto"/>
            </w:tcBorders>
            <w:shd w:val="clear" w:color="000000" w:fill="D8D8D8"/>
            <w:vAlign w:val="center"/>
            <w:hideMark/>
          </w:tcPr>
          <w:p w14:paraId="09668AE8"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3DEBA380" w14:textId="16E6AAFC" w:rsidR="0094143A" w:rsidRPr="00CA4728" w:rsidRDefault="00FA660F" w:rsidP="0094143A">
            <w:pPr>
              <w:spacing w:after="0" w:line="240" w:lineRule="auto"/>
              <w:jc w:val="right"/>
              <w:rPr>
                <w:rFonts w:eastAsia="Times New Roman" w:cs="Calibri"/>
                <w:b/>
                <w:bCs/>
                <w:color w:val="000000"/>
                <w:sz w:val="16"/>
                <w:szCs w:val="16"/>
                <w:lang w:eastAsia="hr-HR"/>
              </w:rPr>
            </w:pPr>
            <w:r>
              <w:rPr>
                <w:rFonts w:eastAsia="Times New Roman" w:cs="Calibri"/>
                <w:b/>
                <w:bCs/>
                <w:color w:val="000000"/>
                <w:sz w:val="16"/>
                <w:szCs w:val="16"/>
                <w:lang w:eastAsia="hr-HR"/>
              </w:rPr>
              <w:t>2.542.632,00</w:t>
            </w:r>
          </w:p>
        </w:tc>
      </w:tr>
      <w:tr w:rsidR="0094143A" w:rsidRPr="00CA4728" w14:paraId="3D2DBF72" w14:textId="77777777" w:rsidTr="00FA660F">
        <w:trPr>
          <w:trHeight w:val="226"/>
        </w:trPr>
        <w:tc>
          <w:tcPr>
            <w:tcW w:w="3256" w:type="dxa"/>
            <w:tcBorders>
              <w:top w:val="nil"/>
              <w:left w:val="single" w:sz="4" w:space="0" w:color="auto"/>
              <w:bottom w:val="single" w:sz="4" w:space="0" w:color="auto"/>
              <w:right w:val="single" w:sz="4" w:space="0" w:color="auto"/>
            </w:tcBorders>
            <w:shd w:val="clear" w:color="000000" w:fill="FCE4D6"/>
            <w:noWrap/>
            <w:vAlign w:val="center"/>
            <w:hideMark/>
          </w:tcPr>
          <w:p w14:paraId="65D445FA" w14:textId="77777777" w:rsidR="0094143A" w:rsidRPr="00CA4728" w:rsidRDefault="0094143A" w:rsidP="0094143A">
            <w:pPr>
              <w:spacing w:after="0" w:line="240" w:lineRule="auto"/>
              <w:rPr>
                <w:rFonts w:eastAsia="Times New Roman" w:cs="Calibri"/>
                <w:color w:val="000000"/>
                <w:sz w:val="16"/>
                <w:szCs w:val="16"/>
                <w:lang w:eastAsia="hr-HR"/>
              </w:rPr>
            </w:pPr>
            <w:r w:rsidRPr="00CA4728">
              <w:rPr>
                <w:rFonts w:eastAsia="Times New Roman" w:cs="Calibri"/>
                <w:color w:val="000000"/>
                <w:sz w:val="16"/>
                <w:szCs w:val="16"/>
                <w:lang w:eastAsia="hr-HR"/>
              </w:rPr>
              <w:t>UKUPNO 63:</w:t>
            </w:r>
          </w:p>
        </w:tc>
        <w:tc>
          <w:tcPr>
            <w:tcW w:w="2693" w:type="dxa"/>
            <w:tcBorders>
              <w:top w:val="nil"/>
              <w:left w:val="nil"/>
              <w:bottom w:val="single" w:sz="4" w:space="0" w:color="auto"/>
              <w:right w:val="single" w:sz="4" w:space="0" w:color="auto"/>
            </w:tcBorders>
            <w:shd w:val="clear" w:color="000000" w:fill="FCE4D6"/>
            <w:noWrap/>
            <w:vAlign w:val="center"/>
            <w:hideMark/>
          </w:tcPr>
          <w:p w14:paraId="1B8D86C0" w14:textId="77777777" w:rsidR="0094143A" w:rsidRPr="00CA4728" w:rsidRDefault="0094143A" w:rsidP="0094143A">
            <w:pPr>
              <w:spacing w:after="0" w:line="240" w:lineRule="auto"/>
              <w:rPr>
                <w:rFonts w:eastAsia="Times New Roman" w:cs="Calibri"/>
                <w:color w:val="000000"/>
                <w:sz w:val="16"/>
                <w:szCs w:val="16"/>
                <w:lang w:eastAsia="hr-HR"/>
              </w:rPr>
            </w:pPr>
          </w:p>
        </w:tc>
        <w:tc>
          <w:tcPr>
            <w:tcW w:w="1843" w:type="dxa"/>
            <w:tcBorders>
              <w:top w:val="nil"/>
              <w:left w:val="nil"/>
              <w:bottom w:val="single" w:sz="4" w:space="0" w:color="auto"/>
              <w:right w:val="single" w:sz="4" w:space="0" w:color="auto"/>
            </w:tcBorders>
            <w:shd w:val="clear" w:color="000000" w:fill="F2DDDC"/>
            <w:vAlign w:val="center"/>
          </w:tcPr>
          <w:p w14:paraId="1F77420D" w14:textId="2D1EF307" w:rsidR="0094143A" w:rsidRPr="00CA4728" w:rsidRDefault="00FA660F" w:rsidP="0094143A">
            <w:pPr>
              <w:spacing w:after="0" w:line="240" w:lineRule="auto"/>
              <w:jc w:val="right"/>
              <w:rPr>
                <w:rFonts w:eastAsia="Times New Roman" w:cs="Calibri"/>
                <w:b/>
                <w:bCs/>
                <w:color w:val="000000"/>
                <w:sz w:val="16"/>
                <w:szCs w:val="16"/>
                <w:lang w:eastAsia="hr-HR"/>
              </w:rPr>
            </w:pPr>
            <w:r>
              <w:rPr>
                <w:rFonts w:eastAsia="Times New Roman" w:cs="Calibri"/>
                <w:b/>
                <w:bCs/>
                <w:color w:val="000000"/>
                <w:sz w:val="16"/>
                <w:szCs w:val="16"/>
                <w:lang w:eastAsia="hr-HR"/>
              </w:rPr>
              <w:t>2.978.002,00</w:t>
            </w:r>
          </w:p>
        </w:tc>
      </w:tr>
    </w:tbl>
    <w:p w14:paraId="1F164046" w14:textId="77777777" w:rsidR="00CA3FAA" w:rsidRDefault="00CA3FAA">
      <w:pPr>
        <w:pStyle w:val="Bezproreda"/>
        <w:rPr>
          <w:b/>
          <w:iCs/>
        </w:rPr>
      </w:pPr>
    </w:p>
    <w:p w14:paraId="33AC7853" w14:textId="1BCCFFA0" w:rsidR="00CA3FAA" w:rsidRDefault="00F03AED">
      <w:pPr>
        <w:pStyle w:val="Bezproreda"/>
        <w:rPr>
          <w:sz w:val="20"/>
          <w:szCs w:val="20"/>
        </w:rPr>
      </w:pPr>
      <w:r>
        <w:rPr>
          <w:b/>
          <w:iCs/>
          <w:sz w:val="20"/>
          <w:szCs w:val="20"/>
          <w:u w:val="single"/>
        </w:rPr>
        <w:t>Konto 64</w:t>
      </w:r>
      <w:r>
        <w:rPr>
          <w:b/>
          <w:i/>
          <w:sz w:val="20"/>
          <w:szCs w:val="20"/>
          <w:u w:val="single"/>
        </w:rPr>
        <w:t xml:space="preserve"> – </w:t>
      </w:r>
      <w:r>
        <w:rPr>
          <w:b/>
          <w:iCs/>
          <w:sz w:val="20"/>
          <w:szCs w:val="20"/>
          <w:u w:val="single"/>
        </w:rPr>
        <w:t>Prihodi od imovine</w:t>
      </w:r>
      <w:r>
        <w:rPr>
          <w:b/>
          <w:iCs/>
          <w:sz w:val="20"/>
          <w:szCs w:val="20"/>
        </w:rPr>
        <w:t xml:space="preserve"> – </w:t>
      </w:r>
      <w:r>
        <w:rPr>
          <w:bCs/>
          <w:iCs/>
          <w:sz w:val="20"/>
          <w:szCs w:val="20"/>
        </w:rPr>
        <w:t xml:space="preserve">planirani su u iznosu </w:t>
      </w:r>
      <w:r w:rsidR="00FA660F">
        <w:rPr>
          <w:bCs/>
          <w:iCs/>
          <w:sz w:val="20"/>
          <w:szCs w:val="20"/>
        </w:rPr>
        <w:t>96.810</w:t>
      </w:r>
      <w:r>
        <w:rPr>
          <w:bCs/>
          <w:iCs/>
          <w:sz w:val="20"/>
          <w:szCs w:val="20"/>
        </w:rPr>
        <w:t xml:space="preserve">,00 EUR, povećanje od </w:t>
      </w:r>
      <w:r w:rsidR="00FA660F">
        <w:rPr>
          <w:bCs/>
          <w:iCs/>
          <w:sz w:val="20"/>
          <w:szCs w:val="20"/>
        </w:rPr>
        <w:t>4,31</w:t>
      </w:r>
      <w:r>
        <w:rPr>
          <w:bCs/>
          <w:iCs/>
          <w:sz w:val="20"/>
          <w:szCs w:val="20"/>
        </w:rPr>
        <w:t xml:space="preserve"> % u odnosu na 202</w:t>
      </w:r>
      <w:r w:rsidR="00FA660F">
        <w:rPr>
          <w:bCs/>
          <w:iCs/>
          <w:sz w:val="20"/>
          <w:szCs w:val="20"/>
        </w:rPr>
        <w:t>4</w:t>
      </w:r>
      <w:r>
        <w:rPr>
          <w:bCs/>
          <w:iCs/>
          <w:sz w:val="20"/>
          <w:szCs w:val="20"/>
        </w:rPr>
        <w:t>.godinu; uključuju prihode od financijske imovine (kamate) i prihode od nefinancijske imovine (</w:t>
      </w:r>
      <w:r>
        <w:rPr>
          <w:sz w:val="20"/>
          <w:szCs w:val="20"/>
        </w:rPr>
        <w:t>prihodi od koncesije za dimnjačarske usluge i koncesiju za odvoz smeća, prihod od iznajmljivanja stambenih objekata i zakupa poslovnih objekata, prihode od spomeničke rente te naknade za nezakonito izgrađene građevine)</w:t>
      </w:r>
    </w:p>
    <w:p w14:paraId="7A90D926" w14:textId="77777777" w:rsidR="00CA3FAA" w:rsidRDefault="00CA3FAA">
      <w:pPr>
        <w:pStyle w:val="Bezproreda"/>
        <w:rPr>
          <w:bCs/>
          <w:i/>
          <w:sz w:val="20"/>
          <w:szCs w:val="20"/>
        </w:rPr>
      </w:pPr>
    </w:p>
    <w:p w14:paraId="21E76E35" w14:textId="00D36537" w:rsidR="00CA3FAA" w:rsidRDefault="00F03AED">
      <w:pPr>
        <w:pStyle w:val="Bezproreda"/>
        <w:rPr>
          <w:bCs/>
          <w:iCs/>
          <w:sz w:val="20"/>
          <w:szCs w:val="20"/>
        </w:rPr>
      </w:pPr>
      <w:r>
        <w:rPr>
          <w:b/>
          <w:iCs/>
          <w:sz w:val="20"/>
          <w:szCs w:val="20"/>
          <w:u w:val="single"/>
        </w:rPr>
        <w:t>Konto 65 – Prihodi od upravnih i administrativnih pristojbi, pristojbi po posebnim propisima i naknadama</w:t>
      </w:r>
      <w:r>
        <w:rPr>
          <w:b/>
          <w:iCs/>
          <w:sz w:val="20"/>
          <w:szCs w:val="20"/>
        </w:rPr>
        <w:t xml:space="preserve"> – </w:t>
      </w:r>
      <w:r>
        <w:rPr>
          <w:bCs/>
          <w:iCs/>
          <w:sz w:val="20"/>
          <w:szCs w:val="20"/>
        </w:rPr>
        <w:t xml:space="preserve">planirani su u iznosu od </w:t>
      </w:r>
      <w:r w:rsidR="00070431">
        <w:rPr>
          <w:bCs/>
          <w:iCs/>
          <w:sz w:val="20"/>
          <w:szCs w:val="20"/>
        </w:rPr>
        <w:t>1.364.980</w:t>
      </w:r>
      <w:r w:rsidR="00CA4728">
        <w:rPr>
          <w:bCs/>
          <w:iCs/>
          <w:sz w:val="20"/>
          <w:szCs w:val="20"/>
        </w:rPr>
        <w:t>,00</w:t>
      </w:r>
      <w:r>
        <w:rPr>
          <w:bCs/>
          <w:iCs/>
          <w:sz w:val="20"/>
          <w:szCs w:val="20"/>
        </w:rPr>
        <w:t xml:space="preserve"> EUR, povećanje od </w:t>
      </w:r>
      <w:r w:rsidR="00070431">
        <w:rPr>
          <w:bCs/>
          <w:iCs/>
          <w:sz w:val="20"/>
          <w:szCs w:val="20"/>
        </w:rPr>
        <w:t>20,83</w:t>
      </w:r>
      <w:r>
        <w:rPr>
          <w:bCs/>
          <w:iCs/>
          <w:sz w:val="20"/>
          <w:szCs w:val="20"/>
        </w:rPr>
        <w:t>% u odnosu na 202</w:t>
      </w:r>
      <w:r w:rsidR="00070431">
        <w:rPr>
          <w:bCs/>
          <w:iCs/>
          <w:sz w:val="20"/>
          <w:szCs w:val="20"/>
        </w:rPr>
        <w:t>4</w:t>
      </w:r>
      <w:r>
        <w:rPr>
          <w:bCs/>
          <w:iCs/>
          <w:sz w:val="20"/>
          <w:szCs w:val="20"/>
        </w:rPr>
        <w:t xml:space="preserve">.godinu. Uključuju: </w:t>
      </w:r>
      <w:r>
        <w:rPr>
          <w:bCs/>
          <w:iCs/>
          <w:sz w:val="20"/>
          <w:szCs w:val="20"/>
        </w:rPr>
        <w:br/>
        <w:t xml:space="preserve">- </w:t>
      </w:r>
      <w:r>
        <w:rPr>
          <w:bCs/>
          <w:i/>
          <w:sz w:val="20"/>
          <w:szCs w:val="20"/>
        </w:rPr>
        <w:t>prihode od administrativnih (upravnih) pristojbi</w:t>
      </w:r>
      <w:r>
        <w:rPr>
          <w:bCs/>
          <w:iCs/>
          <w:sz w:val="20"/>
          <w:szCs w:val="20"/>
        </w:rPr>
        <w:t xml:space="preserve"> – </w:t>
      </w:r>
      <w:r>
        <w:rPr>
          <w:sz w:val="20"/>
          <w:szCs w:val="20"/>
        </w:rPr>
        <w:t>čine ih prihodi od korištenja javnih gradskih površina i prihodi od prodaje državnih biljega</w:t>
      </w:r>
      <w:r>
        <w:rPr>
          <w:bCs/>
          <w:iCs/>
          <w:sz w:val="20"/>
          <w:szCs w:val="20"/>
        </w:rPr>
        <w:br/>
        <w:t xml:space="preserve">- </w:t>
      </w:r>
      <w:r>
        <w:rPr>
          <w:bCs/>
          <w:i/>
          <w:sz w:val="20"/>
          <w:szCs w:val="20"/>
        </w:rPr>
        <w:t>prihode po posebnim propisima</w:t>
      </w:r>
      <w:r>
        <w:rPr>
          <w:bCs/>
          <w:iCs/>
          <w:sz w:val="20"/>
          <w:szCs w:val="20"/>
        </w:rPr>
        <w:t xml:space="preserve"> – čine ih </w:t>
      </w:r>
      <w:r>
        <w:rPr>
          <w:sz w:val="20"/>
          <w:szCs w:val="20"/>
        </w:rPr>
        <w:t>prihodi od vodnog doprinosa, prihodi proračunskih korisnika za sufinanciranje participacije</w:t>
      </w:r>
      <w:r>
        <w:rPr>
          <w:bCs/>
          <w:iCs/>
          <w:sz w:val="20"/>
          <w:szCs w:val="20"/>
        </w:rPr>
        <w:t>, naknada za korištenje odlagališta otpada</w:t>
      </w:r>
      <w:r>
        <w:rPr>
          <w:bCs/>
          <w:iCs/>
          <w:sz w:val="20"/>
          <w:szCs w:val="20"/>
        </w:rPr>
        <w:br/>
        <w:t xml:space="preserve">- </w:t>
      </w:r>
      <w:r>
        <w:rPr>
          <w:bCs/>
          <w:i/>
          <w:sz w:val="20"/>
          <w:szCs w:val="20"/>
        </w:rPr>
        <w:t>prihode od komunalnih doprinosa i naknada</w:t>
      </w:r>
      <w:r>
        <w:rPr>
          <w:bCs/>
          <w:iCs/>
          <w:sz w:val="20"/>
          <w:szCs w:val="20"/>
        </w:rPr>
        <w:t xml:space="preserve"> – čine ih </w:t>
      </w:r>
      <w:r>
        <w:rPr>
          <w:sz w:val="20"/>
          <w:szCs w:val="20"/>
        </w:rPr>
        <w:t>prihodi od komunalnog doprinosa, komunalne naknade za stambeni i poslovni prostor, godišnje naknade za groblje, prihodi od pogrebnih troškova.</w:t>
      </w:r>
    </w:p>
    <w:p w14:paraId="467BB435" w14:textId="77777777" w:rsidR="00CA3FAA" w:rsidRDefault="00CA3FAA">
      <w:pPr>
        <w:pStyle w:val="Bezproreda"/>
        <w:rPr>
          <w:sz w:val="20"/>
          <w:szCs w:val="20"/>
        </w:rPr>
      </w:pPr>
    </w:p>
    <w:p w14:paraId="74F4DE31" w14:textId="1B194930" w:rsidR="00CA3FAA" w:rsidRDefault="00F03AED">
      <w:pPr>
        <w:pStyle w:val="Bezproreda"/>
        <w:rPr>
          <w:bCs/>
          <w:iCs/>
          <w:sz w:val="20"/>
          <w:szCs w:val="20"/>
        </w:rPr>
      </w:pPr>
      <w:r>
        <w:rPr>
          <w:b/>
          <w:iCs/>
          <w:sz w:val="20"/>
          <w:szCs w:val="20"/>
          <w:u w:val="single"/>
        </w:rPr>
        <w:t>Konto 68 – Kazne, upravne mjere i ostali prihodi</w:t>
      </w:r>
      <w:r>
        <w:rPr>
          <w:b/>
          <w:iCs/>
          <w:sz w:val="20"/>
          <w:szCs w:val="20"/>
        </w:rPr>
        <w:t xml:space="preserve"> – </w:t>
      </w:r>
      <w:r>
        <w:rPr>
          <w:bCs/>
          <w:iCs/>
          <w:sz w:val="20"/>
          <w:szCs w:val="20"/>
        </w:rPr>
        <w:t xml:space="preserve">planirani su u iznosu od </w:t>
      </w:r>
      <w:r w:rsidR="00695920">
        <w:rPr>
          <w:bCs/>
          <w:iCs/>
          <w:sz w:val="20"/>
          <w:szCs w:val="20"/>
        </w:rPr>
        <w:t>20.370,00</w:t>
      </w:r>
      <w:r>
        <w:rPr>
          <w:bCs/>
          <w:iCs/>
          <w:sz w:val="20"/>
          <w:szCs w:val="20"/>
        </w:rPr>
        <w:t xml:space="preserve"> EUR, </w:t>
      </w:r>
      <w:r w:rsidR="00A13878">
        <w:rPr>
          <w:bCs/>
          <w:iCs/>
          <w:sz w:val="20"/>
          <w:szCs w:val="20"/>
        </w:rPr>
        <w:t>povećanje</w:t>
      </w:r>
      <w:r>
        <w:rPr>
          <w:bCs/>
          <w:iCs/>
          <w:sz w:val="20"/>
          <w:szCs w:val="20"/>
        </w:rPr>
        <w:t xml:space="preserve"> za </w:t>
      </w:r>
      <w:r w:rsidR="00695920">
        <w:rPr>
          <w:bCs/>
          <w:iCs/>
          <w:sz w:val="20"/>
          <w:szCs w:val="20"/>
        </w:rPr>
        <w:t>1</w:t>
      </w:r>
      <w:r w:rsidR="00A13878">
        <w:rPr>
          <w:bCs/>
          <w:iCs/>
          <w:sz w:val="20"/>
          <w:szCs w:val="20"/>
        </w:rPr>
        <w:t>2</w:t>
      </w:r>
      <w:r w:rsidR="00695920">
        <w:rPr>
          <w:bCs/>
          <w:iCs/>
          <w:sz w:val="20"/>
          <w:szCs w:val="20"/>
        </w:rPr>
        <w:t>0</w:t>
      </w:r>
      <w:r w:rsidR="00A13878">
        <w:rPr>
          <w:bCs/>
          <w:iCs/>
          <w:sz w:val="20"/>
          <w:szCs w:val="20"/>
        </w:rPr>
        <w:t>,</w:t>
      </w:r>
      <w:r w:rsidR="00695920">
        <w:rPr>
          <w:bCs/>
          <w:iCs/>
          <w:sz w:val="20"/>
          <w:szCs w:val="20"/>
        </w:rPr>
        <w:t>45</w:t>
      </w:r>
      <w:r>
        <w:rPr>
          <w:bCs/>
          <w:iCs/>
          <w:sz w:val="20"/>
          <w:szCs w:val="20"/>
        </w:rPr>
        <w:t>% u odnosu na 202</w:t>
      </w:r>
      <w:r w:rsidR="00695920">
        <w:rPr>
          <w:bCs/>
          <w:iCs/>
          <w:sz w:val="20"/>
          <w:szCs w:val="20"/>
        </w:rPr>
        <w:t>4</w:t>
      </w:r>
      <w:r>
        <w:rPr>
          <w:bCs/>
          <w:iCs/>
          <w:sz w:val="20"/>
          <w:szCs w:val="20"/>
        </w:rPr>
        <w:t>.godinu. Odnose se na prihode od troškova postup</w:t>
      </w:r>
      <w:r w:rsidR="00A13878">
        <w:rPr>
          <w:bCs/>
          <w:iCs/>
          <w:sz w:val="20"/>
          <w:szCs w:val="20"/>
        </w:rPr>
        <w:t>a</w:t>
      </w:r>
      <w:r>
        <w:rPr>
          <w:bCs/>
          <w:iCs/>
          <w:sz w:val="20"/>
          <w:szCs w:val="20"/>
        </w:rPr>
        <w:t>ka ovrha.</w:t>
      </w:r>
    </w:p>
    <w:p w14:paraId="70FCE7D2" w14:textId="77777777" w:rsidR="00CA3FAA" w:rsidRDefault="00CA3FAA">
      <w:pPr>
        <w:pStyle w:val="Bezproreda"/>
        <w:rPr>
          <w:b/>
          <w:bCs/>
          <w:sz w:val="20"/>
          <w:szCs w:val="20"/>
          <w:u w:val="single"/>
        </w:rPr>
      </w:pPr>
    </w:p>
    <w:p w14:paraId="57ADC33C" w14:textId="77777777" w:rsidR="00695920" w:rsidRDefault="00695920">
      <w:pPr>
        <w:pStyle w:val="Bezproreda"/>
        <w:rPr>
          <w:b/>
          <w:bCs/>
          <w:sz w:val="20"/>
          <w:szCs w:val="20"/>
          <w:u w:val="single"/>
        </w:rPr>
      </w:pPr>
    </w:p>
    <w:p w14:paraId="12EDD0C5" w14:textId="77777777" w:rsidR="00943BF2" w:rsidRDefault="00943BF2">
      <w:pPr>
        <w:pStyle w:val="Bezproreda"/>
        <w:rPr>
          <w:b/>
          <w:bCs/>
          <w:sz w:val="20"/>
          <w:szCs w:val="20"/>
          <w:u w:val="single"/>
        </w:rPr>
      </w:pPr>
    </w:p>
    <w:p w14:paraId="31566464" w14:textId="77777777" w:rsidR="00CA3FAA" w:rsidRDefault="00F03AED">
      <w:pPr>
        <w:pStyle w:val="Bezproreda"/>
        <w:rPr>
          <w:color w:val="FFFFFF"/>
          <w:sz w:val="20"/>
          <w:szCs w:val="20"/>
        </w:rPr>
      </w:pPr>
      <w:r>
        <w:rPr>
          <w:color w:val="FFFFFF"/>
          <w:sz w:val="20"/>
          <w:szCs w:val="20"/>
          <w:highlight w:val="darkBlue"/>
        </w:rPr>
        <w:t xml:space="preserve">7 Prihodi od prodaje nefinancijske imovine  </w:t>
      </w:r>
      <w:r>
        <w:rPr>
          <w:color w:val="FFFFFF"/>
          <w:sz w:val="20"/>
          <w:szCs w:val="20"/>
        </w:rPr>
        <w:t>P</w:t>
      </w:r>
    </w:p>
    <w:p w14:paraId="5A5628F8" w14:textId="0049F74E" w:rsidR="00CA3FAA" w:rsidRDefault="00F03AED">
      <w:pPr>
        <w:pStyle w:val="Bezproreda"/>
        <w:rPr>
          <w:sz w:val="20"/>
          <w:szCs w:val="20"/>
        </w:rPr>
      </w:pPr>
      <w:r>
        <w:rPr>
          <w:b/>
          <w:bCs/>
          <w:sz w:val="20"/>
          <w:szCs w:val="20"/>
          <w:u w:val="single"/>
        </w:rPr>
        <w:t xml:space="preserve">Konto 72 - Prihodi od prodaje proizvedene dugotrajne imovine </w:t>
      </w:r>
      <w:r>
        <w:rPr>
          <w:sz w:val="20"/>
          <w:szCs w:val="20"/>
        </w:rPr>
        <w:t>– Planirana sredstva u iznosu od 10.</w:t>
      </w:r>
      <w:r w:rsidR="00A13878">
        <w:rPr>
          <w:sz w:val="20"/>
          <w:szCs w:val="20"/>
        </w:rPr>
        <w:t>00</w:t>
      </w:r>
      <w:r>
        <w:rPr>
          <w:sz w:val="20"/>
          <w:szCs w:val="20"/>
        </w:rPr>
        <w:t xml:space="preserve">0,00 EUR, </w:t>
      </w:r>
      <w:r w:rsidR="00695920">
        <w:rPr>
          <w:sz w:val="20"/>
          <w:szCs w:val="20"/>
        </w:rPr>
        <w:t>na razini plana 2024. godine.</w:t>
      </w:r>
      <w:r>
        <w:rPr>
          <w:sz w:val="20"/>
          <w:szCs w:val="20"/>
        </w:rPr>
        <w:t xml:space="preserve"> Odnose se na:</w:t>
      </w:r>
    </w:p>
    <w:p w14:paraId="366E875D" w14:textId="77777777" w:rsidR="00CA3FAA" w:rsidRDefault="00F03AED">
      <w:pPr>
        <w:pStyle w:val="Bezproreda"/>
        <w:rPr>
          <w:sz w:val="20"/>
          <w:szCs w:val="20"/>
        </w:rPr>
      </w:pPr>
      <w:r>
        <w:rPr>
          <w:b/>
          <w:bCs/>
          <w:sz w:val="20"/>
          <w:szCs w:val="20"/>
        </w:rPr>
        <w:t>a)</w:t>
      </w:r>
      <w:r>
        <w:rPr>
          <w:sz w:val="20"/>
          <w:szCs w:val="20"/>
        </w:rPr>
        <w:t xml:space="preserve"> planirana sredstva od prodaje stanova na kojima postoji stanarsko pravo (od uplaćenih novčanih sredstava 55% doznačuje se u državni proračun, a 45%  polaže se na žiro račun Proračuna grada Oroslavja), i</w:t>
      </w:r>
    </w:p>
    <w:p w14:paraId="494BC962" w14:textId="6E361414" w:rsidR="00CA3FAA" w:rsidRDefault="00F03AED">
      <w:pPr>
        <w:pStyle w:val="Bezproreda"/>
        <w:rPr>
          <w:rStyle w:val="Naglaeno"/>
          <w:b w:val="0"/>
          <w:bCs w:val="0"/>
          <w:sz w:val="20"/>
          <w:szCs w:val="20"/>
        </w:rPr>
      </w:pPr>
      <w:r>
        <w:rPr>
          <w:rStyle w:val="Naglaeno"/>
          <w:bCs w:val="0"/>
          <w:sz w:val="20"/>
          <w:szCs w:val="20"/>
        </w:rPr>
        <w:t>b</w:t>
      </w:r>
      <w:r w:rsidRPr="00A13878">
        <w:rPr>
          <w:rStyle w:val="Naglaeno"/>
          <w:rFonts w:asciiTheme="minorHAnsi" w:hAnsiTheme="minorHAnsi" w:cstheme="minorHAnsi"/>
          <w:bCs w:val="0"/>
          <w:sz w:val="20"/>
          <w:szCs w:val="20"/>
        </w:rPr>
        <w:t>)</w:t>
      </w:r>
      <w:r w:rsidRPr="00A13878">
        <w:rPr>
          <w:rStyle w:val="Naglaeno"/>
          <w:rFonts w:asciiTheme="minorHAnsi" w:hAnsiTheme="minorHAnsi" w:cstheme="minorHAnsi"/>
          <w:b w:val="0"/>
          <w:bCs w:val="0"/>
          <w:sz w:val="20"/>
          <w:szCs w:val="20"/>
        </w:rPr>
        <w:t xml:space="preserve"> </w:t>
      </w:r>
      <w:r w:rsidRPr="00A13878">
        <w:rPr>
          <w:rFonts w:asciiTheme="minorHAnsi" w:hAnsiTheme="minorHAnsi" w:cstheme="minorHAnsi"/>
          <w:sz w:val="20"/>
          <w:szCs w:val="20"/>
        </w:rPr>
        <w:t>sredstva za prihode ostvarene od prodaje gradskih socijalnih stanova uplaćenih od strane APN-a</w:t>
      </w:r>
      <w:r w:rsidR="00A13878">
        <w:rPr>
          <w:rFonts w:asciiTheme="minorHAnsi" w:hAnsiTheme="minorHAnsi" w:cstheme="minorHAnsi"/>
          <w:sz w:val="20"/>
          <w:szCs w:val="20"/>
        </w:rPr>
        <w:t xml:space="preserve">, </w:t>
      </w:r>
      <w:r w:rsidRPr="00A13878">
        <w:rPr>
          <w:rFonts w:asciiTheme="minorHAnsi" w:hAnsiTheme="minorHAnsi" w:cstheme="minorHAnsi"/>
          <w:sz w:val="20"/>
          <w:szCs w:val="20"/>
        </w:rPr>
        <w:t>agencije za posredovanje</w:t>
      </w:r>
      <w:r>
        <w:rPr>
          <w:rFonts w:ascii="Times New Roman" w:hAnsi="Times New Roman"/>
          <w:sz w:val="20"/>
          <w:szCs w:val="20"/>
        </w:rPr>
        <w:t xml:space="preserve">.  </w:t>
      </w:r>
    </w:p>
    <w:p w14:paraId="7B79A331" w14:textId="77777777" w:rsidR="00CA3FAA" w:rsidRDefault="00CA3FAA">
      <w:pPr>
        <w:pStyle w:val="Bezproreda"/>
        <w:rPr>
          <w:sz w:val="20"/>
          <w:szCs w:val="20"/>
        </w:rPr>
      </w:pPr>
    </w:p>
    <w:p w14:paraId="4E26EC18" w14:textId="77777777" w:rsidR="00695920" w:rsidRDefault="00695920">
      <w:pPr>
        <w:pStyle w:val="Bezproreda"/>
        <w:rPr>
          <w:sz w:val="20"/>
          <w:szCs w:val="20"/>
        </w:rPr>
      </w:pPr>
    </w:p>
    <w:p w14:paraId="5F17A62A" w14:textId="77777777" w:rsidR="00943BF2" w:rsidRDefault="00943BF2">
      <w:pPr>
        <w:pStyle w:val="Bezproreda"/>
        <w:rPr>
          <w:sz w:val="20"/>
          <w:szCs w:val="20"/>
        </w:rPr>
      </w:pPr>
    </w:p>
    <w:tbl>
      <w:tblPr>
        <w:tblW w:w="9498" w:type="dxa"/>
        <w:tblLook w:val="04A0" w:firstRow="1" w:lastRow="0" w:firstColumn="1" w:lastColumn="0" w:noHBand="0" w:noVBand="1"/>
      </w:tblPr>
      <w:tblGrid>
        <w:gridCol w:w="118"/>
        <w:gridCol w:w="420"/>
        <w:gridCol w:w="2860"/>
        <w:gridCol w:w="2267"/>
        <w:gridCol w:w="1389"/>
        <w:gridCol w:w="1389"/>
        <w:gridCol w:w="775"/>
        <w:gridCol w:w="280"/>
      </w:tblGrid>
      <w:tr w:rsidR="00CA3FAA" w14:paraId="3F3A634E" w14:textId="77777777">
        <w:trPr>
          <w:trHeight w:val="228"/>
        </w:trPr>
        <w:tc>
          <w:tcPr>
            <w:tcW w:w="5665" w:type="dxa"/>
            <w:gridSpan w:val="4"/>
            <w:tcBorders>
              <w:top w:val="nil"/>
              <w:left w:val="nil"/>
              <w:bottom w:val="nil"/>
              <w:right w:val="nil"/>
            </w:tcBorders>
            <w:shd w:val="clear" w:color="000000" w:fill="305496"/>
            <w:noWrap/>
            <w:hideMark/>
          </w:tcPr>
          <w:p w14:paraId="047692E7"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 xml:space="preserve">A2.   RASHODI </w:t>
            </w:r>
          </w:p>
        </w:tc>
        <w:tc>
          <w:tcPr>
            <w:tcW w:w="1389" w:type="dxa"/>
            <w:tcBorders>
              <w:top w:val="nil"/>
              <w:left w:val="nil"/>
              <w:bottom w:val="nil"/>
              <w:right w:val="nil"/>
            </w:tcBorders>
            <w:shd w:val="clear" w:color="000000" w:fill="305496"/>
            <w:noWrap/>
            <w:vAlign w:val="bottom"/>
          </w:tcPr>
          <w:p w14:paraId="53EE6462" w14:textId="77777777" w:rsidR="00CA3FAA" w:rsidRDefault="00CA3FAA">
            <w:pPr>
              <w:spacing w:after="0" w:line="240" w:lineRule="auto"/>
              <w:jc w:val="right"/>
              <w:rPr>
                <w:rFonts w:eastAsia="Times New Roman" w:cs="Calibri"/>
                <w:b/>
                <w:bCs/>
                <w:color w:val="FFFFFF"/>
                <w:sz w:val="20"/>
                <w:szCs w:val="20"/>
                <w:lang w:eastAsia="hr-HR"/>
              </w:rPr>
            </w:pPr>
          </w:p>
        </w:tc>
        <w:tc>
          <w:tcPr>
            <w:tcW w:w="1389" w:type="dxa"/>
            <w:tcBorders>
              <w:top w:val="nil"/>
              <w:left w:val="nil"/>
              <w:bottom w:val="nil"/>
              <w:right w:val="nil"/>
            </w:tcBorders>
            <w:shd w:val="clear" w:color="000000" w:fill="305496"/>
            <w:noWrap/>
            <w:vAlign w:val="bottom"/>
          </w:tcPr>
          <w:p w14:paraId="7B8DF3D7" w14:textId="77777777" w:rsidR="00CA3FAA" w:rsidRDefault="00CA3FAA">
            <w:pPr>
              <w:spacing w:after="0" w:line="240" w:lineRule="auto"/>
              <w:jc w:val="right"/>
              <w:rPr>
                <w:rFonts w:eastAsia="Times New Roman" w:cs="Calibri"/>
                <w:b/>
                <w:bCs/>
                <w:color w:val="FFFFFF"/>
                <w:sz w:val="20"/>
                <w:szCs w:val="20"/>
                <w:lang w:eastAsia="hr-HR"/>
              </w:rPr>
            </w:pPr>
          </w:p>
        </w:tc>
        <w:tc>
          <w:tcPr>
            <w:tcW w:w="775" w:type="dxa"/>
            <w:tcBorders>
              <w:top w:val="nil"/>
              <w:left w:val="nil"/>
              <w:bottom w:val="nil"/>
              <w:right w:val="nil"/>
            </w:tcBorders>
            <w:shd w:val="clear" w:color="000000" w:fill="305496"/>
            <w:noWrap/>
            <w:vAlign w:val="bottom"/>
          </w:tcPr>
          <w:p w14:paraId="0FD0830F" w14:textId="77777777" w:rsidR="00CA3FAA" w:rsidRDefault="00CA3FAA">
            <w:pPr>
              <w:spacing w:after="0" w:line="240" w:lineRule="auto"/>
              <w:jc w:val="right"/>
              <w:rPr>
                <w:rFonts w:eastAsia="Times New Roman" w:cs="Calibri"/>
                <w:b/>
                <w:bCs/>
                <w:color w:val="FFFFFF"/>
                <w:sz w:val="20"/>
                <w:szCs w:val="20"/>
                <w:lang w:eastAsia="hr-HR"/>
              </w:rPr>
            </w:pPr>
          </w:p>
        </w:tc>
        <w:tc>
          <w:tcPr>
            <w:tcW w:w="280" w:type="dxa"/>
            <w:tcBorders>
              <w:top w:val="nil"/>
              <w:left w:val="nil"/>
              <w:bottom w:val="nil"/>
              <w:right w:val="nil"/>
            </w:tcBorders>
            <w:shd w:val="clear" w:color="000000" w:fill="305496"/>
            <w:noWrap/>
            <w:vAlign w:val="bottom"/>
          </w:tcPr>
          <w:p w14:paraId="4D4084FB" w14:textId="77777777" w:rsidR="00CA3FAA" w:rsidRDefault="00CA3FAA">
            <w:pPr>
              <w:spacing w:after="0" w:line="240" w:lineRule="auto"/>
              <w:jc w:val="right"/>
              <w:rPr>
                <w:rFonts w:eastAsia="Times New Roman" w:cs="Calibri"/>
                <w:b/>
                <w:bCs/>
                <w:color w:val="FFFFFF"/>
                <w:sz w:val="20"/>
                <w:szCs w:val="20"/>
                <w:lang w:eastAsia="hr-HR"/>
              </w:rPr>
            </w:pPr>
          </w:p>
        </w:tc>
      </w:tr>
      <w:tr w:rsidR="00CA3FAA" w14:paraId="602BBDD5" w14:textId="77777777">
        <w:trPr>
          <w:gridBefore w:val="1"/>
          <w:gridAfter w:val="5"/>
          <w:wBefore w:w="118" w:type="dxa"/>
          <w:wAfter w:w="6100" w:type="dxa"/>
          <w:trHeight w:val="192"/>
        </w:trPr>
        <w:tc>
          <w:tcPr>
            <w:tcW w:w="420"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3E00842C"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3</w:t>
            </w:r>
          </w:p>
        </w:tc>
        <w:tc>
          <w:tcPr>
            <w:tcW w:w="2860" w:type="dxa"/>
            <w:tcBorders>
              <w:top w:val="single" w:sz="4" w:space="0" w:color="auto"/>
              <w:left w:val="nil"/>
              <w:bottom w:val="single" w:sz="4" w:space="0" w:color="auto"/>
              <w:right w:val="single" w:sz="4" w:space="0" w:color="auto"/>
            </w:tcBorders>
            <w:shd w:val="clear" w:color="000000" w:fill="000080"/>
            <w:noWrap/>
            <w:vAlign w:val="bottom"/>
            <w:hideMark/>
          </w:tcPr>
          <w:p w14:paraId="34DB67D9"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Rashodi poslovanja</w:t>
            </w:r>
          </w:p>
        </w:tc>
      </w:tr>
    </w:tbl>
    <w:p w14:paraId="091E7198" w14:textId="62E078ED" w:rsidR="00CA3FAA" w:rsidRDefault="00F03AED">
      <w:pPr>
        <w:pStyle w:val="Bezproreda"/>
        <w:rPr>
          <w:sz w:val="20"/>
          <w:szCs w:val="20"/>
        </w:rPr>
      </w:pPr>
      <w:r>
        <w:rPr>
          <w:sz w:val="20"/>
          <w:szCs w:val="20"/>
        </w:rPr>
        <w:t xml:space="preserve">planirani su u iznosu od </w:t>
      </w:r>
      <w:r w:rsidR="00695920" w:rsidRPr="00695920">
        <w:rPr>
          <w:sz w:val="20"/>
          <w:szCs w:val="20"/>
        </w:rPr>
        <w:t>3.</w:t>
      </w:r>
      <w:r w:rsidR="00C1649A">
        <w:rPr>
          <w:sz w:val="20"/>
          <w:szCs w:val="20"/>
        </w:rPr>
        <w:t>578.220</w:t>
      </w:r>
      <w:r w:rsidR="00695920" w:rsidRPr="00695920">
        <w:rPr>
          <w:sz w:val="20"/>
          <w:szCs w:val="20"/>
        </w:rPr>
        <w:t>,00</w:t>
      </w:r>
      <w:r w:rsidR="00695920">
        <w:rPr>
          <w:sz w:val="20"/>
          <w:szCs w:val="20"/>
        </w:rPr>
        <w:t xml:space="preserve"> </w:t>
      </w:r>
      <w:r>
        <w:rPr>
          <w:sz w:val="20"/>
          <w:szCs w:val="20"/>
        </w:rPr>
        <w:t>EUR , u odnosu na 202</w:t>
      </w:r>
      <w:r w:rsidR="00695920">
        <w:rPr>
          <w:sz w:val="20"/>
          <w:szCs w:val="20"/>
        </w:rPr>
        <w:t>4</w:t>
      </w:r>
      <w:r>
        <w:rPr>
          <w:sz w:val="20"/>
          <w:szCs w:val="20"/>
        </w:rPr>
        <w:t xml:space="preserve">. godinu povećani su za </w:t>
      </w:r>
      <w:r w:rsidR="00C1649A">
        <w:rPr>
          <w:sz w:val="20"/>
          <w:szCs w:val="20"/>
        </w:rPr>
        <w:t>20,10</w:t>
      </w:r>
      <w:r>
        <w:rPr>
          <w:sz w:val="20"/>
          <w:szCs w:val="20"/>
        </w:rPr>
        <w:t>%. Odnose se na Gradske rashode i rashode Proračunskih korisnika.</w:t>
      </w:r>
    </w:p>
    <w:p w14:paraId="6FF88631" w14:textId="77777777" w:rsidR="00CA3FAA" w:rsidRDefault="00CA3FAA">
      <w:pPr>
        <w:pStyle w:val="Bezproreda"/>
        <w:rPr>
          <w:sz w:val="20"/>
          <w:szCs w:val="20"/>
        </w:rPr>
      </w:pPr>
    </w:p>
    <w:p w14:paraId="2C410BED" w14:textId="77777777" w:rsidR="00CA3FAA" w:rsidRDefault="00F03AED">
      <w:pPr>
        <w:pStyle w:val="Bezproreda"/>
        <w:rPr>
          <w:b/>
          <w:i/>
          <w:sz w:val="20"/>
          <w:szCs w:val="20"/>
          <w:u w:val="single"/>
        </w:rPr>
      </w:pPr>
      <w:r>
        <w:rPr>
          <w:b/>
          <w:i/>
          <w:sz w:val="20"/>
          <w:szCs w:val="20"/>
          <w:u w:val="single"/>
        </w:rPr>
        <w:t>31 Rashodi za zaposlene</w:t>
      </w:r>
    </w:p>
    <w:p w14:paraId="15CBF4B7" w14:textId="00ED1795" w:rsidR="00943BF2" w:rsidRDefault="00F03AED">
      <w:pPr>
        <w:pStyle w:val="Bezproreda"/>
        <w:rPr>
          <w:sz w:val="20"/>
          <w:szCs w:val="20"/>
        </w:rPr>
      </w:pPr>
      <w:r>
        <w:rPr>
          <w:sz w:val="20"/>
          <w:szCs w:val="20"/>
        </w:rPr>
        <w:t>Obuhvaćaju rashode za zaposlene u jedinstvenom upravnom odjelu i zaposlene kod proračunskih korisnika –</w:t>
      </w:r>
      <w:r w:rsidR="00695920">
        <w:rPr>
          <w:sz w:val="20"/>
          <w:szCs w:val="20"/>
        </w:rPr>
        <w:t xml:space="preserve"> </w:t>
      </w:r>
      <w:r>
        <w:rPr>
          <w:sz w:val="20"/>
          <w:szCs w:val="20"/>
        </w:rPr>
        <w:t xml:space="preserve">Gradska knjižnica i Dječji vrtić Oroslavje. Planirani su u iznosu </w:t>
      </w:r>
      <w:r w:rsidR="00C1649A">
        <w:rPr>
          <w:sz w:val="20"/>
          <w:szCs w:val="20"/>
        </w:rPr>
        <w:t>1.115.072</w:t>
      </w:r>
      <w:r w:rsidR="00695920">
        <w:rPr>
          <w:sz w:val="20"/>
          <w:szCs w:val="20"/>
        </w:rPr>
        <w:t>,00</w:t>
      </w:r>
      <w:r>
        <w:rPr>
          <w:sz w:val="20"/>
          <w:szCs w:val="20"/>
        </w:rPr>
        <w:t xml:space="preserve"> EUR</w:t>
      </w:r>
      <w:r w:rsidR="00A13878">
        <w:rPr>
          <w:sz w:val="20"/>
          <w:szCs w:val="20"/>
        </w:rPr>
        <w:t>. U</w:t>
      </w:r>
      <w:r>
        <w:rPr>
          <w:sz w:val="20"/>
          <w:szCs w:val="20"/>
        </w:rPr>
        <w:t xml:space="preserve"> odnosu na 202</w:t>
      </w:r>
      <w:r w:rsidR="00695920">
        <w:rPr>
          <w:sz w:val="20"/>
          <w:szCs w:val="20"/>
        </w:rPr>
        <w:t>4</w:t>
      </w:r>
      <w:r>
        <w:rPr>
          <w:sz w:val="20"/>
          <w:szCs w:val="20"/>
        </w:rPr>
        <w:t xml:space="preserve">. godinu povećani su za </w:t>
      </w:r>
      <w:r w:rsidR="00C1649A">
        <w:rPr>
          <w:sz w:val="20"/>
          <w:szCs w:val="20"/>
        </w:rPr>
        <w:t>30,68</w:t>
      </w:r>
      <w:r>
        <w:rPr>
          <w:sz w:val="20"/>
          <w:szCs w:val="20"/>
        </w:rPr>
        <w:t xml:space="preserve"> %</w:t>
      </w:r>
      <w:r w:rsidR="00A13878">
        <w:rPr>
          <w:sz w:val="20"/>
          <w:szCs w:val="20"/>
        </w:rPr>
        <w:t xml:space="preserve"> zbog planiranih </w:t>
      </w:r>
      <w:r w:rsidR="00695920">
        <w:rPr>
          <w:sz w:val="20"/>
          <w:szCs w:val="20"/>
        </w:rPr>
        <w:t xml:space="preserve">novih </w:t>
      </w:r>
      <w:r w:rsidR="00A13878">
        <w:rPr>
          <w:sz w:val="20"/>
          <w:szCs w:val="20"/>
        </w:rPr>
        <w:t>zaposlenja</w:t>
      </w:r>
      <w:r w:rsidR="00695920">
        <w:rPr>
          <w:sz w:val="20"/>
          <w:szCs w:val="20"/>
        </w:rPr>
        <w:t xml:space="preserve"> te zbog prikaza 13 rashoda u 2025. godini uslijed novih odredbi Pravilnika </w:t>
      </w:r>
      <w:r w:rsidR="00943BF2">
        <w:rPr>
          <w:sz w:val="20"/>
          <w:szCs w:val="20"/>
        </w:rPr>
        <w:t>o</w:t>
      </w:r>
      <w:r w:rsidR="00695920">
        <w:rPr>
          <w:sz w:val="20"/>
          <w:szCs w:val="20"/>
        </w:rPr>
        <w:t xml:space="preserve"> </w:t>
      </w:r>
      <w:r w:rsidR="0097749B">
        <w:rPr>
          <w:sz w:val="20"/>
          <w:szCs w:val="20"/>
        </w:rPr>
        <w:t>planiranju u sustavu proračuna koji se</w:t>
      </w:r>
      <w:r w:rsidR="00695920">
        <w:rPr>
          <w:sz w:val="20"/>
          <w:szCs w:val="20"/>
        </w:rPr>
        <w:t xml:space="preserve"> prikazuj</w:t>
      </w:r>
      <w:r w:rsidR="0097749B">
        <w:rPr>
          <w:sz w:val="20"/>
          <w:szCs w:val="20"/>
        </w:rPr>
        <w:t>u</w:t>
      </w:r>
      <w:r w:rsidR="00695920">
        <w:rPr>
          <w:sz w:val="20"/>
          <w:szCs w:val="20"/>
        </w:rPr>
        <w:t xml:space="preserve"> i za Grad Oroslavje i za proračunske korisnike. </w:t>
      </w:r>
      <w:r w:rsidR="00943BF2">
        <w:rPr>
          <w:sz w:val="20"/>
          <w:szCs w:val="20"/>
        </w:rPr>
        <w:br/>
      </w:r>
    </w:p>
    <w:p w14:paraId="6579E4D8" w14:textId="4DD8B19D" w:rsidR="0097749B" w:rsidRPr="00F1008B" w:rsidRDefault="0097749B" w:rsidP="0097749B">
      <w:pPr>
        <w:pStyle w:val="Bezproreda"/>
        <w:rPr>
          <w:rFonts w:asciiTheme="minorHAnsi" w:hAnsiTheme="minorHAnsi" w:cstheme="minorHAnsi"/>
          <w:sz w:val="20"/>
          <w:szCs w:val="20"/>
        </w:rPr>
      </w:pPr>
      <w:r>
        <w:rPr>
          <w:rFonts w:asciiTheme="minorHAnsi" w:hAnsiTheme="minorHAnsi" w:cstheme="minorHAnsi"/>
          <w:sz w:val="20"/>
          <w:szCs w:val="20"/>
        </w:rPr>
        <w:t xml:space="preserve">Dodatno zaduženje obračuna PLAĆE za prosinac </w:t>
      </w:r>
      <w:r w:rsidRPr="00A97372">
        <w:rPr>
          <w:rFonts w:asciiTheme="minorHAnsi" w:hAnsiTheme="minorHAnsi" w:cstheme="minorHAnsi"/>
          <w:i/>
          <w:iCs/>
          <w:sz w:val="18"/>
          <w:szCs w:val="18"/>
        </w:rPr>
        <w:t>(potrebno je planirati 13</w:t>
      </w:r>
      <w:r>
        <w:rPr>
          <w:rFonts w:asciiTheme="minorHAnsi" w:hAnsiTheme="minorHAnsi" w:cstheme="minorHAnsi"/>
          <w:i/>
          <w:iCs/>
          <w:sz w:val="18"/>
          <w:szCs w:val="18"/>
        </w:rPr>
        <w:t xml:space="preserve"> </w:t>
      </w:r>
      <w:r w:rsidRPr="00A97372">
        <w:rPr>
          <w:rFonts w:asciiTheme="minorHAnsi" w:hAnsiTheme="minorHAnsi" w:cstheme="minorHAnsi"/>
          <w:i/>
          <w:iCs/>
          <w:sz w:val="18"/>
          <w:szCs w:val="18"/>
        </w:rPr>
        <w:t>plaća),</w:t>
      </w:r>
      <w:r>
        <w:rPr>
          <w:rFonts w:asciiTheme="minorHAnsi" w:hAnsiTheme="minorHAnsi" w:cstheme="minorHAnsi"/>
          <w:sz w:val="20"/>
          <w:szCs w:val="20"/>
        </w:rPr>
        <w:t xml:space="preserve"> a na </w:t>
      </w:r>
      <w:r w:rsidRPr="00F1008B">
        <w:rPr>
          <w:rFonts w:asciiTheme="minorHAnsi" w:hAnsiTheme="minorHAnsi" w:cstheme="minorHAnsi"/>
          <w:sz w:val="20"/>
          <w:szCs w:val="20"/>
        </w:rPr>
        <w:t>temelju</w:t>
      </w:r>
      <w:r>
        <w:rPr>
          <w:rFonts w:asciiTheme="minorHAnsi" w:hAnsiTheme="minorHAnsi" w:cstheme="minorHAnsi"/>
          <w:sz w:val="20"/>
          <w:szCs w:val="20"/>
        </w:rPr>
        <w:t>:</w:t>
      </w:r>
      <w:r w:rsidRPr="00F1008B">
        <w:rPr>
          <w:rFonts w:asciiTheme="minorHAnsi" w:hAnsiTheme="minorHAnsi" w:cstheme="minorHAnsi"/>
          <w:sz w:val="20"/>
          <w:szCs w:val="20"/>
        </w:rPr>
        <w:t xml:space="preserve"> </w:t>
      </w:r>
    </w:p>
    <w:p w14:paraId="104D2FFA" w14:textId="77777777" w:rsidR="0097749B" w:rsidRPr="00F1008B" w:rsidRDefault="0097749B" w:rsidP="0097749B">
      <w:pPr>
        <w:pStyle w:val="Bezproreda"/>
        <w:rPr>
          <w:rFonts w:asciiTheme="minorHAnsi" w:hAnsiTheme="minorHAnsi" w:cstheme="minorHAnsi"/>
          <w:sz w:val="18"/>
          <w:szCs w:val="18"/>
        </w:rPr>
      </w:pPr>
      <w:r w:rsidRPr="00F1008B">
        <w:rPr>
          <w:rFonts w:asciiTheme="minorHAnsi" w:hAnsiTheme="minorHAnsi" w:cstheme="minorHAnsi"/>
          <w:b/>
          <w:bCs/>
          <w:sz w:val="18"/>
          <w:szCs w:val="18"/>
        </w:rPr>
        <w:t>PRAVILNIKA O PLANIRANJU U SUSTAVU PRORAČUNA (NN1/2024)</w:t>
      </w:r>
      <w:r>
        <w:rPr>
          <w:rFonts w:asciiTheme="minorHAnsi" w:hAnsiTheme="minorHAnsi" w:cstheme="minorHAnsi"/>
          <w:sz w:val="18"/>
          <w:szCs w:val="18"/>
        </w:rPr>
        <w:t xml:space="preserve">  koji donosi novi </w:t>
      </w:r>
      <w:r w:rsidRPr="00F1008B">
        <w:rPr>
          <w:rFonts w:asciiTheme="minorHAnsi" w:hAnsiTheme="minorHAnsi" w:cstheme="minorHAnsi"/>
          <w:sz w:val="18"/>
          <w:szCs w:val="18"/>
        </w:rPr>
        <w:t xml:space="preserve"> NAČIN PRIMJENE MODIFICIRANOG OBRAČUNSKOG NAČELA U PLANIRANJU I IZVRŠAVANJU PRORAČUNA I FINANCIJSKOG PLANA PRORAČUNSKOG I IZVANPRORAČUNSKOG KORISNIKA JEDINICE LOKALNE I PODRUČNE (REGIONALNE) SAMOUPRAVE</w:t>
      </w:r>
      <w:r>
        <w:rPr>
          <w:rFonts w:asciiTheme="minorHAnsi" w:hAnsiTheme="minorHAnsi" w:cstheme="minorHAnsi"/>
          <w:sz w:val="18"/>
          <w:szCs w:val="18"/>
        </w:rPr>
        <w:t>:</w:t>
      </w:r>
    </w:p>
    <w:p w14:paraId="43574419" w14:textId="77777777" w:rsidR="00943BF2" w:rsidRDefault="00943BF2" w:rsidP="0097749B">
      <w:pPr>
        <w:pStyle w:val="Bezproreda"/>
        <w:rPr>
          <w:rFonts w:asciiTheme="minorHAnsi" w:hAnsiTheme="minorHAnsi" w:cstheme="minorHAnsi"/>
          <w:sz w:val="18"/>
          <w:szCs w:val="18"/>
        </w:rPr>
      </w:pPr>
    </w:p>
    <w:p w14:paraId="6D8BA1E8" w14:textId="77777777" w:rsidR="00943BF2" w:rsidRDefault="00943BF2" w:rsidP="0097749B">
      <w:pPr>
        <w:pStyle w:val="Bezproreda"/>
        <w:rPr>
          <w:rFonts w:asciiTheme="minorHAnsi" w:hAnsiTheme="minorHAnsi" w:cstheme="minorHAnsi"/>
          <w:sz w:val="18"/>
          <w:szCs w:val="18"/>
        </w:rPr>
      </w:pPr>
    </w:p>
    <w:p w14:paraId="7C3646CF" w14:textId="05DC3FE3" w:rsidR="0097749B" w:rsidRPr="00F1008B" w:rsidRDefault="0097749B" w:rsidP="0097749B">
      <w:pPr>
        <w:pStyle w:val="Bezproreda"/>
        <w:rPr>
          <w:rFonts w:asciiTheme="minorHAnsi" w:hAnsiTheme="minorHAnsi" w:cstheme="minorHAnsi"/>
          <w:sz w:val="18"/>
          <w:szCs w:val="18"/>
        </w:rPr>
      </w:pPr>
      <w:r w:rsidRPr="00F1008B">
        <w:rPr>
          <w:rFonts w:asciiTheme="minorHAnsi" w:hAnsiTheme="minorHAnsi" w:cstheme="minorHAnsi"/>
          <w:sz w:val="18"/>
          <w:szCs w:val="18"/>
        </w:rPr>
        <w:lastRenderedPageBreak/>
        <w:t>Članak 10.</w:t>
      </w:r>
    </w:p>
    <w:p w14:paraId="49476DDB" w14:textId="77777777" w:rsidR="0097749B" w:rsidRPr="00F1008B" w:rsidRDefault="0097749B" w:rsidP="0097749B">
      <w:pPr>
        <w:pStyle w:val="Bezproreda"/>
        <w:rPr>
          <w:rFonts w:asciiTheme="minorHAnsi" w:hAnsiTheme="minorHAnsi" w:cstheme="minorHAnsi"/>
          <w:sz w:val="18"/>
          <w:szCs w:val="18"/>
        </w:rPr>
      </w:pPr>
      <w:r w:rsidRPr="00F1008B">
        <w:rPr>
          <w:rFonts w:asciiTheme="minorHAnsi" w:hAnsiTheme="minorHAnsi" w:cstheme="minorHAnsi"/>
          <w:sz w:val="18"/>
          <w:szCs w:val="18"/>
        </w:rPr>
        <w:t xml:space="preserve">Proračun jedinice lokalne i područne (regionalne) samouprave planira se i izvršava prema </w:t>
      </w:r>
      <w:r w:rsidRPr="00F1008B">
        <w:rPr>
          <w:rFonts w:asciiTheme="minorHAnsi" w:hAnsiTheme="minorHAnsi" w:cstheme="minorHAnsi"/>
          <w:sz w:val="18"/>
          <w:szCs w:val="18"/>
          <w:bdr w:val="single" w:sz="4" w:space="0" w:color="auto"/>
        </w:rPr>
        <w:t>modificiranom obračunskom načelu</w:t>
      </w:r>
      <w:r w:rsidRPr="00F1008B">
        <w:rPr>
          <w:rFonts w:asciiTheme="minorHAnsi" w:hAnsiTheme="minorHAnsi" w:cstheme="minorHAnsi"/>
          <w:sz w:val="18"/>
          <w:szCs w:val="18"/>
        </w:rPr>
        <w:t xml:space="preserve"> koje znači:</w:t>
      </w:r>
    </w:p>
    <w:p w14:paraId="544E51BC" w14:textId="77777777" w:rsidR="0097749B" w:rsidRPr="00F1008B" w:rsidRDefault="0097749B" w:rsidP="0097749B">
      <w:pPr>
        <w:pStyle w:val="Bezproreda"/>
        <w:rPr>
          <w:rFonts w:asciiTheme="minorHAnsi" w:hAnsiTheme="minorHAnsi" w:cstheme="minorHAnsi"/>
          <w:sz w:val="18"/>
          <w:szCs w:val="18"/>
        </w:rPr>
      </w:pPr>
      <w:r w:rsidRPr="00F1008B">
        <w:rPr>
          <w:rFonts w:asciiTheme="minorHAnsi" w:hAnsiTheme="minorHAnsi" w:cstheme="minorHAnsi"/>
          <w:sz w:val="18"/>
          <w:szCs w:val="18"/>
        </w:rPr>
        <w:t>1. prihodi se planiraju prema proračunskim klasifikacijama u planskom razdoblju u kojem se očekuje njihova naplata, a iskazuju u izvještajnom razdoblju u kojem su naplaćeni,</w:t>
      </w:r>
    </w:p>
    <w:p w14:paraId="5BA277B5" w14:textId="77777777" w:rsidR="0097749B" w:rsidRDefault="0097749B" w:rsidP="0097749B">
      <w:pPr>
        <w:pStyle w:val="Bezproreda"/>
        <w:rPr>
          <w:rFonts w:asciiTheme="minorHAnsi" w:hAnsiTheme="minorHAnsi" w:cstheme="minorHAnsi"/>
          <w:b/>
          <w:bCs/>
          <w:sz w:val="18"/>
          <w:szCs w:val="18"/>
          <w:u w:val="single"/>
        </w:rPr>
      </w:pPr>
      <w:r w:rsidRPr="00F1008B">
        <w:rPr>
          <w:rFonts w:asciiTheme="minorHAnsi" w:hAnsiTheme="minorHAnsi" w:cstheme="minorHAnsi"/>
          <w:b/>
          <w:bCs/>
          <w:sz w:val="18"/>
          <w:szCs w:val="18"/>
          <w:u w:val="single"/>
        </w:rPr>
        <w:t>2. rashodi se planiraju prema proračunskim klasifikacijama u planskom razdoblju u kojem se očekuje nastanak poslovnog događaja (obveze), a iskazuju u izvještajnom razdoblju u kojem su nastali, neovisno o plaćanju</w:t>
      </w:r>
      <w:r>
        <w:rPr>
          <w:rFonts w:asciiTheme="minorHAnsi" w:hAnsiTheme="minorHAnsi" w:cstheme="minorHAnsi"/>
          <w:b/>
          <w:bCs/>
          <w:sz w:val="18"/>
          <w:szCs w:val="18"/>
          <w:u w:val="single"/>
        </w:rPr>
        <w:t>.</w:t>
      </w:r>
    </w:p>
    <w:p w14:paraId="1DD06DC4" w14:textId="77777777" w:rsidR="00CA3FAA" w:rsidRDefault="00CA3FAA">
      <w:pPr>
        <w:pStyle w:val="Bezproreda"/>
        <w:rPr>
          <w:sz w:val="20"/>
          <w:szCs w:val="20"/>
        </w:rPr>
      </w:pPr>
    </w:p>
    <w:p w14:paraId="600FB56B" w14:textId="77777777" w:rsidR="00CA3FAA" w:rsidRDefault="00F03AED">
      <w:pPr>
        <w:pStyle w:val="Bezproreda"/>
        <w:rPr>
          <w:b/>
          <w:i/>
          <w:sz w:val="20"/>
          <w:szCs w:val="20"/>
          <w:u w:val="single"/>
        </w:rPr>
      </w:pPr>
      <w:r>
        <w:rPr>
          <w:b/>
          <w:i/>
          <w:sz w:val="20"/>
          <w:szCs w:val="20"/>
          <w:u w:val="single"/>
        </w:rPr>
        <w:t>32 Materijalni rashodi</w:t>
      </w:r>
    </w:p>
    <w:p w14:paraId="1D6C383C" w14:textId="41503FAD" w:rsidR="00A13878" w:rsidRDefault="00F03AED">
      <w:pPr>
        <w:pStyle w:val="Bezproreda"/>
        <w:rPr>
          <w:sz w:val="20"/>
          <w:szCs w:val="20"/>
        </w:rPr>
      </w:pPr>
      <w:r>
        <w:rPr>
          <w:sz w:val="20"/>
          <w:szCs w:val="20"/>
        </w:rPr>
        <w:t xml:space="preserve">Materijalni rashodi su planirani u ukupnom iznosu od </w:t>
      </w:r>
      <w:r w:rsidR="00C1649A">
        <w:rPr>
          <w:sz w:val="20"/>
          <w:szCs w:val="20"/>
        </w:rPr>
        <w:t>1.044.768</w:t>
      </w:r>
      <w:r w:rsidR="00E928A1" w:rsidRPr="00E928A1">
        <w:rPr>
          <w:sz w:val="20"/>
          <w:szCs w:val="20"/>
        </w:rPr>
        <w:t>,00</w:t>
      </w:r>
      <w:r w:rsidR="00E928A1">
        <w:rPr>
          <w:sz w:val="20"/>
          <w:szCs w:val="20"/>
        </w:rPr>
        <w:t xml:space="preserve"> </w:t>
      </w:r>
      <w:r>
        <w:rPr>
          <w:sz w:val="20"/>
          <w:szCs w:val="20"/>
        </w:rPr>
        <w:t xml:space="preserve">EUR, povećanje za </w:t>
      </w:r>
      <w:r w:rsidR="00C1649A">
        <w:rPr>
          <w:sz w:val="20"/>
          <w:szCs w:val="20"/>
        </w:rPr>
        <w:t>7,48</w:t>
      </w:r>
      <w:r>
        <w:rPr>
          <w:sz w:val="20"/>
          <w:szCs w:val="20"/>
        </w:rPr>
        <w:t xml:space="preserve"> % u odnosu na 202</w:t>
      </w:r>
      <w:r w:rsidR="00E928A1">
        <w:rPr>
          <w:sz w:val="20"/>
          <w:szCs w:val="20"/>
        </w:rPr>
        <w:t>4</w:t>
      </w:r>
      <w:r>
        <w:rPr>
          <w:sz w:val="20"/>
          <w:szCs w:val="20"/>
        </w:rPr>
        <w:t>. godinu. Čine ih:</w:t>
      </w:r>
      <w:r>
        <w:rPr>
          <w:sz w:val="20"/>
          <w:szCs w:val="20"/>
        </w:rPr>
        <w:br/>
        <w:t xml:space="preserve">- </w:t>
      </w:r>
      <w:r>
        <w:rPr>
          <w:i/>
          <w:iCs/>
          <w:sz w:val="20"/>
          <w:szCs w:val="20"/>
        </w:rPr>
        <w:t>naknade troškova zaposlenima</w:t>
      </w:r>
      <w:r>
        <w:rPr>
          <w:sz w:val="20"/>
          <w:szCs w:val="20"/>
        </w:rPr>
        <w:t xml:space="preserve"> (naknade troškova prijevoza na posao i s posla, za službena putovanja i stručno usavršavanje zaposlenih), </w:t>
      </w:r>
      <w:r>
        <w:rPr>
          <w:sz w:val="20"/>
          <w:szCs w:val="20"/>
        </w:rPr>
        <w:br/>
        <w:t xml:space="preserve">- </w:t>
      </w:r>
      <w:r>
        <w:rPr>
          <w:i/>
          <w:iCs/>
          <w:sz w:val="20"/>
          <w:szCs w:val="20"/>
        </w:rPr>
        <w:t>rashodi za materijal i energiju</w:t>
      </w:r>
      <w:r>
        <w:rPr>
          <w:sz w:val="20"/>
          <w:szCs w:val="20"/>
        </w:rPr>
        <w:t xml:space="preserve"> (troškove uredskog materijala, literature, sredstava za čišćenje, radnu odjeću troškove električne energije i sitnog inventara za potrebe jedinstvenog upravnog odjela, za nabavu namirnica, didaktičke opreme, literature i plina za potrebe proračunskog korisnika te troškove materijala i dijelova za održavanje cesta, zelenih površina , kanalizacije,  javne rasvjete), </w:t>
      </w:r>
      <w:r>
        <w:rPr>
          <w:sz w:val="20"/>
          <w:szCs w:val="20"/>
        </w:rPr>
        <w:br/>
      </w:r>
      <w:r>
        <w:rPr>
          <w:i/>
          <w:iCs/>
          <w:sz w:val="20"/>
          <w:szCs w:val="20"/>
        </w:rPr>
        <w:t>- rashodi za usluge</w:t>
      </w:r>
      <w:r>
        <w:rPr>
          <w:sz w:val="20"/>
          <w:szCs w:val="20"/>
        </w:rPr>
        <w:t xml:space="preserve"> (komunalne usluge, usluge promidžbe i informiranja, zakupnine, usluge tekućeg i investicijskog održavanja građevinskih objekata i opreme, za održavanje zelenih površina, nerazvrstanih cesta, javne rasvjete, dječjih igrališta, okoliša društvenih domova, sanacija šteta od elementarne nepogode, širokopojasne mreže interneta i dr) te </w:t>
      </w:r>
      <w:r>
        <w:rPr>
          <w:sz w:val="20"/>
          <w:szCs w:val="20"/>
        </w:rPr>
        <w:br/>
        <w:t xml:space="preserve">- </w:t>
      </w:r>
      <w:r>
        <w:rPr>
          <w:i/>
          <w:iCs/>
          <w:sz w:val="20"/>
          <w:szCs w:val="20"/>
        </w:rPr>
        <w:t>ostali nespomenuti rashodi poslovanja</w:t>
      </w:r>
      <w:r>
        <w:rPr>
          <w:sz w:val="20"/>
          <w:szCs w:val="20"/>
        </w:rPr>
        <w:t xml:space="preserve"> (naknada za rad predstavničkih i izvršnih tijela, povjerenstava i slično, rashode za reprezentaciju, premije osiguranja, ostale nespomenute rashode poslovanja (troškovi manifestacija i  dr.), troškovi korištenja odlagališta otpada</w:t>
      </w:r>
    </w:p>
    <w:p w14:paraId="55AFB312" w14:textId="2B3552B6" w:rsidR="00CA3FAA" w:rsidRDefault="00CA3FAA">
      <w:pPr>
        <w:pStyle w:val="Bezproreda"/>
        <w:rPr>
          <w:sz w:val="20"/>
          <w:szCs w:val="20"/>
          <w:u w:val="single"/>
        </w:rPr>
      </w:pPr>
    </w:p>
    <w:p w14:paraId="50759447" w14:textId="77777777" w:rsidR="00CA3FAA" w:rsidRDefault="00F03AED">
      <w:pPr>
        <w:pStyle w:val="Bezproreda"/>
        <w:rPr>
          <w:b/>
          <w:i/>
          <w:sz w:val="20"/>
          <w:szCs w:val="20"/>
          <w:u w:val="single"/>
        </w:rPr>
      </w:pPr>
      <w:r>
        <w:rPr>
          <w:b/>
          <w:i/>
          <w:sz w:val="20"/>
          <w:szCs w:val="20"/>
          <w:u w:val="single"/>
        </w:rPr>
        <w:t>34 Financijski rashodi</w:t>
      </w:r>
    </w:p>
    <w:p w14:paraId="23020946" w14:textId="2340C43E" w:rsidR="00A13878" w:rsidRDefault="00F03AED">
      <w:pPr>
        <w:pStyle w:val="Bezproreda"/>
        <w:rPr>
          <w:sz w:val="20"/>
          <w:szCs w:val="20"/>
        </w:rPr>
      </w:pPr>
      <w:r>
        <w:rPr>
          <w:sz w:val="20"/>
          <w:szCs w:val="20"/>
        </w:rPr>
        <w:t xml:space="preserve">Planirani su u iznosu </w:t>
      </w:r>
      <w:r w:rsidR="00C1649A">
        <w:rPr>
          <w:sz w:val="20"/>
          <w:szCs w:val="20"/>
        </w:rPr>
        <w:t>15.</w:t>
      </w:r>
      <w:r w:rsidR="00E928A1">
        <w:rPr>
          <w:sz w:val="20"/>
          <w:szCs w:val="20"/>
        </w:rPr>
        <w:t>610</w:t>
      </w:r>
      <w:r>
        <w:rPr>
          <w:sz w:val="20"/>
          <w:szCs w:val="20"/>
        </w:rPr>
        <w:t>,00 EUR. U odnosu na 202</w:t>
      </w:r>
      <w:r w:rsidR="0007579D">
        <w:rPr>
          <w:sz w:val="20"/>
          <w:szCs w:val="20"/>
        </w:rPr>
        <w:t>4</w:t>
      </w:r>
      <w:r>
        <w:rPr>
          <w:sz w:val="20"/>
          <w:szCs w:val="20"/>
        </w:rPr>
        <w:t xml:space="preserve">. godinu </w:t>
      </w:r>
      <w:r w:rsidR="00A13878">
        <w:rPr>
          <w:sz w:val="20"/>
          <w:szCs w:val="20"/>
        </w:rPr>
        <w:t>smanjeni</w:t>
      </w:r>
      <w:r>
        <w:rPr>
          <w:sz w:val="20"/>
          <w:szCs w:val="20"/>
        </w:rPr>
        <w:t xml:space="preserve"> su za </w:t>
      </w:r>
      <w:r w:rsidR="00C1649A">
        <w:rPr>
          <w:sz w:val="20"/>
          <w:szCs w:val="20"/>
        </w:rPr>
        <w:t>38,96</w:t>
      </w:r>
      <w:r>
        <w:rPr>
          <w:sz w:val="20"/>
          <w:szCs w:val="20"/>
        </w:rPr>
        <w:t>%.</w:t>
      </w:r>
      <w:r w:rsidR="00A13878">
        <w:rPr>
          <w:sz w:val="20"/>
          <w:szCs w:val="20"/>
        </w:rPr>
        <w:t xml:space="preserve"> </w:t>
      </w:r>
    </w:p>
    <w:p w14:paraId="559FD7B9" w14:textId="5F4B1FC7" w:rsidR="00CA3FAA" w:rsidRDefault="00F03AED">
      <w:pPr>
        <w:pStyle w:val="Bezproreda"/>
        <w:rPr>
          <w:sz w:val="20"/>
          <w:szCs w:val="20"/>
        </w:rPr>
      </w:pPr>
      <w:r>
        <w:rPr>
          <w:sz w:val="20"/>
          <w:szCs w:val="20"/>
        </w:rPr>
        <w:t>Odnose se na kamate za primljene kredite (leasing), bankarske i usluge platnog prometa</w:t>
      </w:r>
      <w:r w:rsidR="00A13878">
        <w:rPr>
          <w:sz w:val="20"/>
          <w:szCs w:val="20"/>
        </w:rPr>
        <w:t xml:space="preserve"> te</w:t>
      </w:r>
      <w:r>
        <w:rPr>
          <w:sz w:val="20"/>
          <w:szCs w:val="20"/>
        </w:rPr>
        <w:t xml:space="preserve"> zatezne kamate</w:t>
      </w:r>
      <w:r w:rsidR="00A13878">
        <w:rPr>
          <w:sz w:val="20"/>
          <w:szCs w:val="20"/>
        </w:rPr>
        <w:t xml:space="preserve">. Rashodi su smanjeni zbog </w:t>
      </w:r>
      <w:r w:rsidR="00885662">
        <w:rPr>
          <w:sz w:val="20"/>
          <w:szCs w:val="20"/>
        </w:rPr>
        <w:t xml:space="preserve">završetka otplate BKS leasinga za </w:t>
      </w:r>
      <w:r w:rsidR="0007579D">
        <w:rPr>
          <w:sz w:val="20"/>
          <w:szCs w:val="20"/>
        </w:rPr>
        <w:t>traktor</w:t>
      </w:r>
      <w:r w:rsidR="00885662">
        <w:rPr>
          <w:sz w:val="20"/>
          <w:szCs w:val="20"/>
        </w:rPr>
        <w:t xml:space="preserve"> u 0</w:t>
      </w:r>
      <w:r w:rsidR="0007579D">
        <w:rPr>
          <w:sz w:val="20"/>
          <w:szCs w:val="20"/>
        </w:rPr>
        <w:t>1</w:t>
      </w:r>
      <w:r w:rsidR="00885662">
        <w:rPr>
          <w:sz w:val="20"/>
          <w:szCs w:val="20"/>
        </w:rPr>
        <w:t>/2</w:t>
      </w:r>
      <w:r w:rsidR="0007579D">
        <w:rPr>
          <w:sz w:val="20"/>
          <w:szCs w:val="20"/>
        </w:rPr>
        <w:t>5</w:t>
      </w:r>
      <w:r>
        <w:rPr>
          <w:sz w:val="20"/>
          <w:szCs w:val="20"/>
        </w:rPr>
        <w:br/>
      </w:r>
    </w:p>
    <w:p w14:paraId="7023A6ED" w14:textId="77777777" w:rsidR="00CA3FAA" w:rsidRDefault="00F03AED">
      <w:pPr>
        <w:pStyle w:val="Bezproreda"/>
        <w:rPr>
          <w:b/>
          <w:i/>
          <w:sz w:val="20"/>
          <w:szCs w:val="20"/>
          <w:u w:val="single"/>
        </w:rPr>
      </w:pPr>
      <w:r>
        <w:rPr>
          <w:b/>
          <w:i/>
          <w:sz w:val="20"/>
          <w:szCs w:val="20"/>
          <w:u w:val="single"/>
        </w:rPr>
        <w:t>35 Subvencije</w:t>
      </w:r>
    </w:p>
    <w:p w14:paraId="22C7C052" w14:textId="748217DE" w:rsidR="00CA3FAA" w:rsidRDefault="00F03AED">
      <w:pPr>
        <w:pStyle w:val="Bezproreda"/>
        <w:rPr>
          <w:sz w:val="20"/>
          <w:szCs w:val="20"/>
        </w:rPr>
      </w:pPr>
      <w:r>
        <w:rPr>
          <w:sz w:val="20"/>
          <w:szCs w:val="20"/>
        </w:rPr>
        <w:t xml:space="preserve">Planiraju se  rashodi u iznosu </w:t>
      </w:r>
      <w:r w:rsidR="00C1649A">
        <w:rPr>
          <w:sz w:val="20"/>
          <w:szCs w:val="20"/>
        </w:rPr>
        <w:t>68</w:t>
      </w:r>
      <w:r w:rsidR="00885662">
        <w:rPr>
          <w:sz w:val="20"/>
          <w:szCs w:val="20"/>
        </w:rPr>
        <w:t>.</w:t>
      </w:r>
      <w:r w:rsidR="0007579D">
        <w:rPr>
          <w:sz w:val="20"/>
          <w:szCs w:val="20"/>
        </w:rPr>
        <w:t>0</w:t>
      </w:r>
      <w:r w:rsidR="00885662">
        <w:rPr>
          <w:sz w:val="20"/>
          <w:szCs w:val="20"/>
        </w:rPr>
        <w:t>00</w:t>
      </w:r>
      <w:r>
        <w:rPr>
          <w:sz w:val="20"/>
          <w:szCs w:val="20"/>
        </w:rPr>
        <w:t xml:space="preserve">,00 EUR, a odnose se na subvencioniranje kamate obrtnicima malim i srednjim poduzetnicima iz kreditnih programa po ugovorima, subvencija poljoprivrednicima za osjemenjivanje i obrtnicima te trgovačkim društvima za izgradnju, rekonstrukciju. </w:t>
      </w:r>
    </w:p>
    <w:p w14:paraId="0627EC0C" w14:textId="77777777" w:rsidR="00C1649A" w:rsidRDefault="00C1649A">
      <w:pPr>
        <w:pStyle w:val="Bezproreda"/>
        <w:rPr>
          <w:sz w:val="20"/>
          <w:szCs w:val="20"/>
        </w:rPr>
      </w:pPr>
    </w:p>
    <w:p w14:paraId="6429C4C1" w14:textId="77777777" w:rsidR="00CA3FAA" w:rsidRDefault="00F03AED">
      <w:pPr>
        <w:pStyle w:val="Bezproreda"/>
        <w:rPr>
          <w:b/>
          <w:i/>
          <w:sz w:val="20"/>
          <w:szCs w:val="20"/>
          <w:u w:val="single"/>
        </w:rPr>
      </w:pPr>
      <w:r>
        <w:rPr>
          <w:b/>
          <w:i/>
          <w:sz w:val="20"/>
          <w:szCs w:val="20"/>
          <w:u w:val="single"/>
        </w:rPr>
        <w:t>36 Pomoći</w:t>
      </w:r>
    </w:p>
    <w:p w14:paraId="316E1E72" w14:textId="0316093C" w:rsidR="00CA3FAA" w:rsidRDefault="00F03AED">
      <w:pPr>
        <w:pStyle w:val="Bezproreda"/>
        <w:rPr>
          <w:sz w:val="20"/>
          <w:szCs w:val="20"/>
        </w:rPr>
      </w:pPr>
      <w:r>
        <w:rPr>
          <w:sz w:val="20"/>
          <w:szCs w:val="20"/>
        </w:rPr>
        <w:t xml:space="preserve">Pomoći dane unutar općeg proračuna planiraju se u iznosu </w:t>
      </w:r>
      <w:r w:rsidR="0007579D" w:rsidRPr="0007579D">
        <w:rPr>
          <w:sz w:val="20"/>
          <w:szCs w:val="20"/>
        </w:rPr>
        <w:t>2</w:t>
      </w:r>
      <w:r w:rsidR="00C1649A">
        <w:rPr>
          <w:sz w:val="20"/>
          <w:szCs w:val="20"/>
        </w:rPr>
        <w:t>4</w:t>
      </w:r>
      <w:r w:rsidR="0007579D" w:rsidRPr="0007579D">
        <w:rPr>
          <w:sz w:val="20"/>
          <w:szCs w:val="20"/>
        </w:rPr>
        <w:t>1.300,00</w:t>
      </w:r>
      <w:r>
        <w:rPr>
          <w:sz w:val="20"/>
          <w:szCs w:val="20"/>
        </w:rPr>
        <w:t xml:space="preserve"> EUR. Odnose se na pomoći drugim proračunima te proračunskim kosnicima drugih proračuna. U odnosu na 202</w:t>
      </w:r>
      <w:r w:rsidR="0007579D">
        <w:rPr>
          <w:sz w:val="20"/>
          <w:szCs w:val="20"/>
        </w:rPr>
        <w:t>4</w:t>
      </w:r>
      <w:r>
        <w:rPr>
          <w:sz w:val="20"/>
          <w:szCs w:val="20"/>
        </w:rPr>
        <w:t xml:space="preserve">. godinu povećane su za </w:t>
      </w:r>
      <w:r w:rsidR="00C1649A">
        <w:rPr>
          <w:sz w:val="20"/>
          <w:szCs w:val="20"/>
        </w:rPr>
        <w:t>27,79</w:t>
      </w:r>
      <w:r>
        <w:rPr>
          <w:sz w:val="20"/>
          <w:szCs w:val="20"/>
        </w:rPr>
        <w:t>%.</w:t>
      </w:r>
    </w:p>
    <w:p w14:paraId="6892B854" w14:textId="77777777" w:rsidR="00CA3FAA" w:rsidRDefault="00CA3FAA">
      <w:pPr>
        <w:pStyle w:val="Bezproreda"/>
        <w:rPr>
          <w:sz w:val="20"/>
          <w:szCs w:val="20"/>
        </w:rPr>
      </w:pPr>
    </w:p>
    <w:p w14:paraId="5FB66234" w14:textId="77777777" w:rsidR="00CA3FAA" w:rsidRDefault="00F03AED">
      <w:pPr>
        <w:pStyle w:val="Bezproreda"/>
        <w:rPr>
          <w:b/>
          <w:i/>
          <w:sz w:val="20"/>
          <w:szCs w:val="20"/>
          <w:u w:val="single"/>
        </w:rPr>
      </w:pPr>
      <w:r>
        <w:rPr>
          <w:b/>
          <w:i/>
          <w:sz w:val="20"/>
          <w:szCs w:val="20"/>
          <w:u w:val="single"/>
        </w:rPr>
        <w:t xml:space="preserve">37 Naknade građanima i kućanstvima </w:t>
      </w:r>
    </w:p>
    <w:p w14:paraId="72E2501C" w14:textId="00BFE631" w:rsidR="00CA3FAA" w:rsidRDefault="00F03AED">
      <w:pPr>
        <w:pStyle w:val="Bezproreda"/>
        <w:rPr>
          <w:sz w:val="20"/>
          <w:szCs w:val="20"/>
        </w:rPr>
      </w:pPr>
      <w:r>
        <w:rPr>
          <w:sz w:val="20"/>
          <w:szCs w:val="20"/>
        </w:rPr>
        <w:t xml:space="preserve">Planiraju se u iznosu </w:t>
      </w:r>
      <w:r w:rsidR="00C1649A">
        <w:rPr>
          <w:sz w:val="20"/>
          <w:szCs w:val="20"/>
        </w:rPr>
        <w:t>632.600</w:t>
      </w:r>
      <w:r w:rsidR="0007579D" w:rsidRPr="0007579D">
        <w:rPr>
          <w:sz w:val="20"/>
          <w:szCs w:val="20"/>
        </w:rPr>
        <w:t>,00</w:t>
      </w:r>
      <w:r w:rsidR="0007579D">
        <w:rPr>
          <w:sz w:val="20"/>
          <w:szCs w:val="20"/>
        </w:rPr>
        <w:t xml:space="preserve"> </w:t>
      </w:r>
      <w:r>
        <w:rPr>
          <w:sz w:val="20"/>
          <w:szCs w:val="20"/>
        </w:rPr>
        <w:t>EUR. U odnosu na 202</w:t>
      </w:r>
      <w:r w:rsidR="0007579D">
        <w:rPr>
          <w:sz w:val="20"/>
          <w:szCs w:val="20"/>
        </w:rPr>
        <w:t>4</w:t>
      </w:r>
      <w:r>
        <w:rPr>
          <w:sz w:val="20"/>
          <w:szCs w:val="20"/>
        </w:rPr>
        <w:t xml:space="preserve">. godinu naknade su povećane za </w:t>
      </w:r>
      <w:r w:rsidR="00C1649A">
        <w:rPr>
          <w:sz w:val="20"/>
          <w:szCs w:val="20"/>
        </w:rPr>
        <w:t>18,04</w:t>
      </w:r>
      <w:r>
        <w:rPr>
          <w:sz w:val="20"/>
          <w:szCs w:val="20"/>
        </w:rPr>
        <w:t>%.</w:t>
      </w:r>
    </w:p>
    <w:p w14:paraId="6F283F99" w14:textId="15494903" w:rsidR="00CA3FAA" w:rsidRDefault="00F03AED">
      <w:pPr>
        <w:pStyle w:val="Bezproreda"/>
        <w:rPr>
          <w:sz w:val="20"/>
          <w:szCs w:val="20"/>
        </w:rPr>
      </w:pPr>
      <w:r>
        <w:rPr>
          <w:sz w:val="20"/>
          <w:szCs w:val="20"/>
        </w:rPr>
        <w:t xml:space="preserve">Odnose se na naknade unutar socijalnog programa koji obuhvaća naknade podmirenja troškova stanovanja u novcu i u naravi, pogrebne troškove, poklon pakete socijalno ugroženim obiteljima i samcima za blagdan Uskrsa i Božića, ljetovanje djece, nabavu </w:t>
      </w:r>
      <w:r w:rsidR="00B81F2F">
        <w:rPr>
          <w:sz w:val="20"/>
          <w:szCs w:val="20"/>
        </w:rPr>
        <w:t>radnih bilježnica i ostalog obrazovnog materijala</w:t>
      </w:r>
      <w:r>
        <w:rPr>
          <w:sz w:val="20"/>
          <w:szCs w:val="20"/>
        </w:rPr>
        <w:t xml:space="preserve"> za učenike Osnovne škole, jednokratna pomoć za novorođenče, za sufinanciranje cijene prijevoza učenika i studenata, za stipendije učenicima i studentima.</w:t>
      </w:r>
    </w:p>
    <w:p w14:paraId="761CD37B" w14:textId="77777777" w:rsidR="00CA3FAA" w:rsidRDefault="00CA3FAA">
      <w:pPr>
        <w:pStyle w:val="Bezproreda"/>
        <w:rPr>
          <w:sz w:val="20"/>
          <w:szCs w:val="20"/>
        </w:rPr>
      </w:pPr>
    </w:p>
    <w:p w14:paraId="4AE9FC1C" w14:textId="77777777" w:rsidR="00CA3FAA" w:rsidRDefault="00F03AED">
      <w:pPr>
        <w:pStyle w:val="Bezproreda"/>
        <w:rPr>
          <w:b/>
          <w:i/>
          <w:sz w:val="20"/>
          <w:szCs w:val="20"/>
          <w:u w:val="single"/>
        </w:rPr>
      </w:pPr>
      <w:r>
        <w:rPr>
          <w:b/>
          <w:i/>
          <w:sz w:val="20"/>
          <w:szCs w:val="20"/>
          <w:u w:val="single"/>
        </w:rPr>
        <w:t xml:space="preserve">38 Ostali rashodi poslovanja </w:t>
      </w:r>
    </w:p>
    <w:p w14:paraId="62A3ADFD" w14:textId="183003BF" w:rsidR="00407A10" w:rsidRDefault="00F03AED">
      <w:pPr>
        <w:pStyle w:val="Bezproreda"/>
        <w:rPr>
          <w:sz w:val="20"/>
          <w:szCs w:val="20"/>
        </w:rPr>
      </w:pPr>
      <w:r>
        <w:rPr>
          <w:sz w:val="20"/>
          <w:szCs w:val="20"/>
        </w:rPr>
        <w:t xml:space="preserve">Obuhvaćaju tekuće donacije </w:t>
      </w:r>
      <w:r w:rsidR="00956B64">
        <w:rPr>
          <w:sz w:val="20"/>
          <w:szCs w:val="20"/>
        </w:rPr>
        <w:t>Vatrogasnoj zajednici (</w:t>
      </w:r>
      <w:r>
        <w:rPr>
          <w:sz w:val="20"/>
          <w:szCs w:val="20"/>
        </w:rPr>
        <w:t>DVD Oroslavje i DVD Stubička Slatina</w:t>
      </w:r>
      <w:r w:rsidR="00956B64">
        <w:rPr>
          <w:sz w:val="20"/>
          <w:szCs w:val="20"/>
        </w:rPr>
        <w:t>)</w:t>
      </w:r>
      <w:r>
        <w:rPr>
          <w:sz w:val="20"/>
          <w:szCs w:val="20"/>
        </w:rPr>
        <w:t xml:space="preserve">, Turističkoj zajednici, Hrvatskom Crvenom križu, HGSS-u i ostalim udrugama građana i neprofitnim organizacijama. Planirani su u iznosu od </w:t>
      </w:r>
      <w:r w:rsidR="00C1649A">
        <w:rPr>
          <w:sz w:val="20"/>
          <w:szCs w:val="20"/>
        </w:rPr>
        <w:t>460.870</w:t>
      </w:r>
      <w:r w:rsidR="0007579D" w:rsidRPr="0007579D">
        <w:rPr>
          <w:sz w:val="20"/>
          <w:szCs w:val="20"/>
        </w:rPr>
        <w:t>,00</w:t>
      </w:r>
      <w:r w:rsidR="0007579D">
        <w:rPr>
          <w:sz w:val="20"/>
          <w:szCs w:val="20"/>
        </w:rPr>
        <w:t xml:space="preserve"> </w:t>
      </w:r>
      <w:r>
        <w:rPr>
          <w:sz w:val="20"/>
          <w:szCs w:val="20"/>
        </w:rPr>
        <w:t>EUR. U odnosu na 202</w:t>
      </w:r>
      <w:r w:rsidR="0007579D">
        <w:rPr>
          <w:sz w:val="20"/>
          <w:szCs w:val="20"/>
        </w:rPr>
        <w:t>4</w:t>
      </w:r>
      <w:r>
        <w:rPr>
          <w:sz w:val="20"/>
          <w:szCs w:val="20"/>
        </w:rPr>
        <w:t xml:space="preserve">. godinu povećani su za </w:t>
      </w:r>
      <w:r w:rsidR="00C1649A">
        <w:rPr>
          <w:sz w:val="20"/>
          <w:szCs w:val="20"/>
        </w:rPr>
        <w:t>23,39</w:t>
      </w:r>
      <w:r>
        <w:rPr>
          <w:sz w:val="20"/>
          <w:szCs w:val="20"/>
        </w:rPr>
        <w:t>%.</w:t>
      </w:r>
      <w:r w:rsidR="0007579D">
        <w:rPr>
          <w:sz w:val="20"/>
          <w:szCs w:val="20"/>
        </w:rPr>
        <w:t xml:space="preserve"> Uslijed većih ostvarenja prihoda, </w:t>
      </w:r>
      <w:r w:rsidR="00407A10">
        <w:rPr>
          <w:sz w:val="20"/>
          <w:szCs w:val="20"/>
        </w:rPr>
        <w:t xml:space="preserve">Grad je u obvezi povećanja rashoda za Vatrogasnu zajednicu i Hrvatski Crveni križ. </w:t>
      </w:r>
    </w:p>
    <w:p w14:paraId="0E89E897" w14:textId="77777777" w:rsidR="00CA3FAA" w:rsidRDefault="00CA3FAA">
      <w:pPr>
        <w:pStyle w:val="Bezproreda"/>
        <w:rPr>
          <w:sz w:val="20"/>
          <w:szCs w:val="20"/>
        </w:rPr>
      </w:pPr>
    </w:p>
    <w:p w14:paraId="10097A38" w14:textId="77777777" w:rsidR="00663CE9" w:rsidRDefault="00663CE9">
      <w:pPr>
        <w:pStyle w:val="Bezproreda"/>
        <w:rPr>
          <w:sz w:val="20"/>
          <w:szCs w:val="20"/>
        </w:rPr>
      </w:pPr>
    </w:p>
    <w:p w14:paraId="3334E742" w14:textId="77777777" w:rsidR="00663CE9" w:rsidRDefault="00663CE9">
      <w:pPr>
        <w:pStyle w:val="Bezproreda"/>
        <w:rPr>
          <w:sz w:val="20"/>
          <w:szCs w:val="20"/>
        </w:rPr>
      </w:pPr>
    </w:p>
    <w:tbl>
      <w:tblPr>
        <w:tblW w:w="4985" w:type="dxa"/>
        <w:tblInd w:w="113" w:type="dxa"/>
        <w:tblLook w:val="04A0" w:firstRow="1" w:lastRow="0" w:firstColumn="1" w:lastColumn="0" w:noHBand="0" w:noVBand="1"/>
      </w:tblPr>
      <w:tblGrid>
        <w:gridCol w:w="420"/>
        <w:gridCol w:w="4565"/>
      </w:tblGrid>
      <w:tr w:rsidR="00CA3FAA" w14:paraId="60A5DBB5" w14:textId="77777777">
        <w:trPr>
          <w:trHeight w:val="192"/>
        </w:trPr>
        <w:tc>
          <w:tcPr>
            <w:tcW w:w="420"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BACA52C"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4</w:t>
            </w:r>
          </w:p>
        </w:tc>
        <w:tc>
          <w:tcPr>
            <w:tcW w:w="4565" w:type="dxa"/>
            <w:tcBorders>
              <w:top w:val="single" w:sz="4" w:space="0" w:color="auto"/>
              <w:left w:val="nil"/>
              <w:bottom w:val="single" w:sz="4" w:space="0" w:color="auto"/>
              <w:right w:val="single" w:sz="4" w:space="0" w:color="auto"/>
            </w:tcBorders>
            <w:shd w:val="clear" w:color="000000" w:fill="000080"/>
            <w:noWrap/>
            <w:vAlign w:val="bottom"/>
            <w:hideMark/>
          </w:tcPr>
          <w:p w14:paraId="09496B4B"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Rashodi za nabavu nefinancijske imovine</w:t>
            </w:r>
          </w:p>
        </w:tc>
      </w:tr>
    </w:tbl>
    <w:p w14:paraId="55EAA930" w14:textId="2953A100" w:rsidR="00CA3FAA" w:rsidRDefault="00F03AED">
      <w:pPr>
        <w:pStyle w:val="Bezproreda"/>
        <w:rPr>
          <w:sz w:val="20"/>
          <w:szCs w:val="20"/>
        </w:rPr>
      </w:pPr>
      <w:r>
        <w:rPr>
          <w:sz w:val="20"/>
          <w:szCs w:val="20"/>
        </w:rPr>
        <w:t xml:space="preserve"> planirani su u iznosu od </w:t>
      </w:r>
      <w:r w:rsidR="00407A10">
        <w:rPr>
          <w:sz w:val="20"/>
          <w:szCs w:val="20"/>
        </w:rPr>
        <w:t>8.</w:t>
      </w:r>
      <w:r w:rsidR="00C1649A">
        <w:rPr>
          <w:sz w:val="20"/>
          <w:szCs w:val="20"/>
        </w:rPr>
        <w:t>502.702</w:t>
      </w:r>
      <w:r>
        <w:rPr>
          <w:sz w:val="20"/>
          <w:szCs w:val="20"/>
        </w:rPr>
        <w:t>,00 EUR. U odnosu na 20</w:t>
      </w:r>
      <w:r w:rsidR="00E45633">
        <w:rPr>
          <w:sz w:val="20"/>
          <w:szCs w:val="20"/>
        </w:rPr>
        <w:t>2</w:t>
      </w:r>
      <w:r w:rsidR="00407A10">
        <w:rPr>
          <w:sz w:val="20"/>
          <w:szCs w:val="20"/>
        </w:rPr>
        <w:t>4</w:t>
      </w:r>
      <w:r w:rsidR="00E45633">
        <w:rPr>
          <w:sz w:val="20"/>
          <w:szCs w:val="20"/>
        </w:rPr>
        <w:t>.</w:t>
      </w:r>
      <w:r>
        <w:rPr>
          <w:sz w:val="20"/>
          <w:szCs w:val="20"/>
        </w:rPr>
        <w:t xml:space="preserve"> godinu </w:t>
      </w:r>
      <w:r w:rsidR="00E45633">
        <w:rPr>
          <w:sz w:val="20"/>
          <w:szCs w:val="20"/>
        </w:rPr>
        <w:t>povećani</w:t>
      </w:r>
      <w:r>
        <w:rPr>
          <w:sz w:val="20"/>
          <w:szCs w:val="20"/>
        </w:rPr>
        <w:t xml:space="preserve"> su za </w:t>
      </w:r>
      <w:r w:rsidR="00C1649A">
        <w:rPr>
          <w:sz w:val="20"/>
          <w:szCs w:val="20"/>
        </w:rPr>
        <w:t>84,33</w:t>
      </w:r>
      <w:r>
        <w:rPr>
          <w:sz w:val="20"/>
          <w:szCs w:val="20"/>
        </w:rPr>
        <w:t>%.</w:t>
      </w:r>
    </w:p>
    <w:p w14:paraId="266968A3" w14:textId="77777777" w:rsidR="00CA3FAA" w:rsidRDefault="00CA3FAA">
      <w:pPr>
        <w:pStyle w:val="Bezproreda"/>
        <w:rPr>
          <w:sz w:val="20"/>
          <w:szCs w:val="20"/>
        </w:rPr>
      </w:pPr>
    </w:p>
    <w:p w14:paraId="34DFF2A8" w14:textId="19598915" w:rsidR="00CA3FAA" w:rsidRDefault="00F03AED">
      <w:pPr>
        <w:pStyle w:val="Bezproreda"/>
        <w:rPr>
          <w:b/>
          <w:i/>
          <w:sz w:val="20"/>
          <w:szCs w:val="20"/>
          <w:u w:val="single"/>
        </w:rPr>
      </w:pPr>
      <w:r>
        <w:rPr>
          <w:b/>
          <w:i/>
          <w:sz w:val="20"/>
          <w:szCs w:val="20"/>
          <w:u w:val="single"/>
        </w:rPr>
        <w:t>41 Rashodi za nabavu ne</w:t>
      </w:r>
      <w:r w:rsidR="00407A10">
        <w:rPr>
          <w:b/>
          <w:i/>
          <w:sz w:val="20"/>
          <w:szCs w:val="20"/>
          <w:u w:val="single"/>
        </w:rPr>
        <w:t xml:space="preserve"> </w:t>
      </w:r>
      <w:r>
        <w:rPr>
          <w:b/>
          <w:i/>
          <w:sz w:val="20"/>
          <w:szCs w:val="20"/>
          <w:u w:val="single"/>
        </w:rPr>
        <w:t xml:space="preserve">proizvedene dugotrajne imovine </w:t>
      </w:r>
    </w:p>
    <w:p w14:paraId="0E6CEEC7" w14:textId="457292C6" w:rsidR="00CA3FAA" w:rsidRDefault="00F03AED">
      <w:pPr>
        <w:pStyle w:val="Bezproreda"/>
        <w:rPr>
          <w:sz w:val="20"/>
          <w:szCs w:val="20"/>
        </w:rPr>
      </w:pPr>
      <w:r>
        <w:rPr>
          <w:sz w:val="20"/>
          <w:szCs w:val="20"/>
        </w:rPr>
        <w:t xml:space="preserve">Planirani su u iznosu od </w:t>
      </w:r>
      <w:r w:rsidR="00407A10">
        <w:rPr>
          <w:sz w:val="20"/>
          <w:szCs w:val="20"/>
        </w:rPr>
        <w:t>7</w:t>
      </w:r>
      <w:r w:rsidR="00E45633">
        <w:rPr>
          <w:sz w:val="20"/>
          <w:szCs w:val="20"/>
        </w:rPr>
        <w:t>5.000</w:t>
      </w:r>
      <w:r>
        <w:rPr>
          <w:sz w:val="20"/>
          <w:szCs w:val="20"/>
        </w:rPr>
        <w:t>,00 EUR za nabavu zemljišta za groblje</w:t>
      </w:r>
      <w:r w:rsidR="00663CE9">
        <w:rPr>
          <w:sz w:val="20"/>
          <w:szCs w:val="20"/>
        </w:rPr>
        <w:t xml:space="preserve"> te nabavu poljoprivrednog zemljišta na području grada</w:t>
      </w:r>
      <w:r>
        <w:rPr>
          <w:sz w:val="20"/>
          <w:szCs w:val="20"/>
        </w:rPr>
        <w:t xml:space="preserve">. </w:t>
      </w:r>
      <w:r w:rsidR="001B25E8">
        <w:rPr>
          <w:sz w:val="20"/>
          <w:szCs w:val="20"/>
        </w:rPr>
        <w:t>U odnosu na plan za 202</w:t>
      </w:r>
      <w:r w:rsidR="00663CE9">
        <w:rPr>
          <w:sz w:val="20"/>
          <w:szCs w:val="20"/>
        </w:rPr>
        <w:t>4</w:t>
      </w:r>
      <w:r w:rsidR="001B25E8">
        <w:rPr>
          <w:sz w:val="20"/>
          <w:szCs w:val="20"/>
        </w:rPr>
        <w:t xml:space="preserve">. godinu, povećani su za </w:t>
      </w:r>
      <w:r w:rsidR="00663CE9">
        <w:rPr>
          <w:sz w:val="20"/>
          <w:szCs w:val="20"/>
        </w:rPr>
        <w:t>66,67</w:t>
      </w:r>
      <w:r w:rsidR="001B25E8">
        <w:rPr>
          <w:sz w:val="20"/>
          <w:szCs w:val="20"/>
        </w:rPr>
        <w:t>%.</w:t>
      </w:r>
    </w:p>
    <w:p w14:paraId="0410F04F" w14:textId="77777777" w:rsidR="00CA3FAA" w:rsidRDefault="00CA3FAA">
      <w:pPr>
        <w:pStyle w:val="Bezproreda"/>
        <w:rPr>
          <w:sz w:val="20"/>
          <w:szCs w:val="20"/>
        </w:rPr>
      </w:pPr>
    </w:p>
    <w:p w14:paraId="23BA28A1" w14:textId="77777777" w:rsidR="00C1649A" w:rsidRDefault="00C1649A">
      <w:pPr>
        <w:pStyle w:val="Bezproreda"/>
        <w:rPr>
          <w:sz w:val="20"/>
          <w:szCs w:val="20"/>
        </w:rPr>
      </w:pPr>
    </w:p>
    <w:p w14:paraId="18DFBA07" w14:textId="77777777" w:rsidR="00CA3FAA" w:rsidRDefault="00F03AED">
      <w:pPr>
        <w:pStyle w:val="Bezproreda"/>
        <w:rPr>
          <w:b/>
          <w:i/>
          <w:sz w:val="20"/>
          <w:szCs w:val="20"/>
          <w:u w:val="single"/>
        </w:rPr>
      </w:pPr>
      <w:r>
        <w:rPr>
          <w:b/>
          <w:i/>
          <w:sz w:val="20"/>
          <w:szCs w:val="20"/>
          <w:u w:val="single"/>
        </w:rPr>
        <w:lastRenderedPageBreak/>
        <w:t xml:space="preserve">42 Rashodi za nabavu proizvedene dugotrajne imovine </w:t>
      </w:r>
    </w:p>
    <w:p w14:paraId="59F06247" w14:textId="6F948723" w:rsidR="00CA3FAA" w:rsidRDefault="00F03AED">
      <w:pPr>
        <w:pStyle w:val="Bezproreda"/>
        <w:rPr>
          <w:sz w:val="20"/>
          <w:szCs w:val="20"/>
        </w:rPr>
      </w:pPr>
      <w:r>
        <w:rPr>
          <w:sz w:val="20"/>
          <w:szCs w:val="20"/>
        </w:rPr>
        <w:t xml:space="preserve">Planirani su u iznosu </w:t>
      </w:r>
      <w:r w:rsidR="00C1649A">
        <w:rPr>
          <w:sz w:val="20"/>
          <w:szCs w:val="20"/>
        </w:rPr>
        <w:t>7.027.132</w:t>
      </w:r>
      <w:r w:rsidR="00663CE9">
        <w:rPr>
          <w:sz w:val="20"/>
          <w:szCs w:val="20"/>
        </w:rPr>
        <w:t>,00</w:t>
      </w:r>
      <w:r>
        <w:rPr>
          <w:sz w:val="20"/>
          <w:szCs w:val="20"/>
        </w:rPr>
        <w:t xml:space="preserve"> EUR, a odnose se na izgradnju građevinskih objekata (nogostupi, izgradnja cesta, javne rasvjete, </w:t>
      </w:r>
      <w:r w:rsidR="00E45633">
        <w:rPr>
          <w:sz w:val="20"/>
          <w:szCs w:val="20"/>
        </w:rPr>
        <w:t>izgradnja područnog</w:t>
      </w:r>
      <w:r>
        <w:rPr>
          <w:sz w:val="20"/>
          <w:szCs w:val="20"/>
        </w:rPr>
        <w:t xml:space="preserve"> vrtića, dječjih igrališta, </w:t>
      </w:r>
      <w:r w:rsidR="00663CE9">
        <w:rPr>
          <w:sz w:val="20"/>
          <w:szCs w:val="20"/>
        </w:rPr>
        <w:t>uređenje parkova- kulturne baštine</w:t>
      </w:r>
      <w:r>
        <w:rPr>
          <w:sz w:val="20"/>
          <w:szCs w:val="20"/>
        </w:rPr>
        <w:t>,</w:t>
      </w:r>
      <w:r w:rsidR="00663CE9">
        <w:rPr>
          <w:sz w:val="20"/>
          <w:szCs w:val="20"/>
        </w:rPr>
        <w:t xml:space="preserve"> uređenje Doma kulture, </w:t>
      </w:r>
      <w:r w:rsidR="001B25E8">
        <w:rPr>
          <w:sz w:val="20"/>
          <w:szCs w:val="20"/>
        </w:rPr>
        <w:t>t</w:t>
      </w:r>
      <w:r>
        <w:rPr>
          <w:sz w:val="20"/>
          <w:szCs w:val="20"/>
        </w:rPr>
        <w:t>urističke infrastrukture i dr.), rashode za nabavu opreme te na rashode za nabavu nematerijalne proizvedene imovine (detaljni plan uređenja, izmjene i dopune prostornog plana). U odnosu na plan za 202</w:t>
      </w:r>
      <w:r w:rsidR="00EA1C66">
        <w:rPr>
          <w:sz w:val="20"/>
          <w:szCs w:val="20"/>
        </w:rPr>
        <w:t>4</w:t>
      </w:r>
      <w:r>
        <w:rPr>
          <w:sz w:val="20"/>
          <w:szCs w:val="20"/>
        </w:rPr>
        <w:t xml:space="preserve">. godinu, povećani su za </w:t>
      </w:r>
      <w:r w:rsidR="00C1649A">
        <w:rPr>
          <w:sz w:val="20"/>
          <w:szCs w:val="20"/>
        </w:rPr>
        <w:t>70,86</w:t>
      </w:r>
      <w:r>
        <w:rPr>
          <w:sz w:val="20"/>
          <w:szCs w:val="20"/>
        </w:rPr>
        <w:t>%.</w:t>
      </w:r>
    </w:p>
    <w:p w14:paraId="75F71F6C" w14:textId="77777777" w:rsidR="00CA3FAA" w:rsidRDefault="00CA3FAA">
      <w:pPr>
        <w:pStyle w:val="Bezproreda"/>
        <w:rPr>
          <w:sz w:val="20"/>
          <w:szCs w:val="20"/>
        </w:rPr>
      </w:pPr>
    </w:p>
    <w:p w14:paraId="247D6613" w14:textId="77777777" w:rsidR="00CA3FAA" w:rsidRDefault="00F03AED">
      <w:pPr>
        <w:pStyle w:val="Bezproreda"/>
        <w:rPr>
          <w:b/>
          <w:i/>
          <w:sz w:val="20"/>
          <w:szCs w:val="20"/>
          <w:u w:val="single"/>
        </w:rPr>
      </w:pPr>
      <w:r>
        <w:rPr>
          <w:b/>
          <w:i/>
          <w:sz w:val="20"/>
          <w:szCs w:val="20"/>
          <w:u w:val="single"/>
        </w:rPr>
        <w:t>45 Rashodi za dodatna ulaganja na nefinancijskoj imovini</w:t>
      </w:r>
    </w:p>
    <w:p w14:paraId="79C1B9D8" w14:textId="462DD1FE" w:rsidR="00CA3FAA" w:rsidRDefault="00F03AED">
      <w:pPr>
        <w:pStyle w:val="Bezproreda"/>
        <w:rPr>
          <w:sz w:val="20"/>
          <w:szCs w:val="20"/>
        </w:rPr>
      </w:pPr>
      <w:r>
        <w:rPr>
          <w:sz w:val="20"/>
          <w:szCs w:val="20"/>
        </w:rPr>
        <w:t xml:space="preserve">Planirani su u iznosu </w:t>
      </w:r>
      <w:r w:rsidR="00EA1C66">
        <w:rPr>
          <w:sz w:val="20"/>
          <w:szCs w:val="20"/>
        </w:rPr>
        <w:t>1.</w:t>
      </w:r>
      <w:r w:rsidR="0092659A">
        <w:rPr>
          <w:sz w:val="20"/>
          <w:szCs w:val="20"/>
        </w:rPr>
        <w:t>400.570</w:t>
      </w:r>
      <w:r w:rsidR="00EA1C66">
        <w:rPr>
          <w:sz w:val="20"/>
          <w:szCs w:val="20"/>
        </w:rPr>
        <w:t>,00</w:t>
      </w:r>
      <w:r>
        <w:rPr>
          <w:sz w:val="20"/>
          <w:szCs w:val="20"/>
        </w:rPr>
        <w:t xml:space="preserve"> EUR</w:t>
      </w:r>
      <w:r w:rsidR="008E022D">
        <w:rPr>
          <w:sz w:val="20"/>
          <w:szCs w:val="20"/>
        </w:rPr>
        <w:t>,</w:t>
      </w:r>
      <w:r>
        <w:rPr>
          <w:sz w:val="20"/>
          <w:szCs w:val="20"/>
        </w:rPr>
        <w:t xml:space="preserve">  a odnose se na rekonstrukciju građevinskih objekata (društvenih domova i  mrtvačnice, javne rasvjete, asfaltiranja cesta, groblja</w:t>
      </w:r>
      <w:r w:rsidR="00EA1C66">
        <w:rPr>
          <w:sz w:val="20"/>
          <w:szCs w:val="20"/>
        </w:rPr>
        <w:t>, postavu uspornika, sanaciju klizišta, uređenje javnih parkirališta</w:t>
      </w:r>
      <w:r w:rsidR="008E022D">
        <w:rPr>
          <w:sz w:val="20"/>
          <w:szCs w:val="20"/>
        </w:rPr>
        <w:t>, uređenje interpretacijskog centra i dr.</w:t>
      </w:r>
      <w:r w:rsidR="001B25E8">
        <w:rPr>
          <w:sz w:val="20"/>
          <w:szCs w:val="20"/>
        </w:rPr>
        <w:t>)</w:t>
      </w:r>
      <w:r>
        <w:rPr>
          <w:sz w:val="20"/>
          <w:szCs w:val="20"/>
        </w:rPr>
        <w:t>.  U odnosu na 202</w:t>
      </w:r>
      <w:r w:rsidR="00EA1C66">
        <w:rPr>
          <w:sz w:val="20"/>
          <w:szCs w:val="20"/>
        </w:rPr>
        <w:t>4</w:t>
      </w:r>
      <w:r>
        <w:rPr>
          <w:sz w:val="20"/>
          <w:szCs w:val="20"/>
        </w:rPr>
        <w:t xml:space="preserve">. godinu </w:t>
      </w:r>
      <w:r w:rsidR="001B25E8">
        <w:rPr>
          <w:sz w:val="20"/>
          <w:szCs w:val="20"/>
        </w:rPr>
        <w:t>povećani</w:t>
      </w:r>
      <w:r>
        <w:rPr>
          <w:sz w:val="20"/>
          <w:szCs w:val="20"/>
        </w:rPr>
        <w:t xml:space="preserve"> su za </w:t>
      </w:r>
      <w:r w:rsidR="0092659A">
        <w:rPr>
          <w:sz w:val="20"/>
          <w:szCs w:val="20"/>
        </w:rPr>
        <w:t>207,78</w:t>
      </w:r>
      <w:r>
        <w:rPr>
          <w:sz w:val="20"/>
          <w:szCs w:val="20"/>
        </w:rPr>
        <w:t>%.</w:t>
      </w:r>
    </w:p>
    <w:p w14:paraId="18039699" w14:textId="77777777" w:rsidR="00CA3FAA" w:rsidRDefault="00CA3FAA">
      <w:pPr>
        <w:pStyle w:val="Bezproreda"/>
        <w:rPr>
          <w:b/>
          <w:bCs/>
          <w:color w:val="FFFFFF"/>
          <w:sz w:val="20"/>
          <w:szCs w:val="20"/>
          <w:lang w:eastAsia="hr-HR"/>
        </w:rPr>
      </w:pPr>
    </w:p>
    <w:p w14:paraId="09E5D5CB" w14:textId="77777777" w:rsidR="001B25E8" w:rsidRDefault="001B25E8">
      <w:pPr>
        <w:pStyle w:val="Bezproreda"/>
        <w:rPr>
          <w:b/>
          <w:bCs/>
          <w:color w:val="FFFFFF"/>
          <w:sz w:val="20"/>
          <w:szCs w:val="20"/>
          <w:lang w:eastAsia="hr-HR"/>
        </w:rPr>
      </w:pPr>
    </w:p>
    <w:p w14:paraId="5B398E3D" w14:textId="77777777" w:rsidR="00BD7330" w:rsidRDefault="00BD7330">
      <w:pPr>
        <w:pStyle w:val="Bezproreda"/>
        <w:rPr>
          <w:b/>
          <w:bCs/>
          <w:color w:val="FFFFFF"/>
          <w:sz w:val="20"/>
          <w:szCs w:val="20"/>
          <w:lang w:eastAsia="hr-HR"/>
        </w:rPr>
      </w:pPr>
    </w:p>
    <w:p w14:paraId="4A1A23C0" w14:textId="77777777" w:rsidR="00BD7330" w:rsidRDefault="00BD7330">
      <w:pPr>
        <w:pStyle w:val="Bezproreda"/>
        <w:rPr>
          <w:b/>
          <w:bCs/>
          <w:color w:val="FFFFFF"/>
          <w:sz w:val="20"/>
          <w:szCs w:val="20"/>
          <w:lang w:eastAsia="hr-HR"/>
        </w:rPr>
      </w:pPr>
    </w:p>
    <w:tbl>
      <w:tblPr>
        <w:tblW w:w="8963" w:type="dxa"/>
        <w:tblLook w:val="04A0" w:firstRow="1" w:lastRow="0" w:firstColumn="1" w:lastColumn="0" w:noHBand="0" w:noVBand="1"/>
      </w:tblPr>
      <w:tblGrid>
        <w:gridCol w:w="4707"/>
        <w:gridCol w:w="958"/>
        <w:gridCol w:w="871"/>
        <w:gridCol w:w="1180"/>
        <w:gridCol w:w="663"/>
        <w:gridCol w:w="425"/>
        <w:gridCol w:w="160"/>
      </w:tblGrid>
      <w:tr w:rsidR="00CA3FAA" w14:paraId="345A36D4" w14:textId="77777777">
        <w:trPr>
          <w:trHeight w:val="228"/>
        </w:trPr>
        <w:tc>
          <w:tcPr>
            <w:tcW w:w="5665" w:type="dxa"/>
            <w:gridSpan w:val="2"/>
            <w:tcBorders>
              <w:top w:val="nil"/>
              <w:left w:val="nil"/>
              <w:bottom w:val="nil"/>
              <w:right w:val="nil"/>
            </w:tcBorders>
            <w:shd w:val="clear" w:color="000000" w:fill="0D0D0D"/>
            <w:noWrap/>
            <w:hideMark/>
          </w:tcPr>
          <w:p w14:paraId="2ABD5C66" w14:textId="77777777" w:rsidR="00CA3FAA" w:rsidRDefault="00F03AED">
            <w:pPr>
              <w:spacing w:after="0" w:line="240" w:lineRule="auto"/>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B. RAČUN ZADUŽIVANJA / FINANCIRANJA</w:t>
            </w:r>
          </w:p>
        </w:tc>
        <w:tc>
          <w:tcPr>
            <w:tcW w:w="871" w:type="dxa"/>
            <w:tcBorders>
              <w:top w:val="nil"/>
              <w:left w:val="nil"/>
              <w:bottom w:val="nil"/>
              <w:right w:val="nil"/>
            </w:tcBorders>
            <w:shd w:val="clear" w:color="000000" w:fill="0D0D0D"/>
            <w:noWrap/>
            <w:vAlign w:val="bottom"/>
            <w:hideMark/>
          </w:tcPr>
          <w:p w14:paraId="3D8E89A6"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1180" w:type="dxa"/>
            <w:tcBorders>
              <w:top w:val="nil"/>
              <w:left w:val="nil"/>
              <w:bottom w:val="nil"/>
              <w:right w:val="nil"/>
            </w:tcBorders>
            <w:shd w:val="clear" w:color="000000" w:fill="0D0D0D"/>
            <w:noWrap/>
            <w:vAlign w:val="bottom"/>
            <w:hideMark/>
          </w:tcPr>
          <w:p w14:paraId="204381EB"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663" w:type="dxa"/>
            <w:tcBorders>
              <w:top w:val="nil"/>
              <w:left w:val="nil"/>
              <w:bottom w:val="nil"/>
              <w:right w:val="nil"/>
            </w:tcBorders>
            <w:shd w:val="clear" w:color="000000" w:fill="0D0D0D"/>
            <w:noWrap/>
            <w:vAlign w:val="bottom"/>
            <w:hideMark/>
          </w:tcPr>
          <w:p w14:paraId="58DBDB54"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584" w:type="dxa"/>
            <w:gridSpan w:val="2"/>
            <w:tcBorders>
              <w:top w:val="nil"/>
              <w:left w:val="nil"/>
              <w:bottom w:val="nil"/>
              <w:right w:val="nil"/>
            </w:tcBorders>
            <w:shd w:val="clear" w:color="000000" w:fill="0D0D0D"/>
            <w:noWrap/>
            <w:vAlign w:val="bottom"/>
            <w:hideMark/>
          </w:tcPr>
          <w:p w14:paraId="0579FFE2"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r>
      <w:tr w:rsidR="00CA3FAA" w14:paraId="7DF14892" w14:textId="77777777">
        <w:trPr>
          <w:gridAfter w:val="1"/>
          <w:wAfter w:w="293" w:type="dxa"/>
          <w:trHeight w:val="216"/>
        </w:trPr>
        <w:tc>
          <w:tcPr>
            <w:tcW w:w="4707" w:type="dxa"/>
            <w:tcBorders>
              <w:top w:val="single" w:sz="4" w:space="0" w:color="auto"/>
              <w:left w:val="single" w:sz="4" w:space="0" w:color="auto"/>
              <w:bottom w:val="single" w:sz="4" w:space="0" w:color="auto"/>
              <w:right w:val="single" w:sz="4" w:space="0" w:color="auto"/>
            </w:tcBorders>
            <w:shd w:val="clear" w:color="191970" w:fill="191970"/>
            <w:hideMark/>
          </w:tcPr>
          <w:p w14:paraId="03F61F90" w14:textId="77777777" w:rsidR="00CA3FAA" w:rsidRPr="001B25E8" w:rsidRDefault="00F03AED">
            <w:pPr>
              <w:pStyle w:val="Bezproreda"/>
              <w:rPr>
                <w:rFonts w:asciiTheme="minorHAnsi" w:hAnsiTheme="minorHAnsi" w:cstheme="minorHAnsi"/>
                <w:b/>
                <w:bCs/>
                <w:color w:val="FFFFFF"/>
                <w:sz w:val="20"/>
                <w:szCs w:val="20"/>
                <w:highlight w:val="darkBlue"/>
              </w:rPr>
            </w:pPr>
            <w:r w:rsidRPr="001B25E8">
              <w:rPr>
                <w:rFonts w:asciiTheme="minorHAnsi" w:hAnsiTheme="minorHAnsi" w:cstheme="minorHAnsi"/>
                <w:b/>
                <w:bCs/>
                <w:color w:val="FFFFFF"/>
                <w:sz w:val="20"/>
                <w:szCs w:val="20"/>
                <w:highlight w:val="darkBlue"/>
              </w:rPr>
              <w:t>8 Primici od financijske imovine i zaduživanja</w:t>
            </w:r>
          </w:p>
        </w:tc>
        <w:tc>
          <w:tcPr>
            <w:tcW w:w="4138" w:type="dxa"/>
            <w:gridSpan w:val="5"/>
            <w:tcBorders>
              <w:top w:val="single" w:sz="4" w:space="0" w:color="auto"/>
              <w:left w:val="single" w:sz="4" w:space="0" w:color="auto"/>
              <w:bottom w:val="single" w:sz="4" w:space="0" w:color="auto"/>
              <w:right w:val="single" w:sz="4" w:space="0" w:color="auto"/>
            </w:tcBorders>
            <w:shd w:val="clear" w:color="191970" w:fill="191970"/>
            <w:hideMark/>
          </w:tcPr>
          <w:p w14:paraId="142581CD" w14:textId="77777777" w:rsidR="00CA3FAA" w:rsidRDefault="00CA3FAA">
            <w:pPr>
              <w:pStyle w:val="Bezproreda"/>
              <w:rPr>
                <w:rFonts w:asciiTheme="minorHAnsi" w:hAnsiTheme="minorHAnsi" w:cstheme="minorHAnsi"/>
                <w:color w:val="FFFFFF"/>
                <w:sz w:val="20"/>
                <w:szCs w:val="20"/>
                <w:highlight w:val="darkBlue"/>
              </w:rPr>
            </w:pPr>
          </w:p>
        </w:tc>
      </w:tr>
    </w:tbl>
    <w:p w14:paraId="600F2949" w14:textId="3C167EA6" w:rsidR="00CA3FAA" w:rsidRDefault="001B25E8" w:rsidP="001B25E8">
      <w:pPr>
        <w:pStyle w:val="Bezproreda"/>
        <w:rPr>
          <w:rFonts w:asciiTheme="minorHAnsi" w:hAnsiTheme="minorHAnsi" w:cstheme="minorHAnsi"/>
          <w:bCs/>
          <w:sz w:val="20"/>
          <w:szCs w:val="20"/>
        </w:rPr>
      </w:pPr>
      <w:r>
        <w:rPr>
          <w:rStyle w:val="Naglaeno"/>
          <w:rFonts w:asciiTheme="minorHAnsi" w:hAnsiTheme="minorHAnsi" w:cstheme="minorHAnsi"/>
          <w:b w:val="0"/>
          <w:sz w:val="20"/>
          <w:szCs w:val="20"/>
        </w:rPr>
        <w:t>Nije planirano zaduženje za 2024. godinu.</w:t>
      </w:r>
    </w:p>
    <w:p w14:paraId="40AFCF34" w14:textId="77777777" w:rsidR="00CA3FAA" w:rsidRDefault="00F03AED">
      <w:pPr>
        <w:pStyle w:val="Bezproreda"/>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i za financijsku imovinu i otplate</w:t>
      </w:r>
    </w:p>
    <w:p w14:paraId="413B0DDE" w14:textId="77777777" w:rsidR="00BD7330" w:rsidRDefault="00BD7330">
      <w:pPr>
        <w:pStyle w:val="Bezproreda"/>
        <w:rPr>
          <w:rFonts w:asciiTheme="minorHAnsi" w:hAnsiTheme="minorHAnsi" w:cstheme="minorHAnsi"/>
          <w:sz w:val="20"/>
          <w:szCs w:val="20"/>
        </w:rPr>
      </w:pPr>
    </w:p>
    <w:tbl>
      <w:tblPr>
        <w:tblW w:w="5103" w:type="dxa"/>
        <w:tblInd w:w="-5" w:type="dxa"/>
        <w:tblLook w:val="04A0" w:firstRow="1" w:lastRow="0" w:firstColumn="1" w:lastColumn="0" w:noHBand="0" w:noVBand="1"/>
      </w:tblPr>
      <w:tblGrid>
        <w:gridCol w:w="318"/>
        <w:gridCol w:w="4819"/>
      </w:tblGrid>
      <w:tr w:rsidR="00CA3FAA" w14:paraId="2D20AE93" w14:textId="77777777" w:rsidTr="001B25E8">
        <w:trPr>
          <w:trHeight w:val="192"/>
        </w:trPr>
        <w:tc>
          <w:tcPr>
            <w:tcW w:w="284"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33ACD722" w14:textId="77777777" w:rsidR="00CA3FAA" w:rsidRDefault="00F03AED">
            <w:pPr>
              <w:spacing w:after="0" w:line="240" w:lineRule="auto"/>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5</w:t>
            </w:r>
          </w:p>
        </w:tc>
        <w:tc>
          <w:tcPr>
            <w:tcW w:w="4819" w:type="dxa"/>
            <w:tcBorders>
              <w:top w:val="single" w:sz="4" w:space="0" w:color="auto"/>
              <w:left w:val="nil"/>
              <w:bottom w:val="single" w:sz="4" w:space="0" w:color="auto"/>
              <w:right w:val="single" w:sz="4" w:space="0" w:color="auto"/>
            </w:tcBorders>
            <w:shd w:val="clear" w:color="000000" w:fill="000080"/>
            <w:noWrap/>
            <w:vAlign w:val="bottom"/>
            <w:hideMark/>
          </w:tcPr>
          <w:p w14:paraId="08C5F3A5" w14:textId="77777777" w:rsidR="00CA3FAA" w:rsidRDefault="00F03AED">
            <w:pPr>
              <w:spacing w:after="0" w:line="240" w:lineRule="auto"/>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Izdaci za financijsku imovinu i otplate zajmova</w:t>
            </w:r>
          </w:p>
        </w:tc>
      </w:tr>
    </w:tbl>
    <w:p w14:paraId="59D608A1" w14:textId="0C54653B" w:rsidR="00CA3FAA" w:rsidRDefault="001B25E8">
      <w:pPr>
        <w:pStyle w:val="Bezproreda"/>
        <w:rPr>
          <w:rFonts w:asciiTheme="minorHAnsi" w:hAnsiTheme="minorHAnsi" w:cstheme="minorHAnsi"/>
          <w:sz w:val="20"/>
          <w:szCs w:val="20"/>
        </w:rPr>
      </w:pPr>
      <w:r>
        <w:rPr>
          <w:rFonts w:asciiTheme="minorHAnsi" w:hAnsiTheme="minorHAnsi" w:cstheme="minorHAnsi"/>
          <w:sz w:val="20"/>
          <w:szCs w:val="20"/>
        </w:rPr>
        <w:t xml:space="preserve">Planirani su u iznosu od </w:t>
      </w:r>
      <w:r w:rsidR="008E022D">
        <w:rPr>
          <w:rFonts w:asciiTheme="minorHAnsi" w:hAnsiTheme="minorHAnsi" w:cstheme="minorHAnsi"/>
          <w:sz w:val="20"/>
          <w:szCs w:val="20"/>
        </w:rPr>
        <w:t>179.240,00</w:t>
      </w:r>
      <w:r>
        <w:rPr>
          <w:rFonts w:asciiTheme="minorHAnsi" w:hAnsiTheme="minorHAnsi" w:cstheme="minorHAnsi"/>
          <w:sz w:val="20"/>
          <w:szCs w:val="20"/>
        </w:rPr>
        <w:t xml:space="preserve"> EUR. Smanjeni su za </w:t>
      </w:r>
      <w:r w:rsidR="008E022D">
        <w:rPr>
          <w:rFonts w:asciiTheme="minorHAnsi" w:hAnsiTheme="minorHAnsi" w:cstheme="minorHAnsi"/>
          <w:sz w:val="20"/>
          <w:szCs w:val="20"/>
        </w:rPr>
        <w:t>19,10</w:t>
      </w:r>
      <w:r>
        <w:rPr>
          <w:rFonts w:asciiTheme="minorHAnsi" w:hAnsiTheme="minorHAnsi" w:cstheme="minorHAnsi"/>
          <w:sz w:val="20"/>
          <w:szCs w:val="20"/>
        </w:rPr>
        <w:t>% u odnosu na 202</w:t>
      </w:r>
      <w:r w:rsidR="008E022D">
        <w:rPr>
          <w:rFonts w:asciiTheme="minorHAnsi" w:hAnsiTheme="minorHAnsi" w:cstheme="minorHAnsi"/>
          <w:sz w:val="20"/>
          <w:szCs w:val="20"/>
        </w:rPr>
        <w:t>4</w:t>
      </w:r>
      <w:r>
        <w:rPr>
          <w:rFonts w:asciiTheme="minorHAnsi" w:hAnsiTheme="minorHAnsi" w:cstheme="minorHAnsi"/>
          <w:sz w:val="20"/>
          <w:szCs w:val="20"/>
        </w:rPr>
        <w:t>. godinu.</w:t>
      </w:r>
    </w:p>
    <w:p w14:paraId="0315F06B" w14:textId="77777777" w:rsidR="00CA3FAA" w:rsidRDefault="00F03AED">
      <w:pPr>
        <w:pStyle w:val="Bezproreda"/>
        <w:rPr>
          <w:rFonts w:asciiTheme="minorHAnsi" w:hAnsiTheme="minorHAnsi" w:cstheme="minorHAnsi"/>
          <w:sz w:val="20"/>
          <w:szCs w:val="20"/>
        </w:rPr>
      </w:pPr>
      <w:r>
        <w:rPr>
          <w:rFonts w:asciiTheme="minorHAnsi" w:hAnsiTheme="minorHAnsi" w:cstheme="minorHAnsi"/>
          <w:sz w:val="20"/>
          <w:szCs w:val="20"/>
        </w:rPr>
        <w:t xml:space="preserve">Odnose se na izdatke za otplatu glavnice </w:t>
      </w:r>
    </w:p>
    <w:p w14:paraId="7BB4E9DF" w14:textId="227A0D14" w:rsidR="00CA3FAA" w:rsidRDefault="00F03AED">
      <w:pPr>
        <w:pStyle w:val="Bezproreda"/>
        <w:numPr>
          <w:ilvl w:val="0"/>
          <w:numId w:val="12"/>
        </w:numPr>
        <w:rPr>
          <w:rFonts w:asciiTheme="minorHAnsi" w:hAnsiTheme="minorHAnsi" w:cstheme="minorHAnsi"/>
          <w:sz w:val="20"/>
          <w:szCs w:val="20"/>
        </w:rPr>
      </w:pPr>
      <w:r>
        <w:rPr>
          <w:rFonts w:asciiTheme="minorHAnsi" w:hAnsiTheme="minorHAnsi" w:cstheme="minorHAnsi"/>
          <w:sz w:val="20"/>
          <w:szCs w:val="20"/>
        </w:rPr>
        <w:t>kupljen</w:t>
      </w:r>
      <w:r w:rsidR="00854EFB">
        <w:rPr>
          <w:rFonts w:asciiTheme="minorHAnsi" w:hAnsiTheme="minorHAnsi" w:cstheme="minorHAnsi"/>
          <w:sz w:val="20"/>
          <w:szCs w:val="20"/>
        </w:rPr>
        <w:t>og</w:t>
      </w:r>
      <w:r>
        <w:rPr>
          <w:rFonts w:asciiTheme="minorHAnsi" w:hAnsiTheme="minorHAnsi" w:cstheme="minorHAnsi"/>
          <w:sz w:val="20"/>
          <w:szCs w:val="20"/>
        </w:rPr>
        <w:t xml:space="preserve"> vozila na leasing (</w:t>
      </w:r>
      <w:r w:rsidR="00854EFB">
        <w:rPr>
          <w:rFonts w:asciiTheme="minorHAnsi" w:hAnsiTheme="minorHAnsi" w:cstheme="minorHAnsi"/>
          <w:sz w:val="20"/>
          <w:szCs w:val="20"/>
        </w:rPr>
        <w:t>traktor za zimsku službu</w:t>
      </w:r>
      <w:r>
        <w:rPr>
          <w:rFonts w:asciiTheme="minorHAnsi" w:hAnsiTheme="minorHAnsi" w:cstheme="minorHAnsi"/>
          <w:sz w:val="20"/>
          <w:szCs w:val="20"/>
        </w:rPr>
        <w:t xml:space="preserve">) </w:t>
      </w:r>
      <w:r w:rsidR="00854EFB">
        <w:rPr>
          <w:rFonts w:asciiTheme="minorHAnsi" w:hAnsiTheme="minorHAnsi" w:cstheme="minorHAnsi"/>
          <w:sz w:val="20"/>
          <w:szCs w:val="20"/>
        </w:rPr>
        <w:t>– preostala jedna rata</w:t>
      </w:r>
    </w:p>
    <w:p w14:paraId="65B3445D" w14:textId="5149A9CA" w:rsidR="00CA3FAA" w:rsidRDefault="00F03AED">
      <w:pPr>
        <w:pStyle w:val="Bezproreda"/>
        <w:numPr>
          <w:ilvl w:val="0"/>
          <w:numId w:val="12"/>
        </w:numPr>
        <w:rPr>
          <w:rFonts w:asciiTheme="minorHAnsi" w:hAnsiTheme="minorHAnsi" w:cstheme="minorHAnsi"/>
          <w:sz w:val="20"/>
          <w:szCs w:val="20"/>
        </w:rPr>
      </w:pPr>
      <w:r>
        <w:rPr>
          <w:rFonts w:asciiTheme="minorHAnsi" w:hAnsiTheme="minorHAnsi" w:cstheme="minorHAnsi"/>
          <w:sz w:val="20"/>
          <w:szCs w:val="20"/>
        </w:rPr>
        <w:t xml:space="preserve">robnog kredita (kompenziran za zakup) </w:t>
      </w:r>
    </w:p>
    <w:p w14:paraId="2A760195" w14:textId="4043174C" w:rsidR="00854EFB" w:rsidRDefault="00854EFB">
      <w:pPr>
        <w:pStyle w:val="Bezproreda"/>
        <w:numPr>
          <w:ilvl w:val="0"/>
          <w:numId w:val="12"/>
        </w:numPr>
        <w:rPr>
          <w:rFonts w:asciiTheme="minorHAnsi" w:hAnsiTheme="minorHAnsi" w:cstheme="minorHAnsi"/>
          <w:sz w:val="20"/>
          <w:szCs w:val="20"/>
        </w:rPr>
      </w:pPr>
      <w:r>
        <w:rPr>
          <w:rFonts w:asciiTheme="minorHAnsi" w:hAnsiTheme="minorHAnsi" w:cstheme="minorHAnsi"/>
          <w:sz w:val="20"/>
          <w:szCs w:val="20"/>
        </w:rPr>
        <w:t>dugoročnog kredita za kapitalnu izgradnju</w:t>
      </w:r>
    </w:p>
    <w:p w14:paraId="2EBCD88F" w14:textId="2618A439" w:rsidR="001B25E8" w:rsidRDefault="00BD7813">
      <w:pPr>
        <w:pStyle w:val="Bezproreda"/>
      </w:pPr>
      <w:r>
        <w:rPr>
          <w:sz w:val="20"/>
          <w:szCs w:val="20"/>
        </w:rPr>
        <w:t xml:space="preserve">Izdaci su smanjeni zbog završetka otplate jednog BKS leasinga za </w:t>
      </w:r>
      <w:r w:rsidR="00854EFB">
        <w:rPr>
          <w:sz w:val="20"/>
          <w:szCs w:val="20"/>
        </w:rPr>
        <w:t>traktor</w:t>
      </w:r>
      <w:r>
        <w:rPr>
          <w:sz w:val="20"/>
          <w:szCs w:val="20"/>
        </w:rPr>
        <w:t xml:space="preserve"> u </w:t>
      </w:r>
      <w:r w:rsidR="00854EFB">
        <w:rPr>
          <w:sz w:val="20"/>
          <w:szCs w:val="20"/>
        </w:rPr>
        <w:t>01/25.</w:t>
      </w:r>
    </w:p>
    <w:p w14:paraId="5807DE5E" w14:textId="77777777" w:rsidR="00BD7813" w:rsidRDefault="00BD7813">
      <w:pPr>
        <w:pStyle w:val="Bezproreda"/>
      </w:pPr>
    </w:p>
    <w:p w14:paraId="4E34F01D" w14:textId="77777777" w:rsidR="001B25E8" w:rsidRDefault="001B25E8">
      <w:pPr>
        <w:pStyle w:val="Bezproreda"/>
        <w:rPr>
          <w:sz w:val="20"/>
          <w:szCs w:val="20"/>
        </w:rPr>
      </w:pPr>
    </w:p>
    <w:tbl>
      <w:tblPr>
        <w:tblW w:w="9246" w:type="dxa"/>
        <w:tblLook w:val="04A0" w:firstRow="1" w:lastRow="0" w:firstColumn="1" w:lastColumn="0" w:noHBand="0" w:noVBand="1"/>
      </w:tblPr>
      <w:tblGrid>
        <w:gridCol w:w="5665"/>
        <w:gridCol w:w="1154"/>
        <w:gridCol w:w="1180"/>
        <w:gridCol w:w="663"/>
        <w:gridCol w:w="584"/>
      </w:tblGrid>
      <w:tr w:rsidR="00CA3FAA" w14:paraId="534E81B2" w14:textId="77777777">
        <w:trPr>
          <w:trHeight w:val="228"/>
        </w:trPr>
        <w:tc>
          <w:tcPr>
            <w:tcW w:w="5665" w:type="dxa"/>
            <w:tcBorders>
              <w:top w:val="nil"/>
              <w:left w:val="nil"/>
              <w:bottom w:val="nil"/>
              <w:right w:val="nil"/>
            </w:tcBorders>
            <w:shd w:val="clear" w:color="000000" w:fill="0D0D0D"/>
            <w:noWrap/>
            <w:hideMark/>
          </w:tcPr>
          <w:p w14:paraId="0BF8EE20" w14:textId="77777777" w:rsidR="00CA3FAA" w:rsidRDefault="00F03AED">
            <w:pPr>
              <w:spacing w:after="0" w:line="240" w:lineRule="auto"/>
              <w:rPr>
                <w:rFonts w:eastAsia="Times New Roman" w:cs="Calibri"/>
                <w:b/>
                <w:bCs/>
                <w:color w:val="FFFFFF"/>
                <w:sz w:val="20"/>
                <w:szCs w:val="20"/>
                <w:lang w:eastAsia="hr-HR"/>
              </w:rPr>
            </w:pPr>
            <w:r>
              <w:rPr>
                <w:rFonts w:eastAsia="Times New Roman" w:cs="Calibri"/>
                <w:b/>
                <w:bCs/>
                <w:color w:val="FFFFFF"/>
                <w:sz w:val="20"/>
                <w:szCs w:val="20"/>
                <w:lang w:eastAsia="hr-HR"/>
              </w:rPr>
              <w:t>C. RASPOLOŽIVA SREDSTVA IZ PRETHODNIH GODINA</w:t>
            </w:r>
          </w:p>
        </w:tc>
        <w:tc>
          <w:tcPr>
            <w:tcW w:w="1154" w:type="dxa"/>
            <w:tcBorders>
              <w:top w:val="nil"/>
              <w:left w:val="nil"/>
              <w:bottom w:val="nil"/>
              <w:right w:val="nil"/>
            </w:tcBorders>
            <w:shd w:val="clear" w:color="000000" w:fill="0D0D0D"/>
            <w:noWrap/>
            <w:vAlign w:val="bottom"/>
            <w:hideMark/>
          </w:tcPr>
          <w:p w14:paraId="67D3F985" w14:textId="77777777" w:rsidR="00CA3FAA" w:rsidRDefault="00CA3FAA">
            <w:pPr>
              <w:spacing w:after="0" w:line="240" w:lineRule="auto"/>
              <w:jc w:val="right"/>
              <w:rPr>
                <w:rFonts w:eastAsia="Times New Roman" w:cs="Calibri"/>
                <w:b/>
                <w:bCs/>
                <w:color w:val="FFFFFF"/>
                <w:sz w:val="20"/>
                <w:szCs w:val="20"/>
                <w:lang w:eastAsia="hr-HR"/>
              </w:rPr>
            </w:pPr>
          </w:p>
        </w:tc>
        <w:tc>
          <w:tcPr>
            <w:tcW w:w="1180" w:type="dxa"/>
            <w:tcBorders>
              <w:top w:val="nil"/>
              <w:left w:val="nil"/>
              <w:bottom w:val="nil"/>
              <w:right w:val="nil"/>
            </w:tcBorders>
            <w:shd w:val="clear" w:color="000000" w:fill="0D0D0D"/>
            <w:noWrap/>
            <w:vAlign w:val="bottom"/>
            <w:hideMark/>
          </w:tcPr>
          <w:p w14:paraId="4A18507D" w14:textId="77777777" w:rsidR="00CA3FAA" w:rsidRDefault="00CA3FAA">
            <w:pPr>
              <w:spacing w:after="0" w:line="240" w:lineRule="auto"/>
              <w:jc w:val="right"/>
              <w:rPr>
                <w:rFonts w:eastAsia="Times New Roman" w:cs="Calibri"/>
                <w:b/>
                <w:bCs/>
                <w:color w:val="FFFFFF"/>
                <w:sz w:val="20"/>
                <w:szCs w:val="20"/>
                <w:lang w:eastAsia="hr-HR"/>
              </w:rPr>
            </w:pPr>
          </w:p>
        </w:tc>
        <w:tc>
          <w:tcPr>
            <w:tcW w:w="663" w:type="dxa"/>
            <w:tcBorders>
              <w:top w:val="nil"/>
              <w:left w:val="nil"/>
              <w:bottom w:val="nil"/>
              <w:right w:val="nil"/>
            </w:tcBorders>
            <w:shd w:val="clear" w:color="000000" w:fill="0D0D0D"/>
            <w:noWrap/>
            <w:vAlign w:val="bottom"/>
            <w:hideMark/>
          </w:tcPr>
          <w:p w14:paraId="21D497D7" w14:textId="77777777" w:rsidR="00CA3FAA" w:rsidRDefault="00CA3FAA">
            <w:pPr>
              <w:spacing w:after="0" w:line="240" w:lineRule="auto"/>
              <w:jc w:val="right"/>
              <w:rPr>
                <w:rFonts w:eastAsia="Times New Roman" w:cs="Calibri"/>
                <w:b/>
                <w:bCs/>
                <w:color w:val="FFFFFF"/>
                <w:sz w:val="20"/>
                <w:szCs w:val="20"/>
                <w:lang w:eastAsia="hr-HR"/>
              </w:rPr>
            </w:pPr>
          </w:p>
        </w:tc>
        <w:tc>
          <w:tcPr>
            <w:tcW w:w="584" w:type="dxa"/>
            <w:tcBorders>
              <w:top w:val="nil"/>
              <w:left w:val="nil"/>
              <w:bottom w:val="nil"/>
              <w:right w:val="nil"/>
            </w:tcBorders>
            <w:shd w:val="clear" w:color="000000" w:fill="0D0D0D"/>
            <w:noWrap/>
            <w:vAlign w:val="bottom"/>
            <w:hideMark/>
          </w:tcPr>
          <w:p w14:paraId="73D1D111" w14:textId="77777777" w:rsidR="00CA3FAA" w:rsidRDefault="00CA3FAA">
            <w:pPr>
              <w:spacing w:after="0" w:line="240" w:lineRule="auto"/>
              <w:jc w:val="right"/>
              <w:rPr>
                <w:rFonts w:eastAsia="Times New Roman" w:cs="Calibri"/>
                <w:b/>
                <w:bCs/>
                <w:color w:val="FFFFFF"/>
                <w:sz w:val="20"/>
                <w:szCs w:val="20"/>
                <w:lang w:eastAsia="hr-HR"/>
              </w:rPr>
            </w:pPr>
          </w:p>
        </w:tc>
      </w:tr>
    </w:tbl>
    <w:p w14:paraId="05D261B5" w14:textId="74E7CCFC" w:rsidR="00CA3FAA" w:rsidRDefault="00F03AED">
      <w:pPr>
        <w:pStyle w:val="Bezproreda"/>
        <w:rPr>
          <w:b/>
          <w:bCs/>
          <w:sz w:val="20"/>
          <w:szCs w:val="20"/>
        </w:rPr>
      </w:pPr>
      <w:r>
        <w:rPr>
          <w:sz w:val="20"/>
          <w:szCs w:val="20"/>
        </w:rPr>
        <w:t xml:space="preserve">Planirana su sredstva u iznosu od </w:t>
      </w:r>
      <w:r w:rsidR="00854EFB">
        <w:rPr>
          <w:sz w:val="20"/>
          <w:szCs w:val="20"/>
        </w:rPr>
        <w:t>2.700</w:t>
      </w:r>
      <w:r w:rsidR="00BD7813">
        <w:rPr>
          <w:sz w:val="20"/>
          <w:szCs w:val="20"/>
        </w:rPr>
        <w:t>.000</w:t>
      </w:r>
      <w:r>
        <w:rPr>
          <w:sz w:val="20"/>
          <w:szCs w:val="20"/>
        </w:rPr>
        <w:t>,00 EUR.</w:t>
      </w:r>
    </w:p>
    <w:p w14:paraId="72FB20A3" w14:textId="2181649B" w:rsidR="00CA3FAA" w:rsidRDefault="00F03AED">
      <w:pPr>
        <w:pStyle w:val="Bezproreda"/>
        <w:rPr>
          <w:b/>
          <w:bCs/>
          <w:sz w:val="20"/>
          <w:szCs w:val="20"/>
        </w:rPr>
      </w:pPr>
      <w:r>
        <w:rPr>
          <w:sz w:val="20"/>
          <w:szCs w:val="20"/>
        </w:rPr>
        <w:t xml:space="preserve">(Kako se višak prihoda iz protekle godine ne iskazuje na računima 6/7, već se u sam financijski plan uključuje </w:t>
      </w:r>
      <w:r>
        <w:rPr>
          <w:b/>
          <w:bCs/>
          <w:sz w:val="20"/>
          <w:szCs w:val="20"/>
        </w:rPr>
        <w:t xml:space="preserve">bilančna pozicija 922, </w:t>
      </w:r>
      <w:r>
        <w:rPr>
          <w:sz w:val="20"/>
          <w:szCs w:val="20"/>
        </w:rPr>
        <w:t>konačni rezultat poslovanja za 202</w:t>
      </w:r>
      <w:r w:rsidR="00854EFB">
        <w:rPr>
          <w:sz w:val="20"/>
          <w:szCs w:val="20"/>
        </w:rPr>
        <w:t>4</w:t>
      </w:r>
      <w:r>
        <w:rPr>
          <w:sz w:val="20"/>
          <w:szCs w:val="20"/>
        </w:rPr>
        <w:t xml:space="preserve">. biti će poznat u siječnju te se sada planira samo procjena rezultata poslovanja). </w:t>
      </w:r>
    </w:p>
    <w:p w14:paraId="271FFCC9" w14:textId="73A84D14" w:rsidR="00CA3FAA" w:rsidRDefault="00BD7813">
      <w:pPr>
        <w:pStyle w:val="Bezproreda"/>
        <w:rPr>
          <w:sz w:val="20"/>
          <w:szCs w:val="20"/>
        </w:rPr>
      </w:pPr>
      <w:r>
        <w:rPr>
          <w:sz w:val="20"/>
          <w:szCs w:val="20"/>
        </w:rPr>
        <w:t>Procjena je prema iskazanom višku prihoda 30.09.202</w:t>
      </w:r>
      <w:r w:rsidR="00854EFB">
        <w:rPr>
          <w:sz w:val="20"/>
          <w:szCs w:val="20"/>
        </w:rPr>
        <w:t>4</w:t>
      </w:r>
      <w:r>
        <w:rPr>
          <w:sz w:val="20"/>
          <w:szCs w:val="20"/>
        </w:rPr>
        <w:t xml:space="preserve">. u financijskom izvještaju i planu do kraja godine. Sredstva su namijenjena za izgradnju područnog vrtića u iznosu </w:t>
      </w:r>
      <w:r w:rsidR="00854EFB">
        <w:rPr>
          <w:sz w:val="20"/>
          <w:szCs w:val="20"/>
        </w:rPr>
        <w:t>2.700</w:t>
      </w:r>
      <w:r>
        <w:rPr>
          <w:sz w:val="20"/>
          <w:szCs w:val="20"/>
        </w:rPr>
        <w:t xml:space="preserve">.000,00 EUR. </w:t>
      </w:r>
    </w:p>
    <w:p w14:paraId="52306C11" w14:textId="77777777" w:rsidR="00854EFB" w:rsidRDefault="00854EFB">
      <w:pPr>
        <w:pStyle w:val="Bezproreda"/>
        <w:rPr>
          <w:sz w:val="20"/>
          <w:szCs w:val="20"/>
        </w:rPr>
      </w:pPr>
    </w:p>
    <w:p w14:paraId="1F69A6E6" w14:textId="77777777" w:rsidR="00847F69" w:rsidRDefault="00847F69">
      <w:pPr>
        <w:pStyle w:val="Bezproreda"/>
        <w:rPr>
          <w:sz w:val="20"/>
          <w:szCs w:val="20"/>
        </w:rPr>
      </w:pPr>
    </w:p>
    <w:p w14:paraId="7ED1DC8D" w14:textId="77777777" w:rsidR="00847F69" w:rsidRDefault="00847F69">
      <w:pPr>
        <w:pStyle w:val="Bezproreda"/>
        <w:rPr>
          <w:sz w:val="20"/>
          <w:szCs w:val="20"/>
        </w:rPr>
      </w:pPr>
    </w:p>
    <w:p w14:paraId="24E47106" w14:textId="77777777" w:rsidR="002970AD" w:rsidRDefault="002970AD">
      <w:pPr>
        <w:pStyle w:val="Bezproreda"/>
        <w:rPr>
          <w:sz w:val="20"/>
          <w:szCs w:val="20"/>
        </w:rPr>
      </w:pPr>
    </w:p>
    <w:p w14:paraId="6498AA0B" w14:textId="77777777" w:rsidR="002970AD" w:rsidRDefault="002970AD">
      <w:pPr>
        <w:pStyle w:val="Bezproreda"/>
        <w:rPr>
          <w:sz w:val="20"/>
          <w:szCs w:val="20"/>
        </w:rPr>
      </w:pPr>
    </w:p>
    <w:p w14:paraId="1ED572F7" w14:textId="77777777" w:rsidR="002970AD" w:rsidRDefault="002970AD">
      <w:pPr>
        <w:pStyle w:val="Bezproreda"/>
        <w:rPr>
          <w:sz w:val="20"/>
          <w:szCs w:val="20"/>
        </w:rPr>
      </w:pPr>
    </w:p>
    <w:p w14:paraId="3AC049DE" w14:textId="77777777" w:rsidR="002970AD" w:rsidRDefault="002970AD">
      <w:pPr>
        <w:pStyle w:val="Bezproreda"/>
        <w:rPr>
          <w:sz w:val="20"/>
          <w:szCs w:val="20"/>
        </w:rPr>
      </w:pPr>
    </w:p>
    <w:p w14:paraId="61B13E64" w14:textId="77777777" w:rsidR="002970AD" w:rsidRDefault="002970AD">
      <w:pPr>
        <w:pStyle w:val="Bezproreda"/>
        <w:rPr>
          <w:sz w:val="20"/>
          <w:szCs w:val="20"/>
        </w:rPr>
      </w:pPr>
    </w:p>
    <w:p w14:paraId="686A9DB4" w14:textId="77777777" w:rsidR="002970AD" w:rsidRDefault="002970AD">
      <w:pPr>
        <w:pStyle w:val="Bezproreda"/>
        <w:rPr>
          <w:sz w:val="20"/>
          <w:szCs w:val="20"/>
        </w:rPr>
      </w:pPr>
    </w:p>
    <w:p w14:paraId="38AB3C04" w14:textId="77777777" w:rsidR="002970AD" w:rsidRDefault="002970AD">
      <w:pPr>
        <w:pStyle w:val="Bezproreda"/>
        <w:rPr>
          <w:sz w:val="20"/>
          <w:szCs w:val="20"/>
        </w:rPr>
      </w:pPr>
    </w:p>
    <w:p w14:paraId="1CA56817" w14:textId="77777777" w:rsidR="002970AD" w:rsidRDefault="002970AD">
      <w:pPr>
        <w:pStyle w:val="Bezproreda"/>
        <w:rPr>
          <w:sz w:val="20"/>
          <w:szCs w:val="20"/>
        </w:rPr>
      </w:pPr>
    </w:p>
    <w:p w14:paraId="0DEBDF7B" w14:textId="77777777" w:rsidR="002970AD" w:rsidRDefault="002970AD">
      <w:pPr>
        <w:pStyle w:val="Bezproreda"/>
        <w:rPr>
          <w:sz w:val="20"/>
          <w:szCs w:val="20"/>
        </w:rPr>
      </w:pPr>
    </w:p>
    <w:p w14:paraId="05497E55" w14:textId="77777777" w:rsidR="002970AD" w:rsidRDefault="002970AD">
      <w:pPr>
        <w:pStyle w:val="Bezproreda"/>
        <w:rPr>
          <w:sz w:val="20"/>
          <w:szCs w:val="20"/>
        </w:rPr>
      </w:pPr>
    </w:p>
    <w:p w14:paraId="2416D9B7" w14:textId="77777777" w:rsidR="002970AD" w:rsidRDefault="002970AD">
      <w:pPr>
        <w:pStyle w:val="Bezproreda"/>
        <w:rPr>
          <w:sz w:val="20"/>
          <w:szCs w:val="20"/>
        </w:rPr>
      </w:pPr>
    </w:p>
    <w:p w14:paraId="0D0D786E" w14:textId="77777777" w:rsidR="002970AD" w:rsidRDefault="002970AD">
      <w:pPr>
        <w:pStyle w:val="Bezproreda"/>
        <w:rPr>
          <w:sz w:val="20"/>
          <w:szCs w:val="20"/>
        </w:rPr>
      </w:pPr>
    </w:p>
    <w:p w14:paraId="0640FE4F" w14:textId="77777777" w:rsidR="002970AD" w:rsidRDefault="002970AD">
      <w:pPr>
        <w:pStyle w:val="Bezproreda"/>
        <w:rPr>
          <w:sz w:val="20"/>
          <w:szCs w:val="20"/>
        </w:rPr>
      </w:pPr>
    </w:p>
    <w:p w14:paraId="7B6C3E05" w14:textId="77777777" w:rsidR="002970AD" w:rsidRDefault="002970AD">
      <w:pPr>
        <w:pStyle w:val="Bezproreda"/>
        <w:rPr>
          <w:sz w:val="20"/>
          <w:szCs w:val="20"/>
        </w:rPr>
      </w:pPr>
    </w:p>
    <w:p w14:paraId="0CCAC584" w14:textId="77777777" w:rsidR="002970AD" w:rsidRDefault="002970AD">
      <w:pPr>
        <w:pStyle w:val="Bezproreda"/>
        <w:rPr>
          <w:sz w:val="20"/>
          <w:szCs w:val="20"/>
        </w:rPr>
      </w:pPr>
    </w:p>
    <w:p w14:paraId="02759942" w14:textId="77777777" w:rsidR="002970AD" w:rsidRDefault="002970AD">
      <w:pPr>
        <w:pStyle w:val="Bezproreda"/>
        <w:rPr>
          <w:sz w:val="20"/>
          <w:szCs w:val="20"/>
        </w:rPr>
      </w:pPr>
    </w:p>
    <w:p w14:paraId="355A608E" w14:textId="77777777" w:rsidR="002970AD" w:rsidRDefault="002970AD">
      <w:pPr>
        <w:pStyle w:val="Bezproreda"/>
        <w:rPr>
          <w:sz w:val="20"/>
          <w:szCs w:val="20"/>
        </w:rPr>
      </w:pPr>
    </w:p>
    <w:p w14:paraId="43C009F6" w14:textId="77777777" w:rsidR="002970AD" w:rsidRDefault="002970AD">
      <w:pPr>
        <w:pStyle w:val="Bezproreda"/>
        <w:rPr>
          <w:sz w:val="20"/>
          <w:szCs w:val="20"/>
        </w:rPr>
      </w:pPr>
    </w:p>
    <w:p w14:paraId="0B16A1D0" w14:textId="77777777" w:rsidR="002970AD" w:rsidRDefault="002970AD">
      <w:pPr>
        <w:pStyle w:val="Bezproreda"/>
        <w:rPr>
          <w:sz w:val="20"/>
          <w:szCs w:val="20"/>
        </w:rPr>
      </w:pPr>
    </w:p>
    <w:p w14:paraId="03D6D309" w14:textId="77777777" w:rsidR="002970AD" w:rsidRDefault="002970AD">
      <w:pPr>
        <w:pStyle w:val="Bezproreda"/>
        <w:rPr>
          <w:sz w:val="20"/>
          <w:szCs w:val="20"/>
        </w:rPr>
      </w:pPr>
    </w:p>
    <w:p w14:paraId="7CF02DC9" w14:textId="77777777" w:rsidR="002970AD" w:rsidRDefault="002970AD">
      <w:pPr>
        <w:pStyle w:val="Bezproreda"/>
        <w:rPr>
          <w:sz w:val="20"/>
          <w:szCs w:val="20"/>
        </w:rPr>
      </w:pPr>
    </w:p>
    <w:p w14:paraId="144605B0" w14:textId="77777777" w:rsidR="0097749B" w:rsidRDefault="0097749B">
      <w:pPr>
        <w:pStyle w:val="Bezproreda"/>
        <w:rPr>
          <w:sz w:val="20"/>
          <w:szCs w:val="20"/>
        </w:rPr>
      </w:pPr>
    </w:p>
    <w:p w14:paraId="279447B3" w14:textId="499E7C01" w:rsidR="00BD7330" w:rsidRPr="00BD7330" w:rsidRDefault="00BD7330">
      <w:pPr>
        <w:pStyle w:val="Bezproreda"/>
        <w:rPr>
          <w:u w:val="single"/>
        </w:rPr>
      </w:pPr>
      <w:r w:rsidRPr="00BD7330">
        <w:rPr>
          <w:u w:val="single"/>
        </w:rPr>
        <w:t>Planirani prihodi i primici u 2025. godini</w:t>
      </w:r>
    </w:p>
    <w:p w14:paraId="0C364481" w14:textId="77777777" w:rsidR="00D177F0" w:rsidRDefault="00D177F0">
      <w:pPr>
        <w:pStyle w:val="Bezproreda"/>
        <w:rPr>
          <w:noProof/>
        </w:rPr>
      </w:pPr>
    </w:p>
    <w:tbl>
      <w:tblPr>
        <w:tblW w:w="9482" w:type="dxa"/>
        <w:tblLook w:val="04A0" w:firstRow="1" w:lastRow="0" w:firstColumn="1" w:lastColumn="0" w:noHBand="0" w:noVBand="1"/>
      </w:tblPr>
      <w:tblGrid>
        <w:gridCol w:w="436"/>
        <w:gridCol w:w="7661"/>
        <w:gridCol w:w="1385"/>
      </w:tblGrid>
      <w:tr w:rsidR="0076699A" w:rsidRPr="0076699A" w14:paraId="1682696C" w14:textId="77777777" w:rsidTr="0076699A">
        <w:trPr>
          <w:trHeight w:val="277"/>
        </w:trPr>
        <w:tc>
          <w:tcPr>
            <w:tcW w:w="8097"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FB8980F"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 xml:space="preserve">PRIHODI I PRIMICI </w:t>
            </w:r>
          </w:p>
        </w:tc>
        <w:tc>
          <w:tcPr>
            <w:tcW w:w="1385" w:type="dxa"/>
            <w:tcBorders>
              <w:top w:val="single" w:sz="4" w:space="0" w:color="auto"/>
              <w:left w:val="nil"/>
              <w:bottom w:val="single" w:sz="4" w:space="0" w:color="auto"/>
              <w:right w:val="single" w:sz="4" w:space="0" w:color="auto"/>
            </w:tcBorders>
            <w:shd w:val="clear" w:color="000000" w:fill="808080"/>
            <w:noWrap/>
            <w:vAlign w:val="bottom"/>
            <w:hideMark/>
          </w:tcPr>
          <w:p w14:paraId="17AE5869"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PLAN 2025.</w:t>
            </w:r>
          </w:p>
        </w:tc>
      </w:tr>
      <w:tr w:rsidR="0076699A" w:rsidRPr="0076699A" w14:paraId="42F0115D" w14:textId="77777777" w:rsidTr="0076699A">
        <w:trPr>
          <w:trHeight w:val="277"/>
        </w:trPr>
        <w:tc>
          <w:tcPr>
            <w:tcW w:w="436" w:type="dxa"/>
            <w:tcBorders>
              <w:top w:val="nil"/>
              <w:left w:val="single" w:sz="4" w:space="0" w:color="auto"/>
              <w:bottom w:val="single" w:sz="4" w:space="0" w:color="auto"/>
              <w:right w:val="single" w:sz="4" w:space="0" w:color="auto"/>
            </w:tcBorders>
            <w:shd w:val="clear" w:color="000000" w:fill="000080"/>
            <w:noWrap/>
            <w:vAlign w:val="bottom"/>
            <w:hideMark/>
          </w:tcPr>
          <w:p w14:paraId="24130D55"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6</w:t>
            </w:r>
          </w:p>
        </w:tc>
        <w:tc>
          <w:tcPr>
            <w:tcW w:w="7661" w:type="dxa"/>
            <w:tcBorders>
              <w:top w:val="nil"/>
              <w:left w:val="nil"/>
              <w:bottom w:val="single" w:sz="4" w:space="0" w:color="auto"/>
              <w:right w:val="single" w:sz="4" w:space="0" w:color="auto"/>
            </w:tcBorders>
            <w:shd w:val="clear" w:color="000000" w:fill="000080"/>
            <w:noWrap/>
            <w:vAlign w:val="bottom"/>
            <w:hideMark/>
          </w:tcPr>
          <w:p w14:paraId="09F33918"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Prihodi poslovanja</w:t>
            </w:r>
          </w:p>
        </w:tc>
        <w:tc>
          <w:tcPr>
            <w:tcW w:w="1385" w:type="dxa"/>
            <w:tcBorders>
              <w:top w:val="nil"/>
              <w:left w:val="nil"/>
              <w:bottom w:val="single" w:sz="4" w:space="0" w:color="auto"/>
              <w:right w:val="single" w:sz="4" w:space="0" w:color="auto"/>
            </w:tcBorders>
            <w:shd w:val="clear" w:color="000000" w:fill="000080"/>
            <w:noWrap/>
            <w:vAlign w:val="bottom"/>
            <w:hideMark/>
          </w:tcPr>
          <w:p w14:paraId="52E1FE92" w14:textId="77777777" w:rsidR="0076699A" w:rsidRPr="0076699A" w:rsidRDefault="0076699A" w:rsidP="0076699A">
            <w:pPr>
              <w:spacing w:after="0" w:line="240" w:lineRule="auto"/>
              <w:jc w:val="right"/>
              <w:rPr>
                <w:rFonts w:eastAsia="Times New Roman" w:cs="Calibri"/>
                <w:b/>
                <w:bCs/>
                <w:color w:val="FFFFFF"/>
                <w:sz w:val="18"/>
                <w:szCs w:val="18"/>
                <w:lang w:eastAsia="hr-HR"/>
              </w:rPr>
            </w:pPr>
            <w:r w:rsidRPr="0076699A">
              <w:rPr>
                <w:rFonts w:eastAsia="Times New Roman" w:cs="Calibri"/>
                <w:b/>
                <w:bCs/>
                <w:color w:val="FFFFFF"/>
                <w:sz w:val="18"/>
                <w:szCs w:val="18"/>
                <w:lang w:eastAsia="hr-HR"/>
              </w:rPr>
              <w:t>9.550.162,00</w:t>
            </w:r>
          </w:p>
        </w:tc>
      </w:tr>
      <w:tr w:rsidR="0076699A" w:rsidRPr="0076699A" w14:paraId="2D78A292"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ED6ECF6"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61</w:t>
            </w:r>
          </w:p>
        </w:tc>
        <w:tc>
          <w:tcPr>
            <w:tcW w:w="7661" w:type="dxa"/>
            <w:tcBorders>
              <w:top w:val="nil"/>
              <w:left w:val="nil"/>
              <w:bottom w:val="single" w:sz="4" w:space="0" w:color="auto"/>
              <w:right w:val="single" w:sz="4" w:space="0" w:color="auto"/>
            </w:tcBorders>
            <w:shd w:val="clear" w:color="auto" w:fill="auto"/>
            <w:noWrap/>
            <w:vAlign w:val="bottom"/>
            <w:hideMark/>
          </w:tcPr>
          <w:p w14:paraId="664D5A7A"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Prihodi od poreza</w:t>
            </w:r>
          </w:p>
        </w:tc>
        <w:tc>
          <w:tcPr>
            <w:tcW w:w="1385" w:type="dxa"/>
            <w:tcBorders>
              <w:top w:val="nil"/>
              <w:left w:val="nil"/>
              <w:bottom w:val="single" w:sz="4" w:space="0" w:color="auto"/>
              <w:right w:val="single" w:sz="4" w:space="0" w:color="auto"/>
            </w:tcBorders>
            <w:shd w:val="clear" w:color="auto" w:fill="auto"/>
            <w:noWrap/>
            <w:vAlign w:val="bottom"/>
            <w:hideMark/>
          </w:tcPr>
          <w:p w14:paraId="4094F49B"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5.090.000,00</w:t>
            </w:r>
          </w:p>
        </w:tc>
      </w:tr>
      <w:tr w:rsidR="0076699A" w:rsidRPr="0076699A" w14:paraId="04C7A574"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80180BA"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63</w:t>
            </w:r>
          </w:p>
        </w:tc>
        <w:tc>
          <w:tcPr>
            <w:tcW w:w="7661" w:type="dxa"/>
            <w:tcBorders>
              <w:top w:val="nil"/>
              <w:left w:val="nil"/>
              <w:bottom w:val="single" w:sz="4" w:space="0" w:color="auto"/>
              <w:right w:val="single" w:sz="4" w:space="0" w:color="auto"/>
            </w:tcBorders>
            <w:shd w:val="clear" w:color="auto" w:fill="auto"/>
            <w:noWrap/>
            <w:vAlign w:val="bottom"/>
            <w:hideMark/>
          </w:tcPr>
          <w:p w14:paraId="3CB41033"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Pomoći iz inozemstva i od subjekata unutar općeg proračuna</w:t>
            </w:r>
          </w:p>
        </w:tc>
        <w:tc>
          <w:tcPr>
            <w:tcW w:w="1385" w:type="dxa"/>
            <w:tcBorders>
              <w:top w:val="nil"/>
              <w:left w:val="nil"/>
              <w:bottom w:val="single" w:sz="4" w:space="0" w:color="auto"/>
              <w:right w:val="single" w:sz="4" w:space="0" w:color="auto"/>
            </w:tcBorders>
            <w:shd w:val="clear" w:color="auto" w:fill="auto"/>
            <w:noWrap/>
            <w:vAlign w:val="bottom"/>
            <w:hideMark/>
          </w:tcPr>
          <w:p w14:paraId="62DE49F2"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2.978.002,00</w:t>
            </w:r>
          </w:p>
        </w:tc>
      </w:tr>
      <w:tr w:rsidR="0076699A" w:rsidRPr="0076699A" w14:paraId="190CFE6C"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7A231320"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64</w:t>
            </w:r>
          </w:p>
        </w:tc>
        <w:tc>
          <w:tcPr>
            <w:tcW w:w="7661" w:type="dxa"/>
            <w:tcBorders>
              <w:top w:val="nil"/>
              <w:left w:val="nil"/>
              <w:bottom w:val="single" w:sz="4" w:space="0" w:color="auto"/>
              <w:right w:val="single" w:sz="4" w:space="0" w:color="auto"/>
            </w:tcBorders>
            <w:shd w:val="clear" w:color="auto" w:fill="auto"/>
            <w:noWrap/>
            <w:vAlign w:val="bottom"/>
            <w:hideMark/>
          </w:tcPr>
          <w:p w14:paraId="2EA1B779"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Prihodi od imovine</w:t>
            </w:r>
          </w:p>
        </w:tc>
        <w:tc>
          <w:tcPr>
            <w:tcW w:w="1385" w:type="dxa"/>
            <w:tcBorders>
              <w:top w:val="nil"/>
              <w:left w:val="nil"/>
              <w:bottom w:val="single" w:sz="4" w:space="0" w:color="auto"/>
              <w:right w:val="single" w:sz="4" w:space="0" w:color="auto"/>
            </w:tcBorders>
            <w:shd w:val="clear" w:color="auto" w:fill="auto"/>
            <w:noWrap/>
            <w:vAlign w:val="bottom"/>
            <w:hideMark/>
          </w:tcPr>
          <w:p w14:paraId="0D0878BF"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96.810,00</w:t>
            </w:r>
          </w:p>
        </w:tc>
      </w:tr>
      <w:tr w:rsidR="0076699A" w:rsidRPr="0076699A" w14:paraId="0A7A8B6F"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22893034"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65</w:t>
            </w:r>
          </w:p>
        </w:tc>
        <w:tc>
          <w:tcPr>
            <w:tcW w:w="7661" w:type="dxa"/>
            <w:tcBorders>
              <w:top w:val="nil"/>
              <w:left w:val="nil"/>
              <w:bottom w:val="single" w:sz="4" w:space="0" w:color="auto"/>
              <w:right w:val="single" w:sz="4" w:space="0" w:color="auto"/>
            </w:tcBorders>
            <w:shd w:val="clear" w:color="auto" w:fill="auto"/>
            <w:noWrap/>
            <w:vAlign w:val="bottom"/>
            <w:hideMark/>
          </w:tcPr>
          <w:p w14:paraId="040B12DC"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Prihodi od upravnih i administrativnih pristojbi, pristojbi po posebnim propisima i naknada</w:t>
            </w:r>
          </w:p>
        </w:tc>
        <w:tc>
          <w:tcPr>
            <w:tcW w:w="1385" w:type="dxa"/>
            <w:tcBorders>
              <w:top w:val="nil"/>
              <w:left w:val="nil"/>
              <w:bottom w:val="single" w:sz="4" w:space="0" w:color="auto"/>
              <w:right w:val="single" w:sz="4" w:space="0" w:color="auto"/>
            </w:tcBorders>
            <w:shd w:val="clear" w:color="auto" w:fill="auto"/>
            <w:noWrap/>
            <w:vAlign w:val="bottom"/>
            <w:hideMark/>
          </w:tcPr>
          <w:p w14:paraId="37DF3ED7"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1.364.980,00</w:t>
            </w:r>
          </w:p>
        </w:tc>
      </w:tr>
      <w:tr w:rsidR="0076699A" w:rsidRPr="0076699A" w14:paraId="31E09B62"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1636B2AC"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68</w:t>
            </w:r>
          </w:p>
        </w:tc>
        <w:tc>
          <w:tcPr>
            <w:tcW w:w="7661" w:type="dxa"/>
            <w:tcBorders>
              <w:top w:val="nil"/>
              <w:left w:val="nil"/>
              <w:bottom w:val="single" w:sz="4" w:space="0" w:color="auto"/>
              <w:right w:val="single" w:sz="4" w:space="0" w:color="auto"/>
            </w:tcBorders>
            <w:shd w:val="clear" w:color="auto" w:fill="auto"/>
            <w:noWrap/>
            <w:vAlign w:val="bottom"/>
            <w:hideMark/>
          </w:tcPr>
          <w:p w14:paraId="4B712515"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Kazne, upravne mjere i ostali prihodi</w:t>
            </w:r>
          </w:p>
        </w:tc>
        <w:tc>
          <w:tcPr>
            <w:tcW w:w="1385" w:type="dxa"/>
            <w:tcBorders>
              <w:top w:val="nil"/>
              <w:left w:val="nil"/>
              <w:bottom w:val="single" w:sz="4" w:space="0" w:color="auto"/>
              <w:right w:val="single" w:sz="4" w:space="0" w:color="auto"/>
            </w:tcBorders>
            <w:shd w:val="clear" w:color="auto" w:fill="auto"/>
            <w:noWrap/>
            <w:vAlign w:val="bottom"/>
            <w:hideMark/>
          </w:tcPr>
          <w:p w14:paraId="4EA88419"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20.370,00</w:t>
            </w:r>
          </w:p>
        </w:tc>
      </w:tr>
      <w:tr w:rsidR="0076699A" w:rsidRPr="0076699A" w14:paraId="641CAD95" w14:textId="77777777" w:rsidTr="0076699A">
        <w:trPr>
          <w:trHeight w:val="277"/>
        </w:trPr>
        <w:tc>
          <w:tcPr>
            <w:tcW w:w="436" w:type="dxa"/>
            <w:tcBorders>
              <w:top w:val="nil"/>
              <w:left w:val="single" w:sz="4" w:space="0" w:color="auto"/>
              <w:bottom w:val="single" w:sz="4" w:space="0" w:color="auto"/>
              <w:right w:val="single" w:sz="4" w:space="0" w:color="auto"/>
            </w:tcBorders>
            <w:shd w:val="clear" w:color="000000" w:fill="000080"/>
            <w:noWrap/>
            <w:vAlign w:val="bottom"/>
            <w:hideMark/>
          </w:tcPr>
          <w:p w14:paraId="10B5D273"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7</w:t>
            </w:r>
          </w:p>
        </w:tc>
        <w:tc>
          <w:tcPr>
            <w:tcW w:w="7661" w:type="dxa"/>
            <w:tcBorders>
              <w:top w:val="nil"/>
              <w:left w:val="nil"/>
              <w:bottom w:val="single" w:sz="4" w:space="0" w:color="auto"/>
              <w:right w:val="single" w:sz="4" w:space="0" w:color="auto"/>
            </w:tcBorders>
            <w:shd w:val="clear" w:color="000000" w:fill="000080"/>
            <w:noWrap/>
            <w:vAlign w:val="bottom"/>
            <w:hideMark/>
          </w:tcPr>
          <w:p w14:paraId="2A574312"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Prihodi od prodaje nefinancijske imovine</w:t>
            </w:r>
          </w:p>
        </w:tc>
        <w:tc>
          <w:tcPr>
            <w:tcW w:w="1385" w:type="dxa"/>
            <w:tcBorders>
              <w:top w:val="nil"/>
              <w:left w:val="nil"/>
              <w:bottom w:val="single" w:sz="4" w:space="0" w:color="auto"/>
              <w:right w:val="single" w:sz="4" w:space="0" w:color="auto"/>
            </w:tcBorders>
            <w:shd w:val="clear" w:color="000000" w:fill="000080"/>
            <w:noWrap/>
            <w:vAlign w:val="bottom"/>
            <w:hideMark/>
          </w:tcPr>
          <w:p w14:paraId="70B4D357" w14:textId="77777777" w:rsidR="0076699A" w:rsidRPr="0076699A" w:rsidRDefault="0076699A" w:rsidP="0076699A">
            <w:pPr>
              <w:spacing w:after="0" w:line="240" w:lineRule="auto"/>
              <w:jc w:val="right"/>
              <w:rPr>
                <w:rFonts w:eastAsia="Times New Roman" w:cs="Calibri"/>
                <w:b/>
                <w:bCs/>
                <w:color w:val="FFFFFF"/>
                <w:sz w:val="18"/>
                <w:szCs w:val="18"/>
                <w:lang w:eastAsia="hr-HR"/>
              </w:rPr>
            </w:pPr>
            <w:r w:rsidRPr="0076699A">
              <w:rPr>
                <w:rFonts w:eastAsia="Times New Roman" w:cs="Calibri"/>
                <w:b/>
                <w:bCs/>
                <w:color w:val="FFFFFF"/>
                <w:sz w:val="18"/>
                <w:szCs w:val="18"/>
                <w:lang w:eastAsia="hr-HR"/>
              </w:rPr>
              <w:t>10.000,00</w:t>
            </w:r>
          </w:p>
        </w:tc>
      </w:tr>
      <w:tr w:rsidR="0076699A" w:rsidRPr="0076699A" w14:paraId="333FC3D4"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3B3C2C6F"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72</w:t>
            </w:r>
          </w:p>
        </w:tc>
        <w:tc>
          <w:tcPr>
            <w:tcW w:w="7661" w:type="dxa"/>
            <w:tcBorders>
              <w:top w:val="nil"/>
              <w:left w:val="nil"/>
              <w:bottom w:val="single" w:sz="4" w:space="0" w:color="auto"/>
              <w:right w:val="single" w:sz="4" w:space="0" w:color="auto"/>
            </w:tcBorders>
            <w:shd w:val="clear" w:color="auto" w:fill="auto"/>
            <w:noWrap/>
            <w:vAlign w:val="bottom"/>
            <w:hideMark/>
          </w:tcPr>
          <w:p w14:paraId="0E81691B"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Prihodi od prodaje proizvedene dugotrajne imovine</w:t>
            </w:r>
          </w:p>
        </w:tc>
        <w:tc>
          <w:tcPr>
            <w:tcW w:w="1385" w:type="dxa"/>
            <w:tcBorders>
              <w:top w:val="nil"/>
              <w:left w:val="nil"/>
              <w:bottom w:val="single" w:sz="4" w:space="0" w:color="auto"/>
              <w:right w:val="single" w:sz="4" w:space="0" w:color="auto"/>
            </w:tcBorders>
            <w:shd w:val="clear" w:color="auto" w:fill="auto"/>
            <w:noWrap/>
            <w:vAlign w:val="bottom"/>
            <w:hideMark/>
          </w:tcPr>
          <w:p w14:paraId="15A9EEED"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10.000,00</w:t>
            </w:r>
          </w:p>
        </w:tc>
      </w:tr>
      <w:tr w:rsidR="0076699A" w:rsidRPr="0076699A" w14:paraId="0AA1054E" w14:textId="77777777" w:rsidTr="0076699A">
        <w:trPr>
          <w:trHeight w:val="277"/>
        </w:trPr>
        <w:tc>
          <w:tcPr>
            <w:tcW w:w="436" w:type="dxa"/>
            <w:tcBorders>
              <w:top w:val="nil"/>
              <w:left w:val="single" w:sz="4" w:space="0" w:color="auto"/>
              <w:bottom w:val="single" w:sz="4" w:space="0" w:color="auto"/>
              <w:right w:val="single" w:sz="4" w:space="0" w:color="auto"/>
            </w:tcBorders>
            <w:shd w:val="clear" w:color="000000" w:fill="000080"/>
            <w:noWrap/>
            <w:vAlign w:val="bottom"/>
            <w:hideMark/>
          </w:tcPr>
          <w:p w14:paraId="30486BAA"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9</w:t>
            </w:r>
          </w:p>
        </w:tc>
        <w:tc>
          <w:tcPr>
            <w:tcW w:w="7661" w:type="dxa"/>
            <w:tcBorders>
              <w:top w:val="nil"/>
              <w:left w:val="nil"/>
              <w:bottom w:val="single" w:sz="4" w:space="0" w:color="auto"/>
              <w:right w:val="single" w:sz="4" w:space="0" w:color="auto"/>
            </w:tcBorders>
            <w:shd w:val="clear" w:color="000000" w:fill="000080"/>
            <w:noWrap/>
            <w:vAlign w:val="bottom"/>
            <w:hideMark/>
          </w:tcPr>
          <w:p w14:paraId="655735D1"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Vlastiti izvori</w:t>
            </w:r>
          </w:p>
        </w:tc>
        <w:tc>
          <w:tcPr>
            <w:tcW w:w="1385" w:type="dxa"/>
            <w:tcBorders>
              <w:top w:val="nil"/>
              <w:left w:val="nil"/>
              <w:bottom w:val="single" w:sz="4" w:space="0" w:color="auto"/>
              <w:right w:val="single" w:sz="4" w:space="0" w:color="auto"/>
            </w:tcBorders>
            <w:shd w:val="clear" w:color="000000" w:fill="000080"/>
            <w:noWrap/>
            <w:vAlign w:val="bottom"/>
            <w:hideMark/>
          </w:tcPr>
          <w:p w14:paraId="5DB883B1" w14:textId="77777777" w:rsidR="0076699A" w:rsidRPr="0076699A" w:rsidRDefault="0076699A" w:rsidP="0076699A">
            <w:pPr>
              <w:spacing w:after="0" w:line="240" w:lineRule="auto"/>
              <w:jc w:val="right"/>
              <w:rPr>
                <w:rFonts w:eastAsia="Times New Roman" w:cs="Calibri"/>
                <w:b/>
                <w:bCs/>
                <w:color w:val="FFFFFF"/>
                <w:sz w:val="18"/>
                <w:szCs w:val="18"/>
                <w:lang w:eastAsia="hr-HR"/>
              </w:rPr>
            </w:pPr>
            <w:r w:rsidRPr="0076699A">
              <w:rPr>
                <w:rFonts w:eastAsia="Times New Roman" w:cs="Calibri"/>
                <w:b/>
                <w:bCs/>
                <w:color w:val="FFFFFF"/>
                <w:sz w:val="18"/>
                <w:szCs w:val="18"/>
                <w:lang w:eastAsia="hr-HR"/>
              </w:rPr>
              <w:t>2.700.000,00</w:t>
            </w:r>
          </w:p>
        </w:tc>
      </w:tr>
      <w:tr w:rsidR="0076699A" w:rsidRPr="0076699A" w14:paraId="4C6C8FD4" w14:textId="77777777" w:rsidTr="0076699A">
        <w:trPr>
          <w:trHeight w:val="27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5E55394E"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92</w:t>
            </w:r>
          </w:p>
        </w:tc>
        <w:tc>
          <w:tcPr>
            <w:tcW w:w="7661" w:type="dxa"/>
            <w:tcBorders>
              <w:top w:val="nil"/>
              <w:left w:val="nil"/>
              <w:bottom w:val="single" w:sz="4" w:space="0" w:color="auto"/>
              <w:right w:val="single" w:sz="4" w:space="0" w:color="auto"/>
            </w:tcBorders>
            <w:shd w:val="clear" w:color="auto" w:fill="auto"/>
            <w:noWrap/>
            <w:vAlign w:val="bottom"/>
            <w:hideMark/>
          </w:tcPr>
          <w:p w14:paraId="0684597B" w14:textId="77777777" w:rsidR="0076699A" w:rsidRPr="0076699A" w:rsidRDefault="0076699A" w:rsidP="0076699A">
            <w:pPr>
              <w:spacing w:after="0" w:line="240" w:lineRule="auto"/>
              <w:rPr>
                <w:rFonts w:eastAsia="Times New Roman" w:cs="Calibri"/>
                <w:sz w:val="18"/>
                <w:szCs w:val="18"/>
                <w:lang w:eastAsia="hr-HR"/>
              </w:rPr>
            </w:pPr>
            <w:r w:rsidRPr="0076699A">
              <w:rPr>
                <w:rFonts w:eastAsia="Times New Roman" w:cs="Calibri"/>
                <w:sz w:val="18"/>
                <w:szCs w:val="18"/>
                <w:lang w:eastAsia="hr-HR"/>
              </w:rPr>
              <w:t>Rezultat poslovanja</w:t>
            </w:r>
          </w:p>
        </w:tc>
        <w:tc>
          <w:tcPr>
            <w:tcW w:w="1385" w:type="dxa"/>
            <w:tcBorders>
              <w:top w:val="nil"/>
              <w:left w:val="nil"/>
              <w:bottom w:val="single" w:sz="4" w:space="0" w:color="auto"/>
              <w:right w:val="single" w:sz="4" w:space="0" w:color="auto"/>
            </w:tcBorders>
            <w:shd w:val="clear" w:color="auto" w:fill="auto"/>
            <w:noWrap/>
            <w:vAlign w:val="bottom"/>
            <w:hideMark/>
          </w:tcPr>
          <w:p w14:paraId="1E6965A1" w14:textId="77777777" w:rsidR="0076699A" w:rsidRPr="0076699A" w:rsidRDefault="0076699A" w:rsidP="0076699A">
            <w:pPr>
              <w:spacing w:after="0" w:line="240" w:lineRule="auto"/>
              <w:jc w:val="right"/>
              <w:rPr>
                <w:rFonts w:eastAsia="Times New Roman" w:cs="Calibri"/>
                <w:sz w:val="18"/>
                <w:szCs w:val="18"/>
                <w:lang w:eastAsia="hr-HR"/>
              </w:rPr>
            </w:pPr>
            <w:r w:rsidRPr="0076699A">
              <w:rPr>
                <w:rFonts w:eastAsia="Times New Roman" w:cs="Calibri"/>
                <w:sz w:val="18"/>
                <w:szCs w:val="18"/>
                <w:lang w:eastAsia="hr-HR"/>
              </w:rPr>
              <w:t>2.700.000,00</w:t>
            </w:r>
          </w:p>
        </w:tc>
      </w:tr>
      <w:tr w:rsidR="0076699A" w:rsidRPr="0076699A" w14:paraId="25FB39FA" w14:textId="77777777" w:rsidTr="0076699A">
        <w:trPr>
          <w:trHeight w:val="277"/>
        </w:trPr>
        <w:tc>
          <w:tcPr>
            <w:tcW w:w="8097"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7BD696A6" w14:textId="77777777" w:rsidR="0076699A" w:rsidRPr="0076699A" w:rsidRDefault="0076699A" w:rsidP="0076699A">
            <w:pPr>
              <w:spacing w:after="0" w:line="240" w:lineRule="auto"/>
              <w:rPr>
                <w:rFonts w:eastAsia="Times New Roman" w:cs="Calibri"/>
                <w:b/>
                <w:bCs/>
                <w:color w:val="FFFFFF"/>
                <w:sz w:val="18"/>
                <w:szCs w:val="18"/>
                <w:lang w:eastAsia="hr-HR"/>
              </w:rPr>
            </w:pPr>
            <w:r w:rsidRPr="0076699A">
              <w:rPr>
                <w:rFonts w:eastAsia="Times New Roman" w:cs="Calibri"/>
                <w:b/>
                <w:bCs/>
                <w:color w:val="FFFFFF"/>
                <w:sz w:val="18"/>
                <w:szCs w:val="18"/>
                <w:lang w:eastAsia="hr-HR"/>
              </w:rPr>
              <w:t>UKUPNI PRIHODI I PRIMICI</w:t>
            </w:r>
          </w:p>
        </w:tc>
        <w:tc>
          <w:tcPr>
            <w:tcW w:w="1385" w:type="dxa"/>
            <w:tcBorders>
              <w:top w:val="nil"/>
              <w:left w:val="nil"/>
              <w:bottom w:val="single" w:sz="4" w:space="0" w:color="auto"/>
              <w:right w:val="single" w:sz="4" w:space="0" w:color="auto"/>
            </w:tcBorders>
            <w:shd w:val="clear" w:color="000000" w:fill="808080"/>
            <w:noWrap/>
            <w:vAlign w:val="bottom"/>
            <w:hideMark/>
          </w:tcPr>
          <w:p w14:paraId="725E47F3" w14:textId="77777777" w:rsidR="0076699A" w:rsidRPr="0076699A" w:rsidRDefault="0076699A" w:rsidP="0076699A">
            <w:pPr>
              <w:spacing w:after="0" w:line="240" w:lineRule="auto"/>
              <w:jc w:val="right"/>
              <w:rPr>
                <w:rFonts w:eastAsia="Times New Roman" w:cs="Calibri"/>
                <w:color w:val="FFFFFF"/>
                <w:sz w:val="18"/>
                <w:szCs w:val="18"/>
                <w:lang w:eastAsia="hr-HR"/>
              </w:rPr>
            </w:pPr>
            <w:r w:rsidRPr="0076699A">
              <w:rPr>
                <w:rFonts w:eastAsia="Times New Roman" w:cs="Calibri"/>
                <w:color w:val="FFFFFF"/>
                <w:sz w:val="18"/>
                <w:szCs w:val="18"/>
                <w:lang w:eastAsia="hr-HR"/>
              </w:rPr>
              <w:t>12.260.162,00</w:t>
            </w:r>
          </w:p>
        </w:tc>
      </w:tr>
    </w:tbl>
    <w:p w14:paraId="6D8B60E4" w14:textId="77777777" w:rsidR="00BE180F" w:rsidRDefault="00BE180F">
      <w:pPr>
        <w:pStyle w:val="Bezproreda"/>
        <w:rPr>
          <w:noProof/>
        </w:rPr>
      </w:pPr>
    </w:p>
    <w:p w14:paraId="09365546" w14:textId="218DFA40" w:rsidR="0076699A" w:rsidRDefault="0076699A">
      <w:pPr>
        <w:pStyle w:val="Bezproreda"/>
        <w:rPr>
          <w:noProof/>
        </w:rPr>
      </w:pPr>
    </w:p>
    <w:p w14:paraId="647334D2" w14:textId="77777777" w:rsidR="002970AD" w:rsidRDefault="002970AD">
      <w:pPr>
        <w:pStyle w:val="Bezproreda"/>
        <w:rPr>
          <w:noProof/>
        </w:rPr>
      </w:pPr>
    </w:p>
    <w:p w14:paraId="732327E7" w14:textId="246306B8" w:rsidR="00BD7330" w:rsidRDefault="00BD7330">
      <w:pPr>
        <w:pStyle w:val="Bezproreda"/>
        <w:rPr>
          <w:noProof/>
        </w:rPr>
      </w:pPr>
      <w:r>
        <w:rPr>
          <w:noProof/>
        </w:rPr>
        <w:drawing>
          <wp:inline distT="0" distB="0" distL="0" distR="0" wp14:anchorId="06057DB0" wp14:editId="013EE979">
            <wp:extent cx="5800725" cy="4638675"/>
            <wp:effectExtent l="0" t="0" r="9525" b="9525"/>
            <wp:docPr id="475580112" name="Grafikon 1">
              <a:extLst xmlns:a="http://schemas.openxmlformats.org/drawingml/2006/main">
                <a:ext uri="{FF2B5EF4-FFF2-40B4-BE49-F238E27FC236}">
                  <a16:creationId xmlns:a16="http://schemas.microsoft.com/office/drawing/2014/main" id="{7B8A8B92-DB76-FB54-7134-47222F870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36D6AB" w14:textId="77777777" w:rsidR="0076699A" w:rsidRDefault="0076699A">
      <w:pPr>
        <w:pStyle w:val="Bezproreda"/>
        <w:rPr>
          <w:noProof/>
        </w:rPr>
      </w:pPr>
    </w:p>
    <w:p w14:paraId="5F1FDDB1" w14:textId="77777777" w:rsidR="002970AD" w:rsidRDefault="002970AD">
      <w:pPr>
        <w:pStyle w:val="Bezproreda"/>
        <w:rPr>
          <w:noProof/>
        </w:rPr>
      </w:pPr>
    </w:p>
    <w:p w14:paraId="6B51AA4A" w14:textId="77777777" w:rsidR="002970AD" w:rsidRDefault="002970AD">
      <w:pPr>
        <w:pStyle w:val="Bezproreda"/>
        <w:rPr>
          <w:noProof/>
        </w:rPr>
      </w:pPr>
    </w:p>
    <w:p w14:paraId="66E6F4AD" w14:textId="77777777" w:rsidR="002970AD" w:rsidRDefault="002970AD">
      <w:pPr>
        <w:pStyle w:val="Bezproreda"/>
        <w:rPr>
          <w:noProof/>
        </w:rPr>
      </w:pPr>
    </w:p>
    <w:p w14:paraId="147C43B5" w14:textId="77777777" w:rsidR="002970AD" w:rsidRDefault="002970AD">
      <w:pPr>
        <w:pStyle w:val="Bezproreda"/>
        <w:rPr>
          <w:noProof/>
        </w:rPr>
      </w:pPr>
    </w:p>
    <w:p w14:paraId="309C59FB" w14:textId="77777777" w:rsidR="002970AD" w:rsidRDefault="002970AD">
      <w:pPr>
        <w:pStyle w:val="Bezproreda"/>
        <w:rPr>
          <w:noProof/>
        </w:rPr>
      </w:pPr>
    </w:p>
    <w:p w14:paraId="75BDFF4D" w14:textId="77777777" w:rsidR="002970AD" w:rsidRDefault="002970AD">
      <w:pPr>
        <w:pStyle w:val="Bezproreda"/>
        <w:rPr>
          <w:noProof/>
        </w:rPr>
      </w:pPr>
    </w:p>
    <w:p w14:paraId="5FF2265D" w14:textId="77777777" w:rsidR="002970AD" w:rsidRDefault="002970AD">
      <w:pPr>
        <w:pStyle w:val="Bezproreda"/>
        <w:rPr>
          <w:noProof/>
        </w:rPr>
      </w:pPr>
    </w:p>
    <w:p w14:paraId="1E7ACBC9" w14:textId="77777777" w:rsidR="0097749B" w:rsidRDefault="0097749B" w:rsidP="002970AD">
      <w:pPr>
        <w:pStyle w:val="Bezproreda"/>
        <w:rPr>
          <w:u w:val="single"/>
        </w:rPr>
      </w:pPr>
    </w:p>
    <w:p w14:paraId="4682BDE9" w14:textId="5D54EFA7" w:rsidR="002970AD" w:rsidRPr="00BD7330" w:rsidRDefault="002970AD" w:rsidP="002970AD">
      <w:pPr>
        <w:pStyle w:val="Bezproreda"/>
        <w:rPr>
          <w:u w:val="single"/>
        </w:rPr>
      </w:pPr>
      <w:r w:rsidRPr="00BD7330">
        <w:rPr>
          <w:u w:val="single"/>
        </w:rPr>
        <w:t xml:space="preserve">Planirani </w:t>
      </w:r>
      <w:r>
        <w:rPr>
          <w:u w:val="single"/>
        </w:rPr>
        <w:t>rashodi i izdaci</w:t>
      </w:r>
      <w:r w:rsidRPr="00BD7330">
        <w:rPr>
          <w:u w:val="single"/>
        </w:rPr>
        <w:t xml:space="preserve"> u 2025. godini</w:t>
      </w:r>
    </w:p>
    <w:p w14:paraId="65EE9864" w14:textId="77777777" w:rsidR="0076699A" w:rsidRDefault="0076699A">
      <w:pPr>
        <w:pStyle w:val="Bezproreda"/>
        <w:rPr>
          <w:noProof/>
        </w:rPr>
      </w:pPr>
    </w:p>
    <w:tbl>
      <w:tblPr>
        <w:tblW w:w="8400" w:type="dxa"/>
        <w:tblLook w:val="04A0" w:firstRow="1" w:lastRow="0" w:firstColumn="1" w:lastColumn="0" w:noHBand="0" w:noVBand="1"/>
      </w:tblPr>
      <w:tblGrid>
        <w:gridCol w:w="399"/>
        <w:gridCol w:w="6945"/>
        <w:gridCol w:w="1265"/>
      </w:tblGrid>
      <w:tr w:rsidR="002970AD" w:rsidRPr="002970AD" w14:paraId="61651324" w14:textId="77777777" w:rsidTr="002970AD">
        <w:trPr>
          <w:trHeight w:val="255"/>
        </w:trPr>
        <w:tc>
          <w:tcPr>
            <w:tcW w:w="72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A7A844"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RASHODI I IZDACI</w:t>
            </w:r>
          </w:p>
        </w:tc>
        <w:tc>
          <w:tcPr>
            <w:tcW w:w="1180" w:type="dxa"/>
            <w:tcBorders>
              <w:top w:val="single" w:sz="4" w:space="0" w:color="auto"/>
              <w:left w:val="nil"/>
              <w:bottom w:val="single" w:sz="4" w:space="0" w:color="auto"/>
              <w:right w:val="single" w:sz="4" w:space="0" w:color="auto"/>
            </w:tcBorders>
            <w:shd w:val="clear" w:color="000000" w:fill="808080"/>
            <w:noWrap/>
            <w:vAlign w:val="bottom"/>
            <w:hideMark/>
          </w:tcPr>
          <w:p w14:paraId="0FEF10D2"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PLAN 2025.</w:t>
            </w:r>
          </w:p>
        </w:tc>
      </w:tr>
      <w:tr w:rsidR="002970AD" w:rsidRPr="002970AD" w14:paraId="139B10CA" w14:textId="77777777" w:rsidTr="002970AD">
        <w:trPr>
          <w:trHeight w:val="255"/>
        </w:trPr>
        <w:tc>
          <w:tcPr>
            <w:tcW w:w="275" w:type="dxa"/>
            <w:tcBorders>
              <w:top w:val="nil"/>
              <w:left w:val="single" w:sz="4" w:space="0" w:color="auto"/>
              <w:bottom w:val="single" w:sz="4" w:space="0" w:color="auto"/>
              <w:right w:val="single" w:sz="4" w:space="0" w:color="auto"/>
            </w:tcBorders>
            <w:shd w:val="clear" w:color="000000" w:fill="000080"/>
            <w:noWrap/>
            <w:vAlign w:val="bottom"/>
            <w:hideMark/>
          </w:tcPr>
          <w:p w14:paraId="7D9C3786"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3</w:t>
            </w:r>
          </w:p>
        </w:tc>
        <w:tc>
          <w:tcPr>
            <w:tcW w:w="6945" w:type="dxa"/>
            <w:tcBorders>
              <w:top w:val="nil"/>
              <w:left w:val="nil"/>
              <w:bottom w:val="single" w:sz="4" w:space="0" w:color="auto"/>
              <w:right w:val="single" w:sz="4" w:space="0" w:color="auto"/>
            </w:tcBorders>
            <w:shd w:val="clear" w:color="000000" w:fill="000080"/>
            <w:noWrap/>
            <w:vAlign w:val="bottom"/>
            <w:hideMark/>
          </w:tcPr>
          <w:p w14:paraId="6D0AFBA6"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Rashodi poslovanja</w:t>
            </w:r>
          </w:p>
        </w:tc>
        <w:tc>
          <w:tcPr>
            <w:tcW w:w="1180" w:type="dxa"/>
            <w:tcBorders>
              <w:top w:val="nil"/>
              <w:left w:val="nil"/>
              <w:bottom w:val="single" w:sz="4" w:space="0" w:color="auto"/>
              <w:right w:val="single" w:sz="4" w:space="0" w:color="auto"/>
            </w:tcBorders>
            <w:shd w:val="clear" w:color="000000" w:fill="000080"/>
            <w:noWrap/>
            <w:vAlign w:val="bottom"/>
            <w:hideMark/>
          </w:tcPr>
          <w:p w14:paraId="596505C4" w14:textId="63D4DECB" w:rsidR="002970AD" w:rsidRPr="002970AD" w:rsidRDefault="002970AD" w:rsidP="002970AD">
            <w:pPr>
              <w:spacing w:after="0" w:line="240" w:lineRule="auto"/>
              <w:jc w:val="right"/>
              <w:rPr>
                <w:rFonts w:eastAsia="Times New Roman" w:cs="Calibri"/>
                <w:b/>
                <w:bCs/>
                <w:color w:val="FFFFFF"/>
                <w:sz w:val="18"/>
                <w:szCs w:val="18"/>
                <w:lang w:eastAsia="hr-HR"/>
              </w:rPr>
            </w:pPr>
            <w:r w:rsidRPr="002970AD">
              <w:rPr>
                <w:rFonts w:eastAsia="Times New Roman" w:cs="Calibri"/>
                <w:b/>
                <w:bCs/>
                <w:color w:val="FFFFFF"/>
                <w:sz w:val="18"/>
                <w:szCs w:val="18"/>
                <w:lang w:eastAsia="hr-HR"/>
              </w:rPr>
              <w:t>3.</w:t>
            </w:r>
            <w:r w:rsidR="0092659A">
              <w:rPr>
                <w:rFonts w:eastAsia="Times New Roman" w:cs="Calibri"/>
                <w:b/>
                <w:bCs/>
                <w:color w:val="FFFFFF"/>
                <w:sz w:val="18"/>
                <w:szCs w:val="18"/>
                <w:lang w:eastAsia="hr-HR"/>
              </w:rPr>
              <w:t>578.220</w:t>
            </w:r>
            <w:r w:rsidRPr="002970AD">
              <w:rPr>
                <w:rFonts w:eastAsia="Times New Roman" w:cs="Calibri"/>
                <w:b/>
                <w:bCs/>
                <w:color w:val="FFFFFF"/>
                <w:sz w:val="18"/>
                <w:szCs w:val="18"/>
                <w:lang w:eastAsia="hr-HR"/>
              </w:rPr>
              <w:t>,00</w:t>
            </w:r>
          </w:p>
        </w:tc>
      </w:tr>
      <w:tr w:rsidR="002970AD" w:rsidRPr="002970AD" w14:paraId="265DA5E4"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3EDFCE07"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31</w:t>
            </w:r>
          </w:p>
        </w:tc>
        <w:tc>
          <w:tcPr>
            <w:tcW w:w="6945" w:type="dxa"/>
            <w:tcBorders>
              <w:top w:val="nil"/>
              <w:left w:val="nil"/>
              <w:bottom w:val="single" w:sz="4" w:space="0" w:color="auto"/>
              <w:right w:val="single" w:sz="4" w:space="0" w:color="auto"/>
            </w:tcBorders>
            <w:shd w:val="clear" w:color="auto" w:fill="auto"/>
            <w:noWrap/>
            <w:vAlign w:val="bottom"/>
            <w:hideMark/>
          </w:tcPr>
          <w:p w14:paraId="2AEFC8AC"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Rashodi za zaposlene</w:t>
            </w:r>
          </w:p>
        </w:tc>
        <w:tc>
          <w:tcPr>
            <w:tcW w:w="1180" w:type="dxa"/>
            <w:tcBorders>
              <w:top w:val="nil"/>
              <w:left w:val="nil"/>
              <w:bottom w:val="single" w:sz="4" w:space="0" w:color="auto"/>
              <w:right w:val="single" w:sz="4" w:space="0" w:color="auto"/>
            </w:tcBorders>
            <w:shd w:val="clear" w:color="auto" w:fill="auto"/>
            <w:noWrap/>
            <w:vAlign w:val="bottom"/>
            <w:hideMark/>
          </w:tcPr>
          <w:p w14:paraId="4BF23810" w14:textId="636ABB3F"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1.115.072</w:t>
            </w:r>
            <w:r w:rsidR="002970AD" w:rsidRPr="002970AD">
              <w:rPr>
                <w:rFonts w:eastAsia="Times New Roman" w:cs="Calibri"/>
                <w:sz w:val="18"/>
                <w:szCs w:val="18"/>
                <w:lang w:eastAsia="hr-HR"/>
              </w:rPr>
              <w:t>,00</w:t>
            </w:r>
          </w:p>
        </w:tc>
      </w:tr>
      <w:tr w:rsidR="002970AD" w:rsidRPr="002970AD" w14:paraId="76840704"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71B1DAC4"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32</w:t>
            </w:r>
          </w:p>
        </w:tc>
        <w:tc>
          <w:tcPr>
            <w:tcW w:w="6945" w:type="dxa"/>
            <w:tcBorders>
              <w:top w:val="nil"/>
              <w:left w:val="nil"/>
              <w:bottom w:val="single" w:sz="4" w:space="0" w:color="auto"/>
              <w:right w:val="single" w:sz="4" w:space="0" w:color="auto"/>
            </w:tcBorders>
            <w:shd w:val="clear" w:color="auto" w:fill="auto"/>
            <w:noWrap/>
            <w:vAlign w:val="bottom"/>
            <w:hideMark/>
          </w:tcPr>
          <w:p w14:paraId="4F228138"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Materijalni rashodi</w:t>
            </w:r>
          </w:p>
        </w:tc>
        <w:tc>
          <w:tcPr>
            <w:tcW w:w="1180" w:type="dxa"/>
            <w:tcBorders>
              <w:top w:val="nil"/>
              <w:left w:val="nil"/>
              <w:bottom w:val="single" w:sz="4" w:space="0" w:color="auto"/>
              <w:right w:val="single" w:sz="4" w:space="0" w:color="auto"/>
            </w:tcBorders>
            <w:shd w:val="clear" w:color="auto" w:fill="auto"/>
            <w:noWrap/>
            <w:vAlign w:val="bottom"/>
            <w:hideMark/>
          </w:tcPr>
          <w:p w14:paraId="79C43076" w14:textId="28C123A2"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1.044.768</w:t>
            </w:r>
            <w:r w:rsidR="002970AD" w:rsidRPr="002970AD">
              <w:rPr>
                <w:rFonts w:eastAsia="Times New Roman" w:cs="Calibri"/>
                <w:sz w:val="18"/>
                <w:szCs w:val="18"/>
                <w:lang w:eastAsia="hr-HR"/>
              </w:rPr>
              <w:t>,00</w:t>
            </w:r>
          </w:p>
        </w:tc>
      </w:tr>
      <w:tr w:rsidR="002970AD" w:rsidRPr="002970AD" w14:paraId="4B22E73E"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420E10E0"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34</w:t>
            </w:r>
          </w:p>
        </w:tc>
        <w:tc>
          <w:tcPr>
            <w:tcW w:w="6945" w:type="dxa"/>
            <w:tcBorders>
              <w:top w:val="nil"/>
              <w:left w:val="nil"/>
              <w:bottom w:val="single" w:sz="4" w:space="0" w:color="auto"/>
              <w:right w:val="single" w:sz="4" w:space="0" w:color="auto"/>
            </w:tcBorders>
            <w:shd w:val="clear" w:color="auto" w:fill="auto"/>
            <w:noWrap/>
            <w:vAlign w:val="bottom"/>
            <w:hideMark/>
          </w:tcPr>
          <w:p w14:paraId="30AA34EC"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Financijski rashodi</w:t>
            </w:r>
          </w:p>
        </w:tc>
        <w:tc>
          <w:tcPr>
            <w:tcW w:w="1180" w:type="dxa"/>
            <w:tcBorders>
              <w:top w:val="nil"/>
              <w:left w:val="nil"/>
              <w:bottom w:val="single" w:sz="4" w:space="0" w:color="auto"/>
              <w:right w:val="single" w:sz="4" w:space="0" w:color="auto"/>
            </w:tcBorders>
            <w:shd w:val="clear" w:color="auto" w:fill="auto"/>
            <w:noWrap/>
            <w:vAlign w:val="bottom"/>
            <w:hideMark/>
          </w:tcPr>
          <w:p w14:paraId="0CBD0985" w14:textId="2226027A"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15</w:t>
            </w:r>
            <w:r w:rsidR="002970AD" w:rsidRPr="002970AD">
              <w:rPr>
                <w:rFonts w:eastAsia="Times New Roman" w:cs="Calibri"/>
                <w:sz w:val="18"/>
                <w:szCs w:val="18"/>
                <w:lang w:eastAsia="hr-HR"/>
              </w:rPr>
              <w:t>.610,00</w:t>
            </w:r>
          </w:p>
        </w:tc>
      </w:tr>
      <w:tr w:rsidR="002970AD" w:rsidRPr="002970AD" w14:paraId="715373A4"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150E0AA5"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35</w:t>
            </w:r>
          </w:p>
        </w:tc>
        <w:tc>
          <w:tcPr>
            <w:tcW w:w="6945" w:type="dxa"/>
            <w:tcBorders>
              <w:top w:val="nil"/>
              <w:left w:val="nil"/>
              <w:bottom w:val="single" w:sz="4" w:space="0" w:color="auto"/>
              <w:right w:val="single" w:sz="4" w:space="0" w:color="auto"/>
            </w:tcBorders>
            <w:shd w:val="clear" w:color="auto" w:fill="auto"/>
            <w:noWrap/>
            <w:vAlign w:val="bottom"/>
            <w:hideMark/>
          </w:tcPr>
          <w:p w14:paraId="56BB1C9A"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Subvencije</w:t>
            </w:r>
          </w:p>
        </w:tc>
        <w:tc>
          <w:tcPr>
            <w:tcW w:w="1180" w:type="dxa"/>
            <w:tcBorders>
              <w:top w:val="nil"/>
              <w:left w:val="nil"/>
              <w:bottom w:val="single" w:sz="4" w:space="0" w:color="auto"/>
              <w:right w:val="single" w:sz="4" w:space="0" w:color="auto"/>
            </w:tcBorders>
            <w:shd w:val="clear" w:color="auto" w:fill="auto"/>
            <w:noWrap/>
            <w:vAlign w:val="bottom"/>
            <w:hideMark/>
          </w:tcPr>
          <w:p w14:paraId="634536C8" w14:textId="44861236"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68</w:t>
            </w:r>
            <w:r w:rsidR="002970AD" w:rsidRPr="002970AD">
              <w:rPr>
                <w:rFonts w:eastAsia="Times New Roman" w:cs="Calibri"/>
                <w:sz w:val="18"/>
                <w:szCs w:val="18"/>
                <w:lang w:eastAsia="hr-HR"/>
              </w:rPr>
              <w:t>.000,00</w:t>
            </w:r>
          </w:p>
        </w:tc>
      </w:tr>
      <w:tr w:rsidR="002970AD" w:rsidRPr="002970AD" w14:paraId="05799508"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29884461"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36</w:t>
            </w:r>
          </w:p>
        </w:tc>
        <w:tc>
          <w:tcPr>
            <w:tcW w:w="6945" w:type="dxa"/>
            <w:tcBorders>
              <w:top w:val="nil"/>
              <w:left w:val="nil"/>
              <w:bottom w:val="single" w:sz="4" w:space="0" w:color="auto"/>
              <w:right w:val="single" w:sz="4" w:space="0" w:color="auto"/>
            </w:tcBorders>
            <w:shd w:val="clear" w:color="auto" w:fill="auto"/>
            <w:noWrap/>
            <w:vAlign w:val="bottom"/>
            <w:hideMark/>
          </w:tcPr>
          <w:p w14:paraId="6BB402FF"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Pomoći dane u inozemstvo i unutar općeg proračuna</w:t>
            </w:r>
          </w:p>
        </w:tc>
        <w:tc>
          <w:tcPr>
            <w:tcW w:w="1180" w:type="dxa"/>
            <w:tcBorders>
              <w:top w:val="nil"/>
              <w:left w:val="nil"/>
              <w:bottom w:val="single" w:sz="4" w:space="0" w:color="auto"/>
              <w:right w:val="single" w:sz="4" w:space="0" w:color="auto"/>
            </w:tcBorders>
            <w:shd w:val="clear" w:color="auto" w:fill="auto"/>
            <w:noWrap/>
            <w:vAlign w:val="bottom"/>
            <w:hideMark/>
          </w:tcPr>
          <w:p w14:paraId="73E3CE98" w14:textId="68AD00FF" w:rsidR="002970AD" w:rsidRPr="002970AD" w:rsidRDefault="0092659A" w:rsidP="0092659A">
            <w:pPr>
              <w:spacing w:after="0" w:line="240" w:lineRule="auto"/>
              <w:jc w:val="center"/>
              <w:rPr>
                <w:rFonts w:eastAsia="Times New Roman" w:cs="Calibri"/>
                <w:sz w:val="18"/>
                <w:szCs w:val="18"/>
                <w:lang w:eastAsia="hr-HR"/>
              </w:rPr>
            </w:pPr>
            <w:r>
              <w:rPr>
                <w:rFonts w:eastAsia="Times New Roman" w:cs="Calibri"/>
                <w:sz w:val="18"/>
                <w:szCs w:val="18"/>
                <w:lang w:eastAsia="hr-HR"/>
              </w:rPr>
              <w:t xml:space="preserve">     241.300</w:t>
            </w:r>
            <w:r w:rsidR="002970AD" w:rsidRPr="002970AD">
              <w:rPr>
                <w:rFonts w:eastAsia="Times New Roman" w:cs="Calibri"/>
                <w:sz w:val="18"/>
                <w:szCs w:val="18"/>
                <w:lang w:eastAsia="hr-HR"/>
              </w:rPr>
              <w:t>,00</w:t>
            </w:r>
          </w:p>
        </w:tc>
      </w:tr>
      <w:tr w:rsidR="002970AD" w:rsidRPr="002970AD" w14:paraId="27625EBF"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24571878"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37</w:t>
            </w:r>
          </w:p>
        </w:tc>
        <w:tc>
          <w:tcPr>
            <w:tcW w:w="6945" w:type="dxa"/>
            <w:tcBorders>
              <w:top w:val="nil"/>
              <w:left w:val="nil"/>
              <w:bottom w:val="single" w:sz="4" w:space="0" w:color="auto"/>
              <w:right w:val="single" w:sz="4" w:space="0" w:color="auto"/>
            </w:tcBorders>
            <w:shd w:val="clear" w:color="auto" w:fill="auto"/>
            <w:noWrap/>
            <w:vAlign w:val="bottom"/>
            <w:hideMark/>
          </w:tcPr>
          <w:p w14:paraId="3C526ECA"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Naknade građanima i kućanstvima na temelju osiguranja i druge naknade</w:t>
            </w:r>
          </w:p>
        </w:tc>
        <w:tc>
          <w:tcPr>
            <w:tcW w:w="1180" w:type="dxa"/>
            <w:tcBorders>
              <w:top w:val="nil"/>
              <w:left w:val="nil"/>
              <w:bottom w:val="single" w:sz="4" w:space="0" w:color="auto"/>
              <w:right w:val="single" w:sz="4" w:space="0" w:color="auto"/>
            </w:tcBorders>
            <w:shd w:val="clear" w:color="auto" w:fill="auto"/>
            <w:noWrap/>
            <w:vAlign w:val="bottom"/>
            <w:hideMark/>
          </w:tcPr>
          <w:p w14:paraId="417101E4" w14:textId="237F4D2B"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632.600</w:t>
            </w:r>
            <w:r w:rsidR="002970AD" w:rsidRPr="002970AD">
              <w:rPr>
                <w:rFonts w:eastAsia="Times New Roman" w:cs="Calibri"/>
                <w:sz w:val="18"/>
                <w:szCs w:val="18"/>
                <w:lang w:eastAsia="hr-HR"/>
              </w:rPr>
              <w:t>,00</w:t>
            </w:r>
          </w:p>
        </w:tc>
      </w:tr>
      <w:tr w:rsidR="002970AD" w:rsidRPr="002970AD" w14:paraId="6D5108E9"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03D993D7"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38</w:t>
            </w:r>
          </w:p>
        </w:tc>
        <w:tc>
          <w:tcPr>
            <w:tcW w:w="6945" w:type="dxa"/>
            <w:tcBorders>
              <w:top w:val="nil"/>
              <w:left w:val="nil"/>
              <w:bottom w:val="single" w:sz="4" w:space="0" w:color="auto"/>
              <w:right w:val="single" w:sz="4" w:space="0" w:color="auto"/>
            </w:tcBorders>
            <w:shd w:val="clear" w:color="auto" w:fill="auto"/>
            <w:noWrap/>
            <w:vAlign w:val="bottom"/>
            <w:hideMark/>
          </w:tcPr>
          <w:p w14:paraId="4D095966"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Ostali rashodi</w:t>
            </w:r>
          </w:p>
        </w:tc>
        <w:tc>
          <w:tcPr>
            <w:tcW w:w="1180" w:type="dxa"/>
            <w:tcBorders>
              <w:top w:val="nil"/>
              <w:left w:val="nil"/>
              <w:bottom w:val="single" w:sz="4" w:space="0" w:color="auto"/>
              <w:right w:val="single" w:sz="4" w:space="0" w:color="auto"/>
            </w:tcBorders>
            <w:shd w:val="clear" w:color="auto" w:fill="auto"/>
            <w:noWrap/>
            <w:vAlign w:val="bottom"/>
            <w:hideMark/>
          </w:tcPr>
          <w:p w14:paraId="7AB78407" w14:textId="275D9A01"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460.870</w:t>
            </w:r>
            <w:r w:rsidR="002970AD" w:rsidRPr="002970AD">
              <w:rPr>
                <w:rFonts w:eastAsia="Times New Roman" w:cs="Calibri"/>
                <w:sz w:val="18"/>
                <w:szCs w:val="18"/>
                <w:lang w:eastAsia="hr-HR"/>
              </w:rPr>
              <w:t>,00</w:t>
            </w:r>
          </w:p>
        </w:tc>
      </w:tr>
      <w:tr w:rsidR="002970AD" w:rsidRPr="002970AD" w14:paraId="16E4E0BF" w14:textId="77777777" w:rsidTr="002970AD">
        <w:trPr>
          <w:trHeight w:val="255"/>
        </w:trPr>
        <w:tc>
          <w:tcPr>
            <w:tcW w:w="275" w:type="dxa"/>
            <w:tcBorders>
              <w:top w:val="nil"/>
              <w:left w:val="single" w:sz="4" w:space="0" w:color="auto"/>
              <w:bottom w:val="single" w:sz="4" w:space="0" w:color="auto"/>
              <w:right w:val="single" w:sz="4" w:space="0" w:color="auto"/>
            </w:tcBorders>
            <w:shd w:val="clear" w:color="000000" w:fill="000080"/>
            <w:noWrap/>
            <w:vAlign w:val="bottom"/>
            <w:hideMark/>
          </w:tcPr>
          <w:p w14:paraId="58CFC2F6"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4</w:t>
            </w:r>
          </w:p>
        </w:tc>
        <w:tc>
          <w:tcPr>
            <w:tcW w:w="6945" w:type="dxa"/>
            <w:tcBorders>
              <w:top w:val="nil"/>
              <w:left w:val="nil"/>
              <w:bottom w:val="single" w:sz="4" w:space="0" w:color="auto"/>
              <w:right w:val="single" w:sz="4" w:space="0" w:color="auto"/>
            </w:tcBorders>
            <w:shd w:val="clear" w:color="000000" w:fill="000080"/>
            <w:noWrap/>
            <w:vAlign w:val="bottom"/>
            <w:hideMark/>
          </w:tcPr>
          <w:p w14:paraId="35773BFF"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Rashodi za nabavu nefinancijske imovine</w:t>
            </w:r>
          </w:p>
        </w:tc>
        <w:tc>
          <w:tcPr>
            <w:tcW w:w="1180" w:type="dxa"/>
            <w:tcBorders>
              <w:top w:val="nil"/>
              <w:left w:val="nil"/>
              <w:bottom w:val="single" w:sz="4" w:space="0" w:color="auto"/>
              <w:right w:val="single" w:sz="4" w:space="0" w:color="auto"/>
            </w:tcBorders>
            <w:shd w:val="clear" w:color="000000" w:fill="000080"/>
            <w:noWrap/>
            <w:vAlign w:val="bottom"/>
            <w:hideMark/>
          </w:tcPr>
          <w:p w14:paraId="3A457D4E" w14:textId="586F1354" w:rsidR="002970AD" w:rsidRPr="002970AD" w:rsidRDefault="002970AD" w:rsidP="002970AD">
            <w:pPr>
              <w:spacing w:after="0" w:line="240" w:lineRule="auto"/>
              <w:jc w:val="right"/>
              <w:rPr>
                <w:rFonts w:eastAsia="Times New Roman" w:cs="Calibri"/>
                <w:b/>
                <w:bCs/>
                <w:color w:val="FFFFFF"/>
                <w:sz w:val="18"/>
                <w:szCs w:val="18"/>
                <w:lang w:eastAsia="hr-HR"/>
              </w:rPr>
            </w:pPr>
            <w:r w:rsidRPr="002970AD">
              <w:rPr>
                <w:rFonts w:eastAsia="Times New Roman" w:cs="Calibri"/>
                <w:b/>
                <w:bCs/>
                <w:color w:val="FFFFFF"/>
                <w:sz w:val="18"/>
                <w:szCs w:val="18"/>
                <w:lang w:eastAsia="hr-HR"/>
              </w:rPr>
              <w:t>8.</w:t>
            </w:r>
            <w:r w:rsidR="0092659A">
              <w:rPr>
                <w:rFonts w:eastAsia="Times New Roman" w:cs="Calibri"/>
                <w:b/>
                <w:bCs/>
                <w:color w:val="FFFFFF"/>
                <w:sz w:val="18"/>
                <w:szCs w:val="18"/>
                <w:lang w:eastAsia="hr-HR"/>
              </w:rPr>
              <w:t>502.702</w:t>
            </w:r>
            <w:r w:rsidRPr="002970AD">
              <w:rPr>
                <w:rFonts w:eastAsia="Times New Roman" w:cs="Calibri"/>
                <w:b/>
                <w:bCs/>
                <w:color w:val="FFFFFF"/>
                <w:sz w:val="18"/>
                <w:szCs w:val="18"/>
                <w:lang w:eastAsia="hr-HR"/>
              </w:rPr>
              <w:t>,00</w:t>
            </w:r>
          </w:p>
        </w:tc>
      </w:tr>
      <w:tr w:rsidR="002970AD" w:rsidRPr="002970AD" w14:paraId="44A6FCAA"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658EB6D5"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41</w:t>
            </w:r>
          </w:p>
        </w:tc>
        <w:tc>
          <w:tcPr>
            <w:tcW w:w="6945" w:type="dxa"/>
            <w:tcBorders>
              <w:top w:val="nil"/>
              <w:left w:val="nil"/>
              <w:bottom w:val="single" w:sz="4" w:space="0" w:color="auto"/>
              <w:right w:val="single" w:sz="4" w:space="0" w:color="auto"/>
            </w:tcBorders>
            <w:shd w:val="clear" w:color="auto" w:fill="auto"/>
            <w:noWrap/>
            <w:vAlign w:val="bottom"/>
            <w:hideMark/>
          </w:tcPr>
          <w:p w14:paraId="2F08F31B"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Rashodi za nabavu neproizvedene dugotrajne imovine</w:t>
            </w:r>
          </w:p>
        </w:tc>
        <w:tc>
          <w:tcPr>
            <w:tcW w:w="1180" w:type="dxa"/>
            <w:tcBorders>
              <w:top w:val="nil"/>
              <w:left w:val="nil"/>
              <w:bottom w:val="single" w:sz="4" w:space="0" w:color="auto"/>
              <w:right w:val="single" w:sz="4" w:space="0" w:color="auto"/>
            </w:tcBorders>
            <w:shd w:val="clear" w:color="auto" w:fill="auto"/>
            <w:noWrap/>
            <w:vAlign w:val="bottom"/>
            <w:hideMark/>
          </w:tcPr>
          <w:p w14:paraId="0563119A" w14:textId="77777777" w:rsidR="002970AD" w:rsidRPr="002970AD" w:rsidRDefault="002970AD" w:rsidP="002970AD">
            <w:pPr>
              <w:spacing w:after="0" w:line="240" w:lineRule="auto"/>
              <w:jc w:val="right"/>
              <w:rPr>
                <w:rFonts w:eastAsia="Times New Roman" w:cs="Calibri"/>
                <w:sz w:val="18"/>
                <w:szCs w:val="18"/>
                <w:lang w:eastAsia="hr-HR"/>
              </w:rPr>
            </w:pPr>
            <w:r w:rsidRPr="002970AD">
              <w:rPr>
                <w:rFonts w:eastAsia="Times New Roman" w:cs="Calibri"/>
                <w:sz w:val="18"/>
                <w:szCs w:val="18"/>
                <w:lang w:eastAsia="hr-HR"/>
              </w:rPr>
              <w:t>75.000,00</w:t>
            </w:r>
          </w:p>
        </w:tc>
      </w:tr>
      <w:tr w:rsidR="002970AD" w:rsidRPr="002970AD" w14:paraId="1595D976"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5537D6AE"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42</w:t>
            </w:r>
          </w:p>
        </w:tc>
        <w:tc>
          <w:tcPr>
            <w:tcW w:w="6945" w:type="dxa"/>
            <w:tcBorders>
              <w:top w:val="nil"/>
              <w:left w:val="nil"/>
              <w:bottom w:val="single" w:sz="4" w:space="0" w:color="auto"/>
              <w:right w:val="single" w:sz="4" w:space="0" w:color="auto"/>
            </w:tcBorders>
            <w:shd w:val="clear" w:color="auto" w:fill="auto"/>
            <w:noWrap/>
            <w:vAlign w:val="bottom"/>
            <w:hideMark/>
          </w:tcPr>
          <w:p w14:paraId="5A33B1A4"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Rashodi za nabavu proizvedene dugotrajne imovine</w:t>
            </w:r>
          </w:p>
        </w:tc>
        <w:tc>
          <w:tcPr>
            <w:tcW w:w="1180" w:type="dxa"/>
            <w:tcBorders>
              <w:top w:val="nil"/>
              <w:left w:val="nil"/>
              <w:bottom w:val="single" w:sz="4" w:space="0" w:color="auto"/>
              <w:right w:val="single" w:sz="4" w:space="0" w:color="auto"/>
            </w:tcBorders>
            <w:shd w:val="clear" w:color="auto" w:fill="auto"/>
            <w:noWrap/>
            <w:vAlign w:val="bottom"/>
            <w:hideMark/>
          </w:tcPr>
          <w:p w14:paraId="0C32D804" w14:textId="5B13146A"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7.027.132</w:t>
            </w:r>
            <w:r w:rsidR="002970AD" w:rsidRPr="002970AD">
              <w:rPr>
                <w:rFonts w:eastAsia="Times New Roman" w:cs="Calibri"/>
                <w:sz w:val="18"/>
                <w:szCs w:val="18"/>
                <w:lang w:eastAsia="hr-HR"/>
              </w:rPr>
              <w:t>,00</w:t>
            </w:r>
          </w:p>
        </w:tc>
      </w:tr>
      <w:tr w:rsidR="002970AD" w:rsidRPr="002970AD" w14:paraId="7EBC5A41"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30C44CB3"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45</w:t>
            </w:r>
          </w:p>
        </w:tc>
        <w:tc>
          <w:tcPr>
            <w:tcW w:w="6945" w:type="dxa"/>
            <w:tcBorders>
              <w:top w:val="nil"/>
              <w:left w:val="nil"/>
              <w:bottom w:val="single" w:sz="4" w:space="0" w:color="auto"/>
              <w:right w:val="single" w:sz="4" w:space="0" w:color="auto"/>
            </w:tcBorders>
            <w:shd w:val="clear" w:color="auto" w:fill="auto"/>
            <w:noWrap/>
            <w:vAlign w:val="bottom"/>
            <w:hideMark/>
          </w:tcPr>
          <w:p w14:paraId="75BF37C8"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Rashodi za dodatna ulaganja na nefinancijskoj imovini</w:t>
            </w:r>
          </w:p>
        </w:tc>
        <w:tc>
          <w:tcPr>
            <w:tcW w:w="1180" w:type="dxa"/>
            <w:tcBorders>
              <w:top w:val="nil"/>
              <w:left w:val="nil"/>
              <w:bottom w:val="single" w:sz="4" w:space="0" w:color="auto"/>
              <w:right w:val="single" w:sz="4" w:space="0" w:color="auto"/>
            </w:tcBorders>
            <w:shd w:val="clear" w:color="auto" w:fill="auto"/>
            <w:noWrap/>
            <w:vAlign w:val="bottom"/>
            <w:hideMark/>
          </w:tcPr>
          <w:p w14:paraId="43CBDBCF" w14:textId="3A31EFB6" w:rsidR="002970AD" w:rsidRPr="002970AD" w:rsidRDefault="0092659A" w:rsidP="002970AD">
            <w:pPr>
              <w:spacing w:after="0" w:line="240" w:lineRule="auto"/>
              <w:jc w:val="right"/>
              <w:rPr>
                <w:rFonts w:eastAsia="Times New Roman" w:cs="Calibri"/>
                <w:sz w:val="18"/>
                <w:szCs w:val="18"/>
                <w:lang w:eastAsia="hr-HR"/>
              </w:rPr>
            </w:pPr>
            <w:r>
              <w:rPr>
                <w:rFonts w:eastAsia="Times New Roman" w:cs="Calibri"/>
                <w:sz w:val="18"/>
                <w:szCs w:val="18"/>
                <w:lang w:eastAsia="hr-HR"/>
              </w:rPr>
              <w:t>1.400.570</w:t>
            </w:r>
            <w:r w:rsidR="002970AD" w:rsidRPr="002970AD">
              <w:rPr>
                <w:rFonts w:eastAsia="Times New Roman" w:cs="Calibri"/>
                <w:sz w:val="18"/>
                <w:szCs w:val="18"/>
                <w:lang w:eastAsia="hr-HR"/>
              </w:rPr>
              <w:t>,00</w:t>
            </w:r>
          </w:p>
        </w:tc>
      </w:tr>
      <w:tr w:rsidR="002970AD" w:rsidRPr="002970AD" w14:paraId="255EE53B" w14:textId="77777777" w:rsidTr="002970AD">
        <w:trPr>
          <w:trHeight w:val="255"/>
        </w:trPr>
        <w:tc>
          <w:tcPr>
            <w:tcW w:w="275" w:type="dxa"/>
            <w:tcBorders>
              <w:top w:val="nil"/>
              <w:left w:val="single" w:sz="4" w:space="0" w:color="auto"/>
              <w:bottom w:val="single" w:sz="4" w:space="0" w:color="auto"/>
              <w:right w:val="single" w:sz="4" w:space="0" w:color="auto"/>
            </w:tcBorders>
            <w:shd w:val="clear" w:color="000000" w:fill="000080"/>
            <w:noWrap/>
            <w:vAlign w:val="bottom"/>
            <w:hideMark/>
          </w:tcPr>
          <w:p w14:paraId="1ADF6973"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5</w:t>
            </w:r>
          </w:p>
        </w:tc>
        <w:tc>
          <w:tcPr>
            <w:tcW w:w="6945" w:type="dxa"/>
            <w:tcBorders>
              <w:top w:val="nil"/>
              <w:left w:val="nil"/>
              <w:bottom w:val="single" w:sz="4" w:space="0" w:color="auto"/>
              <w:right w:val="single" w:sz="4" w:space="0" w:color="auto"/>
            </w:tcBorders>
            <w:shd w:val="clear" w:color="000000" w:fill="000080"/>
            <w:noWrap/>
            <w:vAlign w:val="bottom"/>
            <w:hideMark/>
          </w:tcPr>
          <w:p w14:paraId="07DD21BE"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Izdaci za financijsku imovinu i otplate zajmova</w:t>
            </w:r>
          </w:p>
        </w:tc>
        <w:tc>
          <w:tcPr>
            <w:tcW w:w="1180" w:type="dxa"/>
            <w:tcBorders>
              <w:top w:val="nil"/>
              <w:left w:val="nil"/>
              <w:bottom w:val="single" w:sz="4" w:space="0" w:color="auto"/>
              <w:right w:val="single" w:sz="4" w:space="0" w:color="auto"/>
            </w:tcBorders>
            <w:shd w:val="clear" w:color="000000" w:fill="000080"/>
            <w:noWrap/>
            <w:vAlign w:val="bottom"/>
            <w:hideMark/>
          </w:tcPr>
          <w:p w14:paraId="49643C02" w14:textId="77777777" w:rsidR="002970AD" w:rsidRPr="002970AD" w:rsidRDefault="002970AD" w:rsidP="002970AD">
            <w:pPr>
              <w:spacing w:after="0" w:line="240" w:lineRule="auto"/>
              <w:jc w:val="right"/>
              <w:rPr>
                <w:rFonts w:eastAsia="Times New Roman" w:cs="Calibri"/>
                <w:b/>
                <w:bCs/>
                <w:color w:val="FFFFFF"/>
                <w:sz w:val="18"/>
                <w:szCs w:val="18"/>
                <w:lang w:eastAsia="hr-HR"/>
              </w:rPr>
            </w:pPr>
            <w:r w:rsidRPr="002970AD">
              <w:rPr>
                <w:rFonts w:eastAsia="Times New Roman" w:cs="Calibri"/>
                <w:b/>
                <w:bCs/>
                <w:color w:val="FFFFFF"/>
                <w:sz w:val="18"/>
                <w:szCs w:val="18"/>
                <w:lang w:eastAsia="hr-HR"/>
              </w:rPr>
              <w:t>179.240,00</w:t>
            </w:r>
          </w:p>
        </w:tc>
      </w:tr>
      <w:tr w:rsidR="002970AD" w:rsidRPr="002970AD" w14:paraId="6D3AEE65" w14:textId="77777777" w:rsidTr="002970AD">
        <w:trPr>
          <w:trHeight w:val="255"/>
        </w:trPr>
        <w:tc>
          <w:tcPr>
            <w:tcW w:w="275" w:type="dxa"/>
            <w:tcBorders>
              <w:top w:val="nil"/>
              <w:left w:val="single" w:sz="4" w:space="0" w:color="auto"/>
              <w:bottom w:val="single" w:sz="4" w:space="0" w:color="auto"/>
              <w:right w:val="single" w:sz="4" w:space="0" w:color="auto"/>
            </w:tcBorders>
            <w:shd w:val="clear" w:color="auto" w:fill="auto"/>
            <w:noWrap/>
            <w:vAlign w:val="bottom"/>
            <w:hideMark/>
          </w:tcPr>
          <w:p w14:paraId="448CCD5E"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54</w:t>
            </w:r>
          </w:p>
        </w:tc>
        <w:tc>
          <w:tcPr>
            <w:tcW w:w="6945" w:type="dxa"/>
            <w:tcBorders>
              <w:top w:val="nil"/>
              <w:left w:val="nil"/>
              <w:bottom w:val="single" w:sz="4" w:space="0" w:color="auto"/>
              <w:right w:val="single" w:sz="4" w:space="0" w:color="auto"/>
            </w:tcBorders>
            <w:shd w:val="clear" w:color="auto" w:fill="auto"/>
            <w:noWrap/>
            <w:vAlign w:val="bottom"/>
            <w:hideMark/>
          </w:tcPr>
          <w:p w14:paraId="68AF6D2E" w14:textId="77777777" w:rsidR="002970AD" w:rsidRPr="002970AD" w:rsidRDefault="002970AD" w:rsidP="002970AD">
            <w:pPr>
              <w:spacing w:after="0" w:line="240" w:lineRule="auto"/>
              <w:rPr>
                <w:rFonts w:eastAsia="Times New Roman" w:cs="Calibri"/>
                <w:sz w:val="18"/>
                <w:szCs w:val="18"/>
                <w:lang w:eastAsia="hr-HR"/>
              </w:rPr>
            </w:pPr>
            <w:r w:rsidRPr="002970AD">
              <w:rPr>
                <w:rFonts w:eastAsia="Times New Roman" w:cs="Calibri"/>
                <w:sz w:val="18"/>
                <w:szCs w:val="18"/>
                <w:lang w:eastAsia="hr-HR"/>
              </w:rPr>
              <w:t>Izdaci za otplatu glavnice primljenih kredita i zajmova</w:t>
            </w:r>
          </w:p>
        </w:tc>
        <w:tc>
          <w:tcPr>
            <w:tcW w:w="1180" w:type="dxa"/>
            <w:tcBorders>
              <w:top w:val="nil"/>
              <w:left w:val="nil"/>
              <w:bottom w:val="single" w:sz="4" w:space="0" w:color="auto"/>
              <w:right w:val="single" w:sz="4" w:space="0" w:color="auto"/>
            </w:tcBorders>
            <w:shd w:val="clear" w:color="auto" w:fill="auto"/>
            <w:noWrap/>
            <w:vAlign w:val="bottom"/>
            <w:hideMark/>
          </w:tcPr>
          <w:p w14:paraId="2CFC7C57" w14:textId="77777777" w:rsidR="002970AD" w:rsidRPr="002970AD" w:rsidRDefault="002970AD" w:rsidP="002970AD">
            <w:pPr>
              <w:spacing w:after="0" w:line="240" w:lineRule="auto"/>
              <w:jc w:val="right"/>
              <w:rPr>
                <w:rFonts w:eastAsia="Times New Roman" w:cs="Calibri"/>
                <w:sz w:val="18"/>
                <w:szCs w:val="18"/>
                <w:lang w:eastAsia="hr-HR"/>
              </w:rPr>
            </w:pPr>
            <w:r w:rsidRPr="002970AD">
              <w:rPr>
                <w:rFonts w:eastAsia="Times New Roman" w:cs="Calibri"/>
                <w:sz w:val="18"/>
                <w:szCs w:val="18"/>
                <w:lang w:eastAsia="hr-HR"/>
              </w:rPr>
              <w:t>179.240,00</w:t>
            </w:r>
          </w:p>
        </w:tc>
      </w:tr>
      <w:tr w:rsidR="002970AD" w:rsidRPr="002970AD" w14:paraId="082E95FE" w14:textId="77777777" w:rsidTr="002970AD">
        <w:trPr>
          <w:trHeight w:val="255"/>
        </w:trPr>
        <w:tc>
          <w:tcPr>
            <w:tcW w:w="722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8D87BE6" w14:textId="77777777" w:rsidR="002970AD" w:rsidRPr="002970AD" w:rsidRDefault="002970AD" w:rsidP="002970AD">
            <w:pPr>
              <w:spacing w:after="0" w:line="240" w:lineRule="auto"/>
              <w:rPr>
                <w:rFonts w:eastAsia="Times New Roman" w:cs="Calibri"/>
                <w:b/>
                <w:bCs/>
                <w:color w:val="FFFFFF"/>
                <w:sz w:val="18"/>
                <w:szCs w:val="18"/>
                <w:lang w:eastAsia="hr-HR"/>
              </w:rPr>
            </w:pPr>
            <w:r w:rsidRPr="002970AD">
              <w:rPr>
                <w:rFonts w:eastAsia="Times New Roman" w:cs="Calibri"/>
                <w:b/>
                <w:bCs/>
                <w:color w:val="FFFFFF"/>
                <w:sz w:val="18"/>
                <w:szCs w:val="18"/>
                <w:lang w:eastAsia="hr-HR"/>
              </w:rPr>
              <w:t>UKUPNO RASHODI I IZDACI</w:t>
            </w:r>
          </w:p>
        </w:tc>
        <w:tc>
          <w:tcPr>
            <w:tcW w:w="1180" w:type="dxa"/>
            <w:tcBorders>
              <w:top w:val="nil"/>
              <w:left w:val="nil"/>
              <w:bottom w:val="single" w:sz="4" w:space="0" w:color="auto"/>
              <w:right w:val="single" w:sz="4" w:space="0" w:color="auto"/>
            </w:tcBorders>
            <w:shd w:val="clear" w:color="000000" w:fill="808080"/>
            <w:noWrap/>
            <w:vAlign w:val="bottom"/>
            <w:hideMark/>
          </w:tcPr>
          <w:p w14:paraId="7415ECE9" w14:textId="77777777" w:rsidR="002970AD" w:rsidRPr="002970AD" w:rsidRDefault="002970AD" w:rsidP="002970AD">
            <w:pPr>
              <w:spacing w:after="0" w:line="240" w:lineRule="auto"/>
              <w:jc w:val="right"/>
              <w:rPr>
                <w:rFonts w:eastAsia="Times New Roman" w:cs="Calibri"/>
                <w:color w:val="FFFFFF"/>
                <w:sz w:val="18"/>
                <w:szCs w:val="18"/>
                <w:lang w:eastAsia="hr-HR"/>
              </w:rPr>
            </w:pPr>
            <w:r w:rsidRPr="002970AD">
              <w:rPr>
                <w:rFonts w:eastAsia="Times New Roman" w:cs="Calibri"/>
                <w:color w:val="FFFFFF"/>
                <w:sz w:val="18"/>
                <w:szCs w:val="18"/>
                <w:lang w:eastAsia="hr-HR"/>
              </w:rPr>
              <w:t>12.260.162,00</w:t>
            </w:r>
          </w:p>
        </w:tc>
      </w:tr>
    </w:tbl>
    <w:p w14:paraId="45151DAC" w14:textId="77777777" w:rsidR="00D177F0" w:rsidRDefault="00D177F0">
      <w:pPr>
        <w:pStyle w:val="Bezproreda"/>
        <w:rPr>
          <w:noProof/>
        </w:rPr>
      </w:pPr>
    </w:p>
    <w:p w14:paraId="024D14EC" w14:textId="77777777" w:rsidR="002970AD" w:rsidRDefault="002970AD">
      <w:pPr>
        <w:pStyle w:val="Bezproreda"/>
        <w:rPr>
          <w:noProof/>
        </w:rPr>
      </w:pPr>
    </w:p>
    <w:p w14:paraId="7D3E22F1" w14:textId="67D2823E" w:rsidR="002970AD" w:rsidRDefault="009B093F">
      <w:pPr>
        <w:pStyle w:val="Bezproreda"/>
        <w:rPr>
          <w:noProof/>
        </w:rPr>
      </w:pPr>
      <w:r>
        <w:rPr>
          <w:noProof/>
        </w:rPr>
        <w:drawing>
          <wp:inline distT="0" distB="0" distL="0" distR="0" wp14:anchorId="11DB7811" wp14:editId="37A7DC7D">
            <wp:extent cx="5838825" cy="5191125"/>
            <wp:effectExtent l="0" t="0" r="9525" b="9525"/>
            <wp:docPr id="1466838470" name="Grafikon 1">
              <a:extLst xmlns:a="http://schemas.openxmlformats.org/drawingml/2006/main">
                <a:ext uri="{FF2B5EF4-FFF2-40B4-BE49-F238E27FC236}">
                  <a16:creationId xmlns:a16="http://schemas.microsoft.com/office/drawing/2014/main" id="{3BF1DDB6-0871-BF8E-4707-6C333ADAE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AD268B" w14:textId="77777777" w:rsidR="002970AD" w:rsidRDefault="002970AD">
      <w:pPr>
        <w:pStyle w:val="Bezproreda"/>
        <w:rPr>
          <w:noProof/>
        </w:rPr>
      </w:pPr>
    </w:p>
    <w:p w14:paraId="73E12D65" w14:textId="77777777" w:rsidR="00D177F0" w:rsidRDefault="00D177F0">
      <w:pPr>
        <w:pStyle w:val="Bezproreda"/>
        <w:rPr>
          <w:b/>
          <w:sz w:val="26"/>
          <w:szCs w:val="26"/>
          <w:highlight w:val="cyan"/>
          <w:u w:val="single"/>
        </w:rPr>
      </w:pPr>
    </w:p>
    <w:p w14:paraId="025AC677" w14:textId="77777777" w:rsidR="007C4C04" w:rsidRDefault="007C4C04">
      <w:pPr>
        <w:pStyle w:val="Bezproreda"/>
        <w:rPr>
          <w:noProof/>
        </w:rPr>
      </w:pPr>
    </w:p>
    <w:p w14:paraId="18CA5C3C" w14:textId="77777777" w:rsidR="007C4C04" w:rsidRDefault="007C4C04">
      <w:pPr>
        <w:pStyle w:val="Bezproreda"/>
        <w:rPr>
          <w:noProof/>
        </w:rPr>
      </w:pPr>
    </w:p>
    <w:p w14:paraId="032580E1" w14:textId="77777777" w:rsidR="00B87962" w:rsidRPr="00144BA2" w:rsidRDefault="00B87962" w:rsidP="00B87962">
      <w:pPr>
        <w:pStyle w:val="Bezproreda"/>
        <w:rPr>
          <w:rFonts w:asciiTheme="minorHAnsi" w:hAnsiTheme="minorHAnsi" w:cstheme="minorHAnsi"/>
          <w:b/>
          <w:sz w:val="24"/>
          <w:szCs w:val="24"/>
          <w:u w:val="single"/>
        </w:rPr>
      </w:pPr>
      <w:r w:rsidRPr="00144BA2">
        <w:rPr>
          <w:rFonts w:asciiTheme="minorHAnsi" w:hAnsiTheme="minorHAnsi" w:cstheme="minorHAnsi"/>
          <w:b/>
          <w:sz w:val="24"/>
          <w:szCs w:val="24"/>
          <w:highlight w:val="cyan"/>
          <w:u w:val="single"/>
        </w:rPr>
        <w:t>POSEBNI DIO</w:t>
      </w:r>
    </w:p>
    <w:p w14:paraId="50CDF208" w14:textId="77777777" w:rsidR="00B87962" w:rsidRDefault="00B87962" w:rsidP="00B87962">
      <w:pPr>
        <w:pStyle w:val="Bezproreda"/>
        <w:rPr>
          <w:rFonts w:asciiTheme="minorHAnsi" w:hAnsiTheme="minorHAnsi" w:cstheme="minorHAnsi"/>
          <w:sz w:val="20"/>
          <w:szCs w:val="20"/>
        </w:rPr>
      </w:pPr>
    </w:p>
    <w:p w14:paraId="07CB02E4"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U posebnom dijelu  proračuna rashodi su raspoređeni po razdjelima, glavama, programima te </w:t>
      </w:r>
    </w:p>
    <w:p w14:paraId="123A911D"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aktivnostima kao i tekućim i kapitalnim projektima  kako slijedi: </w:t>
      </w:r>
    </w:p>
    <w:p w14:paraId="6BDDC66C" w14:textId="77777777" w:rsidR="00B87962" w:rsidRDefault="00B87962" w:rsidP="00B87962">
      <w:pPr>
        <w:pStyle w:val="Bezproreda"/>
        <w:rPr>
          <w:rFonts w:asciiTheme="minorHAnsi" w:hAnsiTheme="minorHAnsi" w:cstheme="minorHAnsi"/>
          <w:sz w:val="20"/>
          <w:szCs w:val="20"/>
        </w:rPr>
      </w:pPr>
    </w:p>
    <w:tbl>
      <w:tblPr>
        <w:tblW w:w="7940" w:type="dxa"/>
        <w:tblInd w:w="93" w:type="dxa"/>
        <w:tblLook w:val="04A0" w:firstRow="1" w:lastRow="0" w:firstColumn="1" w:lastColumn="0" w:noHBand="0" w:noVBand="1"/>
      </w:tblPr>
      <w:tblGrid>
        <w:gridCol w:w="1420"/>
        <w:gridCol w:w="6520"/>
      </w:tblGrid>
      <w:tr w:rsidR="00B87962" w14:paraId="19E424D4" w14:textId="77777777" w:rsidTr="00A11C92">
        <w:trPr>
          <w:trHeight w:val="255"/>
        </w:trPr>
        <w:tc>
          <w:tcPr>
            <w:tcW w:w="1420" w:type="dxa"/>
            <w:tcBorders>
              <w:top w:val="nil"/>
              <w:left w:val="nil"/>
              <w:bottom w:val="nil"/>
              <w:right w:val="nil"/>
            </w:tcBorders>
            <w:shd w:val="clear" w:color="000000" w:fill="D8D8D8"/>
            <w:vAlign w:val="center"/>
            <w:hideMark/>
          </w:tcPr>
          <w:p w14:paraId="3612029D"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Razdjel  001</w:t>
            </w:r>
          </w:p>
        </w:tc>
        <w:tc>
          <w:tcPr>
            <w:tcW w:w="6520" w:type="dxa"/>
            <w:tcBorders>
              <w:top w:val="nil"/>
              <w:left w:val="nil"/>
              <w:bottom w:val="nil"/>
              <w:right w:val="nil"/>
            </w:tcBorders>
            <w:shd w:val="clear" w:color="000000" w:fill="D8D8D8"/>
            <w:vAlign w:val="center"/>
            <w:hideMark/>
          </w:tcPr>
          <w:p w14:paraId="6BFB11BB"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GRADSKO VIJEĆE I URED GRADONAČELNIKA</w:t>
            </w:r>
          </w:p>
        </w:tc>
      </w:tr>
      <w:tr w:rsidR="00B87962" w14:paraId="737EBC8D" w14:textId="77777777" w:rsidTr="00A11C92">
        <w:trPr>
          <w:trHeight w:val="255"/>
        </w:trPr>
        <w:tc>
          <w:tcPr>
            <w:tcW w:w="1420" w:type="dxa"/>
            <w:tcBorders>
              <w:top w:val="nil"/>
              <w:left w:val="nil"/>
              <w:bottom w:val="nil"/>
              <w:right w:val="nil"/>
            </w:tcBorders>
            <w:shd w:val="clear" w:color="auto" w:fill="auto"/>
            <w:vAlign w:val="center"/>
            <w:hideMark/>
          </w:tcPr>
          <w:p w14:paraId="60659016"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00101</w:t>
            </w:r>
          </w:p>
        </w:tc>
        <w:tc>
          <w:tcPr>
            <w:tcW w:w="6520" w:type="dxa"/>
            <w:tcBorders>
              <w:top w:val="nil"/>
              <w:left w:val="nil"/>
              <w:bottom w:val="nil"/>
              <w:right w:val="nil"/>
            </w:tcBorders>
            <w:shd w:val="clear" w:color="auto" w:fill="auto"/>
            <w:vAlign w:val="center"/>
            <w:hideMark/>
          </w:tcPr>
          <w:p w14:paraId="3355893D"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GRADSKO VIJEĆE I URED GRADONAČELNIKA</w:t>
            </w:r>
          </w:p>
        </w:tc>
      </w:tr>
      <w:tr w:rsidR="00B87962" w14:paraId="3D5C192A" w14:textId="77777777" w:rsidTr="00A11C92">
        <w:trPr>
          <w:trHeight w:val="255"/>
        </w:trPr>
        <w:tc>
          <w:tcPr>
            <w:tcW w:w="1420" w:type="dxa"/>
            <w:tcBorders>
              <w:top w:val="nil"/>
              <w:left w:val="nil"/>
              <w:bottom w:val="nil"/>
              <w:right w:val="nil"/>
            </w:tcBorders>
            <w:shd w:val="clear" w:color="000000" w:fill="D8D8D8"/>
            <w:vAlign w:val="center"/>
            <w:hideMark/>
          </w:tcPr>
          <w:p w14:paraId="601473CB"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Razdjel  002</w:t>
            </w:r>
          </w:p>
        </w:tc>
        <w:tc>
          <w:tcPr>
            <w:tcW w:w="6520" w:type="dxa"/>
            <w:tcBorders>
              <w:top w:val="nil"/>
              <w:left w:val="nil"/>
              <w:bottom w:val="nil"/>
              <w:right w:val="nil"/>
            </w:tcBorders>
            <w:shd w:val="clear" w:color="000000" w:fill="D8D8D8"/>
            <w:vAlign w:val="center"/>
            <w:hideMark/>
          </w:tcPr>
          <w:p w14:paraId="0BAB1548"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JEDINSTVENI UPRAVNI ODJEL GRADA OROSLAVJA</w:t>
            </w:r>
          </w:p>
        </w:tc>
      </w:tr>
      <w:tr w:rsidR="00B87962" w14:paraId="67AB85F6" w14:textId="77777777" w:rsidTr="00A11C92">
        <w:trPr>
          <w:trHeight w:val="255"/>
        </w:trPr>
        <w:tc>
          <w:tcPr>
            <w:tcW w:w="1420" w:type="dxa"/>
            <w:tcBorders>
              <w:top w:val="nil"/>
              <w:left w:val="nil"/>
              <w:bottom w:val="nil"/>
              <w:right w:val="nil"/>
            </w:tcBorders>
            <w:shd w:val="clear" w:color="auto" w:fill="auto"/>
            <w:vAlign w:val="center"/>
            <w:hideMark/>
          </w:tcPr>
          <w:p w14:paraId="113E27F8"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00201</w:t>
            </w:r>
          </w:p>
        </w:tc>
        <w:tc>
          <w:tcPr>
            <w:tcW w:w="6520" w:type="dxa"/>
            <w:tcBorders>
              <w:top w:val="nil"/>
              <w:left w:val="nil"/>
              <w:bottom w:val="nil"/>
              <w:right w:val="nil"/>
            </w:tcBorders>
            <w:shd w:val="clear" w:color="auto" w:fill="auto"/>
            <w:vAlign w:val="center"/>
            <w:hideMark/>
          </w:tcPr>
          <w:p w14:paraId="1890020E"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JEDINSTVENI UPRAVNI ODJEL</w:t>
            </w:r>
          </w:p>
        </w:tc>
      </w:tr>
      <w:tr w:rsidR="00B87962" w14:paraId="6BF4DACA" w14:textId="77777777" w:rsidTr="00A11C92">
        <w:trPr>
          <w:trHeight w:val="255"/>
        </w:trPr>
        <w:tc>
          <w:tcPr>
            <w:tcW w:w="1420" w:type="dxa"/>
            <w:tcBorders>
              <w:top w:val="nil"/>
              <w:left w:val="nil"/>
              <w:bottom w:val="nil"/>
              <w:right w:val="nil"/>
            </w:tcBorders>
            <w:shd w:val="clear" w:color="auto" w:fill="auto"/>
            <w:vAlign w:val="center"/>
            <w:hideMark/>
          </w:tcPr>
          <w:p w14:paraId="3A3F1505"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00202</w:t>
            </w:r>
          </w:p>
        </w:tc>
        <w:tc>
          <w:tcPr>
            <w:tcW w:w="6520" w:type="dxa"/>
            <w:tcBorders>
              <w:top w:val="nil"/>
              <w:left w:val="nil"/>
              <w:bottom w:val="nil"/>
              <w:right w:val="nil"/>
            </w:tcBorders>
            <w:shd w:val="clear" w:color="auto" w:fill="auto"/>
            <w:vAlign w:val="center"/>
            <w:hideMark/>
          </w:tcPr>
          <w:p w14:paraId="211634D0"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DJEČJI VRTIĆ "CVRKUTIĆ" OROSLAVJE</w:t>
            </w:r>
          </w:p>
        </w:tc>
      </w:tr>
      <w:tr w:rsidR="00B87962" w14:paraId="79150AF1" w14:textId="77777777" w:rsidTr="00A11C92">
        <w:trPr>
          <w:trHeight w:val="255"/>
        </w:trPr>
        <w:tc>
          <w:tcPr>
            <w:tcW w:w="1420" w:type="dxa"/>
            <w:tcBorders>
              <w:top w:val="nil"/>
              <w:left w:val="nil"/>
              <w:bottom w:val="nil"/>
              <w:right w:val="nil"/>
            </w:tcBorders>
            <w:shd w:val="clear" w:color="auto" w:fill="auto"/>
            <w:vAlign w:val="center"/>
            <w:hideMark/>
          </w:tcPr>
          <w:p w14:paraId="2B7A5F4F"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00203</w:t>
            </w:r>
          </w:p>
        </w:tc>
        <w:tc>
          <w:tcPr>
            <w:tcW w:w="6520" w:type="dxa"/>
            <w:tcBorders>
              <w:top w:val="nil"/>
              <w:left w:val="nil"/>
              <w:bottom w:val="nil"/>
              <w:right w:val="nil"/>
            </w:tcBorders>
            <w:shd w:val="clear" w:color="auto" w:fill="auto"/>
            <w:vAlign w:val="center"/>
            <w:hideMark/>
          </w:tcPr>
          <w:p w14:paraId="10A73125"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GRADSKA KNJIŽNICA OROSLAVJE</w:t>
            </w:r>
          </w:p>
        </w:tc>
      </w:tr>
      <w:tr w:rsidR="00B87962" w14:paraId="50B9DC6D" w14:textId="77777777" w:rsidTr="00A11C92">
        <w:trPr>
          <w:trHeight w:val="255"/>
        </w:trPr>
        <w:tc>
          <w:tcPr>
            <w:tcW w:w="1420" w:type="dxa"/>
            <w:tcBorders>
              <w:top w:val="nil"/>
              <w:left w:val="nil"/>
              <w:bottom w:val="nil"/>
              <w:right w:val="nil"/>
            </w:tcBorders>
            <w:shd w:val="clear" w:color="auto" w:fill="auto"/>
            <w:vAlign w:val="center"/>
          </w:tcPr>
          <w:p w14:paraId="3751A9BA"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c>
          <w:tcPr>
            <w:tcW w:w="6520" w:type="dxa"/>
            <w:tcBorders>
              <w:top w:val="nil"/>
              <w:left w:val="nil"/>
              <w:bottom w:val="nil"/>
              <w:right w:val="nil"/>
            </w:tcBorders>
            <w:shd w:val="clear" w:color="auto" w:fill="auto"/>
            <w:vAlign w:val="center"/>
          </w:tcPr>
          <w:p w14:paraId="52E906E2"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r>
    </w:tbl>
    <w:p w14:paraId="054A10A7" w14:textId="77777777" w:rsidR="00B87962" w:rsidRDefault="00B87962" w:rsidP="00B87962">
      <w:pPr>
        <w:pStyle w:val="Bezproreda"/>
        <w:ind w:firstLine="708"/>
      </w:pPr>
      <w:r>
        <w:t xml:space="preserve">Grad Oroslavje ima ustrojen Jedinstveni upravni odjel koji obavlja poslove iz samoupravnog djelokruga grada kao jedinice lokalne samouprave, sukladno Statutu Grada, zakonima i drugim propisima.  </w:t>
      </w:r>
    </w:p>
    <w:p w14:paraId="056D7BFC" w14:textId="77777777" w:rsidR="00B87962" w:rsidRDefault="00B87962" w:rsidP="00B87962">
      <w:pPr>
        <w:pStyle w:val="Bezproreda"/>
        <w:ind w:firstLine="708"/>
        <w:rPr>
          <w:color w:val="FFFFFF"/>
          <w:sz w:val="20"/>
          <w:szCs w:val="20"/>
          <w:highlight w:val="black"/>
        </w:rPr>
      </w:pPr>
      <w:r>
        <w:rPr>
          <w:color w:val="FFFFFF"/>
          <w:sz w:val="20"/>
          <w:szCs w:val="20"/>
          <w:highlight w:val="black"/>
        </w:rPr>
        <w:t>Posebni dio proračuna usklađen je s PROVEDBENIM PLANOM GRADA OROSLAVJA ZA RAZDOBLJE OD 2021.-2025. GODINE  - prema Ciljevima i Mjerama.</w:t>
      </w:r>
    </w:p>
    <w:p w14:paraId="543A378E" w14:textId="77777777" w:rsidR="00B87962" w:rsidRDefault="00B87962" w:rsidP="00B87962">
      <w:pPr>
        <w:pStyle w:val="Bezproreda"/>
        <w:ind w:firstLine="708"/>
        <w:rPr>
          <w:color w:val="FFFFFF"/>
          <w:highlight w:val="black"/>
        </w:rPr>
      </w:pPr>
      <w:r>
        <w:rPr>
          <w:color w:val="FFFFFF"/>
          <w:highlight w:val="black"/>
        </w:rPr>
        <w:t xml:space="preserve"> </w:t>
      </w:r>
    </w:p>
    <w:p w14:paraId="58722797" w14:textId="77777777" w:rsidR="00B87962" w:rsidRPr="00960AFE" w:rsidRDefault="00B87962" w:rsidP="00B87962">
      <w:pPr>
        <w:pStyle w:val="Bezproreda"/>
        <w:rPr>
          <w:b/>
          <w:bCs/>
          <w:color w:val="FFFFFF"/>
          <w:sz w:val="20"/>
          <w:szCs w:val="20"/>
          <w:highlight w:val="blue"/>
        </w:rPr>
      </w:pPr>
      <w:r w:rsidRPr="00960AFE">
        <w:rPr>
          <w:b/>
          <w:bCs/>
          <w:color w:val="FFFFFF"/>
          <w:sz w:val="20"/>
          <w:szCs w:val="20"/>
          <w:highlight w:val="blue"/>
        </w:rPr>
        <w:t>001 RAZDJEL: GRADSKO VIJEĆE , GRADONAČELNIK</w:t>
      </w:r>
    </w:p>
    <w:p w14:paraId="2E65A000" w14:textId="77777777" w:rsidR="00B87962" w:rsidRDefault="00B87962" w:rsidP="00B87962">
      <w:pPr>
        <w:pStyle w:val="Bezproreda"/>
        <w:rPr>
          <w:b/>
          <w:sz w:val="20"/>
          <w:szCs w:val="20"/>
        </w:rPr>
      </w:pPr>
      <w:r>
        <w:rPr>
          <w:b/>
          <w:sz w:val="20"/>
          <w:szCs w:val="20"/>
          <w:highlight w:val="cyan"/>
        </w:rPr>
        <w:t>00101 GLAVA  1     GRADSKO VIJEĆE , GRADONAČELNIK</w:t>
      </w:r>
    </w:p>
    <w:p w14:paraId="0BB7F92B" w14:textId="36504139" w:rsidR="00B87962" w:rsidRDefault="00B87962" w:rsidP="00B87962">
      <w:pPr>
        <w:pStyle w:val="Bezproreda"/>
        <w:rPr>
          <w:sz w:val="20"/>
          <w:szCs w:val="20"/>
        </w:rPr>
      </w:pPr>
      <w:r>
        <w:rPr>
          <w:sz w:val="20"/>
          <w:szCs w:val="20"/>
        </w:rPr>
        <w:t xml:space="preserve">Ukupno planirana sredstva:  </w:t>
      </w:r>
      <w:r w:rsidR="005C6614">
        <w:rPr>
          <w:sz w:val="20"/>
          <w:szCs w:val="20"/>
        </w:rPr>
        <w:t>146.500</w:t>
      </w:r>
      <w:r w:rsidR="00D52636">
        <w:rPr>
          <w:sz w:val="20"/>
          <w:szCs w:val="20"/>
        </w:rPr>
        <w:t>,00</w:t>
      </w:r>
      <w:r>
        <w:rPr>
          <w:sz w:val="20"/>
          <w:szCs w:val="20"/>
        </w:rPr>
        <w:t xml:space="preserve"> EUR</w:t>
      </w:r>
    </w:p>
    <w:tbl>
      <w:tblPr>
        <w:tblW w:w="7900" w:type="dxa"/>
        <w:tblLook w:val="04A0" w:firstRow="1" w:lastRow="0" w:firstColumn="1" w:lastColumn="0" w:noHBand="0" w:noVBand="1"/>
      </w:tblPr>
      <w:tblGrid>
        <w:gridCol w:w="7900"/>
      </w:tblGrid>
      <w:tr w:rsidR="00B87962" w14:paraId="16AAB8AB"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BDE9FF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B87962" w14:paraId="49C535E7"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2E7B42F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18C15CDB"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2DB1CAE4"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4D13F0BC" w14:textId="77777777" w:rsidR="00B87962" w:rsidRDefault="00B87962" w:rsidP="00B87962">
      <w:pPr>
        <w:pStyle w:val="Bezproreda"/>
        <w:rPr>
          <w:szCs w:val="16"/>
        </w:rPr>
      </w:pPr>
    </w:p>
    <w:p w14:paraId="11073876" w14:textId="2D1596BC" w:rsidR="00B87962" w:rsidRDefault="00B87962" w:rsidP="00B87962">
      <w:pPr>
        <w:pStyle w:val="Bezproreda"/>
        <w:rPr>
          <w:rFonts w:asciiTheme="minorHAnsi" w:hAnsiTheme="minorHAnsi" w:cstheme="minorHAnsi"/>
          <w:b/>
          <w:bCs/>
          <w:sz w:val="20"/>
          <w:szCs w:val="20"/>
        </w:rPr>
      </w:pPr>
      <w:r>
        <w:rPr>
          <w:rFonts w:asciiTheme="minorHAnsi" w:hAnsiTheme="minorHAnsi" w:cstheme="minorHAnsi"/>
          <w:b/>
          <w:bCs/>
          <w:sz w:val="20"/>
          <w:szCs w:val="20"/>
          <w:highlight w:val="yellow"/>
          <w:u w:val="single"/>
        </w:rPr>
        <w:t>1</w:t>
      </w:r>
      <w:r w:rsidR="002A1791">
        <w:rPr>
          <w:rFonts w:asciiTheme="minorHAnsi" w:hAnsiTheme="minorHAnsi" w:cstheme="minorHAnsi"/>
          <w:b/>
          <w:bCs/>
          <w:sz w:val="20"/>
          <w:szCs w:val="20"/>
          <w:highlight w:val="yellow"/>
          <w:u w:val="single"/>
        </w:rPr>
        <w:t>1</w:t>
      </w:r>
      <w:r>
        <w:rPr>
          <w:rFonts w:asciiTheme="minorHAnsi" w:hAnsiTheme="minorHAnsi" w:cstheme="minorHAnsi"/>
          <w:b/>
          <w:bCs/>
          <w:sz w:val="20"/>
          <w:szCs w:val="20"/>
          <w:highlight w:val="yellow"/>
          <w:u w:val="single"/>
        </w:rPr>
        <w:t>01 PROGRAM: REDOVNA DJELATNOST UREDA GRADONAČELNIKA I GRADSKOG VIJEĆA</w:t>
      </w:r>
    </w:p>
    <w:p w14:paraId="5D0DCA60" w14:textId="11ADDA63"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Planirana sredstva: </w:t>
      </w:r>
      <w:r w:rsidR="005C6614">
        <w:rPr>
          <w:rFonts w:asciiTheme="minorHAnsi" w:hAnsiTheme="minorHAnsi" w:cstheme="minorHAnsi"/>
          <w:sz w:val="20"/>
          <w:szCs w:val="20"/>
        </w:rPr>
        <w:t>135</w:t>
      </w:r>
      <w:r>
        <w:rPr>
          <w:rFonts w:asciiTheme="minorHAnsi" w:hAnsiTheme="minorHAnsi" w:cstheme="minorHAnsi"/>
          <w:sz w:val="20"/>
          <w:szCs w:val="20"/>
        </w:rPr>
        <w:t>.000,00 EUR</w:t>
      </w:r>
    </w:p>
    <w:p w14:paraId="7519B7F6" w14:textId="77777777" w:rsidR="00B87962" w:rsidRDefault="00B87962" w:rsidP="00B87962">
      <w:pPr>
        <w:pStyle w:val="Bezproreda"/>
        <w:rPr>
          <w:rFonts w:asciiTheme="minorHAnsi" w:hAnsiTheme="minorHAnsi" w:cstheme="minorHAnsi"/>
          <w:sz w:val="20"/>
          <w:szCs w:val="20"/>
        </w:rPr>
      </w:pPr>
    </w:p>
    <w:p w14:paraId="76B35891" w14:textId="3A8E6FF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A1</w:t>
      </w:r>
      <w:r w:rsidR="002A1791">
        <w:rPr>
          <w:rFonts w:asciiTheme="minorHAnsi" w:hAnsiTheme="minorHAnsi" w:cstheme="minorHAnsi"/>
          <w:b/>
          <w:bCs/>
          <w:sz w:val="20"/>
          <w:szCs w:val="20"/>
          <w:u w:val="single"/>
        </w:rPr>
        <w:t>101</w:t>
      </w:r>
      <w:r>
        <w:rPr>
          <w:rFonts w:asciiTheme="minorHAnsi" w:hAnsiTheme="minorHAnsi" w:cstheme="minorHAnsi"/>
          <w:b/>
          <w:bCs/>
          <w:sz w:val="20"/>
          <w:szCs w:val="20"/>
          <w:u w:val="single"/>
        </w:rPr>
        <w:t>01- Poslovanje ureda Gradonačelnika i Gradskog vijeća</w:t>
      </w:r>
      <w:r>
        <w:rPr>
          <w:rFonts w:asciiTheme="minorHAnsi" w:hAnsiTheme="minorHAnsi" w:cstheme="minorHAnsi"/>
          <w:sz w:val="20"/>
          <w:szCs w:val="20"/>
        </w:rPr>
        <w:t xml:space="preserve"> – planirana su sredstva u iznosu od </w:t>
      </w:r>
      <w:r w:rsidR="005C6614">
        <w:rPr>
          <w:rFonts w:asciiTheme="minorHAnsi" w:hAnsiTheme="minorHAnsi" w:cstheme="minorHAnsi"/>
          <w:sz w:val="20"/>
          <w:szCs w:val="20"/>
        </w:rPr>
        <w:t>30</w:t>
      </w:r>
      <w:r>
        <w:rPr>
          <w:rFonts w:asciiTheme="minorHAnsi" w:hAnsiTheme="minorHAnsi" w:cstheme="minorHAnsi"/>
          <w:sz w:val="20"/>
          <w:szCs w:val="20"/>
        </w:rPr>
        <w:t>.000,00 EUR</w:t>
      </w:r>
    </w:p>
    <w:p w14:paraId="5959AAC9" w14:textId="71A3C4FF" w:rsidR="00B87962" w:rsidRDefault="00B87962" w:rsidP="005C6614">
      <w:pPr>
        <w:pStyle w:val="Bezproreda"/>
        <w:rPr>
          <w:rFonts w:asciiTheme="minorHAnsi" w:hAnsiTheme="minorHAnsi" w:cstheme="minorHAnsi"/>
          <w:sz w:val="20"/>
          <w:szCs w:val="20"/>
        </w:rPr>
      </w:pPr>
      <w:r>
        <w:rPr>
          <w:rFonts w:asciiTheme="minorHAnsi" w:hAnsiTheme="minorHAnsi" w:cstheme="minorHAnsi"/>
          <w:iCs/>
          <w:sz w:val="20"/>
          <w:szCs w:val="20"/>
        </w:rPr>
        <w:t>Planirana su sredstva za:</w:t>
      </w:r>
      <w:r>
        <w:rPr>
          <w:rFonts w:asciiTheme="minorHAnsi" w:hAnsiTheme="minorHAnsi" w:cstheme="minorHAnsi"/>
          <w:iCs/>
          <w:sz w:val="20"/>
          <w:szCs w:val="20"/>
        </w:rPr>
        <w:br/>
      </w:r>
      <w:r>
        <w:rPr>
          <w:rFonts w:asciiTheme="minorHAnsi" w:hAnsiTheme="minorHAnsi" w:cstheme="minorHAnsi"/>
          <w:i/>
          <w:sz w:val="20"/>
          <w:szCs w:val="20"/>
        </w:rPr>
        <w:t xml:space="preserve">1.Materijalne rashode u iznosu od </w:t>
      </w:r>
      <w:r w:rsidR="005C6614">
        <w:rPr>
          <w:rFonts w:asciiTheme="minorHAnsi" w:hAnsiTheme="minorHAnsi" w:cstheme="minorHAnsi"/>
          <w:i/>
          <w:sz w:val="20"/>
          <w:szCs w:val="20"/>
        </w:rPr>
        <w:t>29</w:t>
      </w:r>
      <w:r>
        <w:rPr>
          <w:rFonts w:asciiTheme="minorHAnsi" w:hAnsiTheme="minorHAnsi" w:cstheme="minorHAnsi"/>
          <w:i/>
          <w:sz w:val="20"/>
          <w:szCs w:val="20"/>
        </w:rPr>
        <w:t xml:space="preserve">.000,00 EUR, </w:t>
      </w:r>
      <w:r>
        <w:rPr>
          <w:rFonts w:asciiTheme="minorHAnsi" w:hAnsiTheme="minorHAnsi" w:cstheme="minorHAnsi"/>
          <w:iCs/>
          <w:sz w:val="20"/>
          <w:szCs w:val="20"/>
        </w:rPr>
        <w:t>odnose se na</w:t>
      </w:r>
      <w:r>
        <w:rPr>
          <w:rFonts w:asciiTheme="minorHAnsi" w:hAnsiTheme="minorHAnsi" w:cstheme="minorHAnsi"/>
          <w:i/>
          <w:sz w:val="20"/>
          <w:szCs w:val="20"/>
        </w:rPr>
        <w:t xml:space="preserve">: </w:t>
      </w:r>
      <w:r>
        <w:rPr>
          <w:rFonts w:asciiTheme="minorHAnsi" w:hAnsiTheme="minorHAnsi" w:cstheme="minorHAnsi"/>
          <w:sz w:val="20"/>
          <w:szCs w:val="20"/>
        </w:rPr>
        <w:t>troškove informiranja, usluge odvjetnika i pravnog savjetnika, grafičke i tiskarske usluge (štampanje kalendara i dr. promo materijala za božićne i novogodišnje blagdane te kulturne manifestacije) i drugih intelektualnih usluga; o</w:t>
      </w:r>
      <w:r>
        <w:rPr>
          <w:rFonts w:asciiTheme="minorHAnsi" w:hAnsiTheme="minorHAnsi" w:cstheme="minorHAnsi"/>
          <w:i/>
          <w:sz w:val="20"/>
          <w:szCs w:val="20"/>
        </w:rPr>
        <w:t xml:space="preserve">stale nespomenute rashode poslovanja: </w:t>
      </w:r>
      <w:r>
        <w:rPr>
          <w:rFonts w:asciiTheme="minorHAnsi" w:hAnsiTheme="minorHAnsi" w:cstheme="minorHAnsi"/>
          <w:sz w:val="20"/>
          <w:szCs w:val="20"/>
        </w:rPr>
        <w:t>javnobilježničke i druge naknade, troškove reprezentacije t</w:t>
      </w:r>
      <w:r>
        <w:rPr>
          <w:rFonts w:asciiTheme="minorHAnsi" w:hAnsiTheme="minorHAnsi" w:cstheme="minorHAnsi"/>
          <w:i/>
          <w:sz w:val="20"/>
          <w:szCs w:val="20"/>
        </w:rPr>
        <w:t xml:space="preserve">e </w:t>
      </w:r>
      <w:r>
        <w:rPr>
          <w:rFonts w:asciiTheme="minorHAnsi" w:hAnsiTheme="minorHAnsi" w:cstheme="minorHAnsi"/>
          <w:i/>
          <w:sz w:val="20"/>
          <w:szCs w:val="20"/>
        </w:rPr>
        <w:br/>
        <w:t>2. Ostale financijske rashode</w:t>
      </w:r>
      <w:r>
        <w:rPr>
          <w:rFonts w:asciiTheme="minorHAnsi" w:hAnsiTheme="minorHAnsi" w:cstheme="minorHAnsi"/>
          <w:sz w:val="20"/>
          <w:szCs w:val="20"/>
        </w:rPr>
        <w:t xml:space="preserve"> u iznosu od 1.000,00 EUR, odnose se na zatezne kamate te   ostale financijske rashode</w:t>
      </w:r>
      <w:r>
        <w:rPr>
          <w:rFonts w:asciiTheme="minorHAnsi" w:hAnsiTheme="minorHAnsi" w:cstheme="minorHAnsi"/>
          <w:sz w:val="20"/>
          <w:szCs w:val="20"/>
        </w:rPr>
        <w:br/>
      </w:r>
    </w:p>
    <w:p w14:paraId="5FF9C173" w14:textId="324DFEA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A1</w:t>
      </w:r>
      <w:r w:rsidR="00B90848">
        <w:rPr>
          <w:rFonts w:asciiTheme="minorHAnsi" w:hAnsiTheme="minorHAnsi" w:cstheme="minorHAnsi"/>
          <w:b/>
          <w:bCs/>
          <w:sz w:val="20"/>
          <w:szCs w:val="20"/>
          <w:u w:val="single"/>
        </w:rPr>
        <w:t>10102</w:t>
      </w:r>
      <w:r>
        <w:rPr>
          <w:rFonts w:asciiTheme="minorHAnsi" w:hAnsiTheme="minorHAnsi" w:cstheme="minorHAnsi"/>
          <w:b/>
          <w:bCs/>
          <w:sz w:val="20"/>
          <w:szCs w:val="20"/>
          <w:u w:val="single"/>
        </w:rPr>
        <w:t xml:space="preserve">  - Naknada Poreznoj upravi</w:t>
      </w:r>
      <w:r>
        <w:rPr>
          <w:rFonts w:asciiTheme="minorHAnsi" w:hAnsiTheme="minorHAnsi" w:cstheme="minorHAnsi"/>
          <w:sz w:val="20"/>
          <w:szCs w:val="20"/>
        </w:rPr>
        <w:t xml:space="preserve"> – planirana su sredstva u iznosu od 45.000,00 EUR</w:t>
      </w:r>
    </w:p>
    <w:p w14:paraId="0B7F5037"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Prema članku 5. Zakona o financiranju jedinica lokalne samouprave, Ministarstvu  financija, poreznoj upravi pripada naknada u iznosu od 1% od ukupno naplaćenih prihoda za troškove obavljanja poslova utvrđivanja, evidentiranja, naplate, nadzora i ovrhe poreza na dohodak.</w:t>
      </w:r>
    </w:p>
    <w:p w14:paraId="2E3515FD" w14:textId="77777777" w:rsidR="00B87962" w:rsidRDefault="00B87962" w:rsidP="00B87962">
      <w:pPr>
        <w:pStyle w:val="Bezproreda"/>
        <w:rPr>
          <w:rFonts w:asciiTheme="minorHAnsi" w:hAnsiTheme="minorHAnsi" w:cstheme="minorHAnsi"/>
          <w:sz w:val="20"/>
          <w:szCs w:val="20"/>
        </w:rPr>
      </w:pPr>
    </w:p>
    <w:p w14:paraId="459953BE" w14:textId="29FE615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B90848">
        <w:rPr>
          <w:rFonts w:asciiTheme="minorHAnsi" w:hAnsiTheme="minorHAnsi" w:cstheme="minorHAnsi"/>
          <w:b/>
          <w:bCs/>
          <w:sz w:val="20"/>
          <w:szCs w:val="20"/>
          <w:u w:val="single"/>
        </w:rPr>
        <w:t>110103</w:t>
      </w:r>
      <w:r>
        <w:rPr>
          <w:rFonts w:asciiTheme="minorHAnsi" w:hAnsiTheme="minorHAnsi" w:cstheme="minorHAnsi"/>
          <w:b/>
          <w:bCs/>
          <w:sz w:val="20"/>
          <w:szCs w:val="20"/>
          <w:u w:val="single"/>
        </w:rPr>
        <w:t xml:space="preserve">  - Proračunska zaliha</w:t>
      </w:r>
      <w:r>
        <w:rPr>
          <w:rFonts w:asciiTheme="minorHAnsi" w:hAnsiTheme="minorHAnsi" w:cstheme="minorHAnsi"/>
          <w:sz w:val="20"/>
          <w:szCs w:val="20"/>
        </w:rPr>
        <w:t xml:space="preserve"> – planirana su sredstva u iznosu od 20.000,00 EUR za izvanredne i nepredviđene troškove poslovanja.</w:t>
      </w:r>
    </w:p>
    <w:p w14:paraId="262E68C8" w14:textId="77777777" w:rsidR="00B87962" w:rsidRDefault="00B87962" w:rsidP="00B87962">
      <w:pPr>
        <w:pStyle w:val="Bezproreda"/>
        <w:rPr>
          <w:rFonts w:asciiTheme="minorHAnsi" w:hAnsiTheme="minorHAnsi" w:cstheme="minorHAnsi"/>
          <w:sz w:val="20"/>
          <w:szCs w:val="20"/>
        </w:rPr>
      </w:pPr>
      <w:r w:rsidRPr="007C0CC9">
        <w:rPr>
          <w:rFonts w:asciiTheme="minorHAnsi" w:hAnsiTheme="minorHAnsi" w:cstheme="minorHAnsi"/>
          <w:sz w:val="20"/>
          <w:szCs w:val="20"/>
        </w:rPr>
        <w:t xml:space="preserve">Sredstva proračunske zalihe koriste se za nepredviđene namjene za koje u proračunu nisu osigurana sredstva, ili za namjenu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nepredviđenih nesreća, te za druge nepredviđene rashode tijekom godine. Izvršenje nepredviđenih rashoda iz proračunske zalihe prati se prema prirodnoj vrsti rashoda.   </w:t>
      </w:r>
    </w:p>
    <w:p w14:paraId="5D768271" w14:textId="77777777" w:rsidR="00B87962" w:rsidRDefault="00B87962" w:rsidP="00B87962">
      <w:pPr>
        <w:pStyle w:val="Bezproreda"/>
        <w:rPr>
          <w:rFonts w:asciiTheme="minorHAnsi" w:hAnsiTheme="minorHAnsi" w:cstheme="minorHAnsi"/>
          <w:sz w:val="20"/>
          <w:szCs w:val="20"/>
        </w:rPr>
      </w:pPr>
    </w:p>
    <w:p w14:paraId="26771553" w14:textId="7AD358E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Tekući projekt T1</w:t>
      </w:r>
      <w:r w:rsidR="00B90848">
        <w:rPr>
          <w:rFonts w:asciiTheme="minorHAnsi" w:hAnsiTheme="minorHAnsi" w:cstheme="minorHAnsi"/>
          <w:b/>
          <w:bCs/>
          <w:sz w:val="20"/>
          <w:szCs w:val="20"/>
          <w:u w:val="single"/>
        </w:rPr>
        <w:t>10101</w:t>
      </w:r>
      <w:r>
        <w:rPr>
          <w:rFonts w:asciiTheme="minorHAnsi" w:hAnsiTheme="minorHAnsi" w:cstheme="minorHAnsi"/>
          <w:b/>
          <w:bCs/>
          <w:sz w:val="20"/>
          <w:szCs w:val="20"/>
          <w:u w:val="single"/>
        </w:rPr>
        <w:t xml:space="preserve"> – Troškovi izbora </w:t>
      </w:r>
      <w:r>
        <w:rPr>
          <w:rFonts w:asciiTheme="minorHAnsi" w:hAnsiTheme="minorHAnsi" w:cstheme="minorHAnsi"/>
          <w:sz w:val="20"/>
          <w:szCs w:val="20"/>
        </w:rPr>
        <w:t>– planirana su sredstva u iznosu od 40.000,00 EUR. U 2025. godini slijede Lokalni izbori za izbor Gradonačelnika i Gradskog vijeća te izbori za Mjesne odbore.</w:t>
      </w:r>
    </w:p>
    <w:p w14:paraId="4179D6B0" w14:textId="77777777" w:rsidR="00B87962" w:rsidRDefault="00B87962" w:rsidP="00B87962">
      <w:pPr>
        <w:pStyle w:val="Bezproreda"/>
        <w:rPr>
          <w:rFonts w:asciiTheme="minorHAnsi" w:hAnsiTheme="minorHAnsi" w:cstheme="minorHAnsi"/>
          <w:sz w:val="20"/>
          <w:szCs w:val="20"/>
        </w:rPr>
      </w:pPr>
    </w:p>
    <w:p w14:paraId="7A2DE6FD" w14:textId="77777777" w:rsidR="00B87962" w:rsidRDefault="00B87962" w:rsidP="00B87962">
      <w:pPr>
        <w:pStyle w:val="Bezproreda"/>
        <w:rPr>
          <w:rFonts w:asciiTheme="minorHAnsi" w:hAnsiTheme="minorHAnsi" w:cstheme="minorHAnsi"/>
          <w:sz w:val="20"/>
          <w:szCs w:val="20"/>
        </w:rPr>
      </w:pPr>
    </w:p>
    <w:p w14:paraId="4E037BEF" w14:textId="50A5775F" w:rsidR="00B87962" w:rsidRDefault="00B87962" w:rsidP="00B87962">
      <w:pPr>
        <w:pStyle w:val="Bezproreda"/>
        <w:rPr>
          <w:rFonts w:asciiTheme="minorHAnsi" w:hAnsiTheme="minorHAnsi" w:cstheme="minorHAnsi"/>
          <w:b/>
          <w:bCs/>
          <w:sz w:val="20"/>
          <w:szCs w:val="20"/>
          <w:highlight w:val="yellow"/>
          <w:u w:val="single"/>
        </w:rPr>
      </w:pPr>
      <w:r>
        <w:rPr>
          <w:rFonts w:asciiTheme="minorHAnsi" w:hAnsiTheme="minorHAnsi" w:cstheme="minorHAnsi"/>
          <w:b/>
          <w:bCs/>
          <w:sz w:val="20"/>
          <w:szCs w:val="20"/>
          <w:highlight w:val="yellow"/>
          <w:u w:val="single"/>
        </w:rPr>
        <w:t>1</w:t>
      </w:r>
      <w:r w:rsidR="00B90848">
        <w:rPr>
          <w:rFonts w:asciiTheme="minorHAnsi" w:hAnsiTheme="minorHAnsi" w:cstheme="minorHAnsi"/>
          <w:b/>
          <w:bCs/>
          <w:sz w:val="20"/>
          <w:szCs w:val="20"/>
          <w:highlight w:val="yellow"/>
          <w:u w:val="single"/>
        </w:rPr>
        <w:t>1</w:t>
      </w:r>
      <w:r>
        <w:rPr>
          <w:rFonts w:asciiTheme="minorHAnsi" w:hAnsiTheme="minorHAnsi" w:cstheme="minorHAnsi"/>
          <w:b/>
          <w:bCs/>
          <w:sz w:val="20"/>
          <w:szCs w:val="20"/>
          <w:highlight w:val="yellow"/>
          <w:u w:val="single"/>
        </w:rPr>
        <w:t>02 PROGRAM: RAZVOJ CIVILNOG DRUŠTVA – POLITIČKE STRANKE TE JAČANJE PARTNERSTVA I SURADNJE</w:t>
      </w:r>
    </w:p>
    <w:p w14:paraId="76B65BC2" w14:textId="05B2100B"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su sredstva u iznosu od 1</w:t>
      </w:r>
      <w:r w:rsidR="005C6614">
        <w:rPr>
          <w:rFonts w:asciiTheme="minorHAnsi" w:hAnsiTheme="minorHAnsi" w:cstheme="minorHAnsi"/>
          <w:sz w:val="20"/>
          <w:szCs w:val="20"/>
        </w:rPr>
        <w:t>1</w:t>
      </w:r>
      <w:r>
        <w:rPr>
          <w:rFonts w:asciiTheme="minorHAnsi" w:hAnsiTheme="minorHAnsi" w:cstheme="minorHAnsi"/>
          <w:sz w:val="20"/>
          <w:szCs w:val="20"/>
        </w:rPr>
        <w:t>.500</w:t>
      </w:r>
      <w:r w:rsidR="00D52636">
        <w:rPr>
          <w:rFonts w:asciiTheme="minorHAnsi" w:hAnsiTheme="minorHAnsi" w:cstheme="minorHAnsi"/>
          <w:sz w:val="20"/>
          <w:szCs w:val="20"/>
        </w:rPr>
        <w:t>,00</w:t>
      </w:r>
      <w:r>
        <w:rPr>
          <w:rFonts w:asciiTheme="minorHAnsi" w:hAnsiTheme="minorHAnsi" w:cstheme="minorHAnsi"/>
          <w:sz w:val="20"/>
          <w:szCs w:val="20"/>
        </w:rPr>
        <w:t xml:space="preserve">  EUR</w:t>
      </w:r>
      <w:r>
        <w:rPr>
          <w:rFonts w:asciiTheme="minorHAnsi" w:hAnsiTheme="minorHAnsi" w:cstheme="minorHAnsi"/>
          <w:sz w:val="20"/>
          <w:szCs w:val="20"/>
        </w:rPr>
        <w:br/>
      </w:r>
    </w:p>
    <w:p w14:paraId="4CEB1CCF" w14:textId="7AF027B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A1</w:t>
      </w:r>
      <w:r w:rsidR="00B90848">
        <w:rPr>
          <w:rFonts w:asciiTheme="minorHAnsi" w:hAnsiTheme="minorHAnsi" w:cstheme="minorHAnsi"/>
          <w:b/>
          <w:bCs/>
          <w:sz w:val="20"/>
          <w:szCs w:val="20"/>
          <w:u w:val="single"/>
        </w:rPr>
        <w:t>10201</w:t>
      </w:r>
      <w:r>
        <w:rPr>
          <w:rFonts w:asciiTheme="minorHAnsi" w:hAnsiTheme="minorHAnsi" w:cstheme="minorHAnsi"/>
          <w:b/>
          <w:bCs/>
          <w:sz w:val="20"/>
          <w:szCs w:val="20"/>
          <w:u w:val="single"/>
        </w:rPr>
        <w:t xml:space="preserve">  Donacija političkim strankama</w:t>
      </w:r>
      <w:r>
        <w:rPr>
          <w:rFonts w:asciiTheme="minorHAnsi" w:hAnsiTheme="minorHAnsi" w:cstheme="minorHAnsi"/>
          <w:sz w:val="20"/>
          <w:szCs w:val="20"/>
        </w:rPr>
        <w:t xml:space="preserve"> – planirana su sredstva u iznosu od 2.500,00 EUR</w:t>
      </w:r>
      <w:r>
        <w:rPr>
          <w:rFonts w:asciiTheme="minorHAnsi" w:hAnsiTheme="minorHAnsi" w:cstheme="minorHAnsi"/>
          <w:sz w:val="20"/>
          <w:szCs w:val="20"/>
        </w:rPr>
        <w:br/>
      </w:r>
    </w:p>
    <w:p w14:paraId="72BD0A70" w14:textId="6A4552B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A1</w:t>
      </w:r>
      <w:r w:rsidR="00B90848">
        <w:rPr>
          <w:rFonts w:asciiTheme="minorHAnsi" w:hAnsiTheme="minorHAnsi" w:cstheme="minorHAnsi"/>
          <w:b/>
          <w:bCs/>
          <w:sz w:val="20"/>
          <w:szCs w:val="20"/>
          <w:u w:val="single"/>
        </w:rPr>
        <w:t>10202</w:t>
      </w:r>
      <w:r>
        <w:rPr>
          <w:rFonts w:asciiTheme="minorHAnsi" w:hAnsiTheme="minorHAnsi" w:cstheme="minorHAnsi"/>
          <w:b/>
          <w:bCs/>
          <w:sz w:val="20"/>
          <w:szCs w:val="20"/>
          <w:u w:val="single"/>
        </w:rPr>
        <w:t xml:space="preserve">  - Partnerstva i članstva Grada</w:t>
      </w:r>
      <w:r>
        <w:rPr>
          <w:rFonts w:asciiTheme="minorHAnsi" w:hAnsiTheme="minorHAnsi" w:cstheme="minorHAnsi"/>
          <w:sz w:val="20"/>
          <w:szCs w:val="20"/>
        </w:rPr>
        <w:t xml:space="preserve"> – planirana su sredstva u iznosu od 5.000,00 EUR</w:t>
      </w:r>
    </w:p>
    <w:p w14:paraId="59465157" w14:textId="77777777" w:rsidR="00B87962" w:rsidRDefault="00B87962" w:rsidP="00B87962">
      <w:pPr>
        <w:pStyle w:val="Bezproreda"/>
        <w:rPr>
          <w:rFonts w:asciiTheme="minorHAnsi" w:hAnsiTheme="minorHAnsi" w:cstheme="minorHAnsi"/>
          <w:sz w:val="20"/>
          <w:szCs w:val="20"/>
        </w:rPr>
      </w:pPr>
    </w:p>
    <w:p w14:paraId="79AB4ABF" w14:textId="73E0CE2D" w:rsidR="00B87962" w:rsidRPr="00B07AB5"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A1</w:t>
      </w:r>
      <w:r w:rsidR="00B90848">
        <w:rPr>
          <w:rFonts w:asciiTheme="minorHAnsi" w:hAnsiTheme="minorHAnsi" w:cstheme="minorHAnsi"/>
          <w:b/>
          <w:bCs/>
          <w:sz w:val="20"/>
          <w:szCs w:val="20"/>
          <w:u w:val="single"/>
        </w:rPr>
        <w:t>10203</w:t>
      </w:r>
      <w:r>
        <w:rPr>
          <w:rFonts w:asciiTheme="minorHAnsi" w:hAnsiTheme="minorHAnsi" w:cstheme="minorHAnsi"/>
          <w:b/>
          <w:bCs/>
          <w:sz w:val="20"/>
          <w:szCs w:val="20"/>
          <w:u w:val="single"/>
        </w:rPr>
        <w:t xml:space="preserve">  - Suradnja s prijateljskim gradovima </w:t>
      </w:r>
      <w:r>
        <w:rPr>
          <w:rFonts w:asciiTheme="minorHAnsi" w:hAnsiTheme="minorHAnsi" w:cstheme="minorHAnsi"/>
          <w:b/>
          <w:bCs/>
          <w:sz w:val="20"/>
          <w:szCs w:val="20"/>
        </w:rPr>
        <w:t>–</w:t>
      </w:r>
      <w:r>
        <w:rPr>
          <w:rFonts w:asciiTheme="minorHAnsi" w:hAnsiTheme="minorHAnsi" w:cstheme="minorHAnsi"/>
          <w:sz w:val="20"/>
          <w:szCs w:val="20"/>
        </w:rPr>
        <w:t xml:space="preserve"> planirana su sredstva u iznosu od </w:t>
      </w:r>
      <w:r w:rsidR="005C6614">
        <w:rPr>
          <w:rFonts w:asciiTheme="minorHAnsi" w:hAnsiTheme="minorHAnsi" w:cstheme="minorHAnsi"/>
          <w:sz w:val="20"/>
          <w:szCs w:val="20"/>
        </w:rPr>
        <w:t>4</w:t>
      </w:r>
      <w:r>
        <w:rPr>
          <w:rFonts w:asciiTheme="minorHAnsi" w:hAnsiTheme="minorHAnsi" w:cstheme="minorHAnsi"/>
          <w:sz w:val="20"/>
          <w:szCs w:val="20"/>
        </w:rPr>
        <w:t xml:space="preserve">.000,00 EUR, </w:t>
      </w:r>
      <w:r w:rsidRPr="0054172E">
        <w:rPr>
          <w:rFonts w:asciiTheme="minorHAnsi" w:hAnsiTheme="minorHAnsi" w:cstheme="minorHAnsi"/>
          <w:sz w:val="20"/>
          <w:szCs w:val="20"/>
        </w:rPr>
        <w:t>za troškove</w:t>
      </w:r>
      <w:r>
        <w:rPr>
          <w:rFonts w:asciiTheme="minorHAnsi" w:hAnsiTheme="minorHAnsi" w:cstheme="minorHAnsi"/>
          <w:sz w:val="20"/>
          <w:szCs w:val="20"/>
        </w:rPr>
        <w:t xml:space="preserve"> poslovnih druženja sa ciljem očuvanja i </w:t>
      </w:r>
      <w:r w:rsidRPr="0054172E">
        <w:rPr>
          <w:rFonts w:asciiTheme="minorHAnsi" w:hAnsiTheme="minorHAnsi" w:cstheme="minorHAnsi"/>
          <w:sz w:val="20"/>
          <w:szCs w:val="20"/>
        </w:rPr>
        <w:t>unapređenj</w:t>
      </w:r>
      <w:r>
        <w:rPr>
          <w:rFonts w:asciiTheme="minorHAnsi" w:hAnsiTheme="minorHAnsi" w:cstheme="minorHAnsi"/>
          <w:sz w:val="20"/>
          <w:szCs w:val="20"/>
        </w:rPr>
        <w:t>a</w:t>
      </w:r>
      <w:r w:rsidRPr="0054172E">
        <w:rPr>
          <w:rFonts w:asciiTheme="minorHAnsi" w:hAnsiTheme="minorHAnsi" w:cstheme="minorHAnsi"/>
          <w:sz w:val="20"/>
          <w:szCs w:val="20"/>
        </w:rPr>
        <w:t xml:space="preserve"> prijateljskih odnosa i suradnje među društvenim, kulturnim, obrazovnim, gospodarskim, športskim i drugim subjektima i institucijama gradova prijatelja.</w:t>
      </w:r>
      <w:r>
        <w:rPr>
          <w:rFonts w:asciiTheme="minorHAnsi" w:hAnsiTheme="minorHAnsi" w:cstheme="minorHAnsi"/>
          <w:sz w:val="20"/>
          <w:szCs w:val="20"/>
        </w:rPr>
        <w:t xml:space="preserve"> </w:t>
      </w:r>
    </w:p>
    <w:p w14:paraId="3B5F80EA" w14:textId="77777777" w:rsidR="00B87962" w:rsidRDefault="00B87962" w:rsidP="00B87962">
      <w:pPr>
        <w:pStyle w:val="Bezproreda"/>
        <w:rPr>
          <w:rFonts w:asciiTheme="minorHAnsi" w:hAnsiTheme="minorHAnsi" w:cstheme="minorHAnsi"/>
          <w:sz w:val="20"/>
          <w:szCs w:val="20"/>
        </w:rPr>
      </w:pPr>
    </w:p>
    <w:p w14:paraId="59E170D7"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 USPJEŠNOSTI: Broj održanih sjednica gradskog vijeća te broj donesenih akata tijekom 2025. godine, broj objavljenih vijesti na gradskoj web stranici, broj gostovanja u elektronskim medijima, broj građana uključenih u obilježavanje Dana grada, broj uručenih priznanja te broj organiziranih događaja povodom Dana grada, povezivanje i uspostava suradnje s jedinicama lokalne i regionalne samouprave unutar i izvan Hrvatske te provedba EU projekata kako bi se iskoristila financijska sredstva iz raspoloživih fondova.</w:t>
      </w:r>
    </w:p>
    <w:p w14:paraId="38B2CE29" w14:textId="77777777" w:rsidR="00B87962" w:rsidRDefault="00B87962" w:rsidP="00B87962">
      <w:pPr>
        <w:pStyle w:val="Bezproreda"/>
      </w:pPr>
    </w:p>
    <w:p w14:paraId="3E9BBD82" w14:textId="77777777" w:rsidR="00B87962" w:rsidRDefault="00B87962" w:rsidP="00B87962">
      <w:pPr>
        <w:pStyle w:val="Bezproreda"/>
        <w:rPr>
          <w:sz w:val="20"/>
          <w:szCs w:val="20"/>
        </w:rPr>
      </w:pPr>
    </w:p>
    <w:p w14:paraId="77C1EA0F" w14:textId="77777777" w:rsidR="00B87962" w:rsidRDefault="00B87962" w:rsidP="00B87962">
      <w:pPr>
        <w:pStyle w:val="Bezproreda"/>
        <w:rPr>
          <w:color w:val="FFFFFF"/>
          <w:sz w:val="20"/>
          <w:szCs w:val="20"/>
        </w:rPr>
      </w:pPr>
      <w:r>
        <w:rPr>
          <w:b/>
          <w:bCs/>
          <w:color w:val="FFFFFF"/>
          <w:sz w:val="20"/>
          <w:szCs w:val="20"/>
          <w:highlight w:val="blue"/>
        </w:rPr>
        <w:t xml:space="preserve">002 RAZDJEL  JEDINSTVENI UPRAVNI ODJEL GRADA OROSLAVJA </w:t>
      </w:r>
    </w:p>
    <w:p w14:paraId="653D2660" w14:textId="77777777" w:rsidR="00B87962" w:rsidRDefault="00B87962" w:rsidP="00B87962">
      <w:pPr>
        <w:pStyle w:val="Bezproreda"/>
        <w:rPr>
          <w:b/>
          <w:sz w:val="20"/>
          <w:szCs w:val="20"/>
        </w:rPr>
      </w:pPr>
      <w:r>
        <w:rPr>
          <w:b/>
          <w:sz w:val="20"/>
          <w:szCs w:val="20"/>
          <w:highlight w:val="cyan"/>
        </w:rPr>
        <w:t>00201 GLAVA  1   JEDINSTVENI UPRAVNI ODJEL</w:t>
      </w:r>
      <w:r>
        <w:rPr>
          <w:b/>
          <w:sz w:val="20"/>
          <w:szCs w:val="20"/>
        </w:rPr>
        <w:t xml:space="preserve"> </w:t>
      </w:r>
    </w:p>
    <w:p w14:paraId="75F6247D" w14:textId="45F4EAB8" w:rsidR="00B87962" w:rsidRDefault="00B87962" w:rsidP="00B87962">
      <w:pPr>
        <w:pStyle w:val="Bezproreda"/>
        <w:rPr>
          <w:sz w:val="20"/>
          <w:szCs w:val="20"/>
        </w:rPr>
      </w:pPr>
      <w:r>
        <w:rPr>
          <w:sz w:val="20"/>
          <w:szCs w:val="20"/>
        </w:rPr>
        <w:t>Ukupno planirana sredstva: 11.</w:t>
      </w:r>
      <w:r w:rsidR="005C6614">
        <w:rPr>
          <w:sz w:val="20"/>
          <w:szCs w:val="20"/>
        </w:rPr>
        <w:t>332.762</w:t>
      </w:r>
      <w:r>
        <w:rPr>
          <w:sz w:val="20"/>
          <w:szCs w:val="20"/>
        </w:rPr>
        <w:t>,00 EUR</w:t>
      </w:r>
    </w:p>
    <w:p w14:paraId="7EE2B3A9" w14:textId="77777777" w:rsidR="00B87962" w:rsidRDefault="00B87962" w:rsidP="00B87962">
      <w:pPr>
        <w:pStyle w:val="Bezproreda"/>
        <w:rPr>
          <w:sz w:val="20"/>
          <w:szCs w:val="20"/>
        </w:rPr>
      </w:pPr>
    </w:p>
    <w:p w14:paraId="5A135C18" w14:textId="3416CCD1" w:rsidR="00B87962" w:rsidRDefault="002622F4" w:rsidP="00B87962">
      <w:pPr>
        <w:pStyle w:val="Bezproreda"/>
        <w:rPr>
          <w:b/>
          <w:bCs/>
          <w:sz w:val="20"/>
          <w:szCs w:val="20"/>
          <w:u w:val="single"/>
        </w:rPr>
      </w:pPr>
      <w:r>
        <w:rPr>
          <w:b/>
          <w:bCs/>
          <w:sz w:val="20"/>
          <w:szCs w:val="20"/>
          <w:highlight w:val="yellow"/>
          <w:u w:val="single"/>
        </w:rPr>
        <w:t>21</w:t>
      </w:r>
      <w:r w:rsidR="00B87962">
        <w:rPr>
          <w:b/>
          <w:bCs/>
          <w:sz w:val="20"/>
          <w:szCs w:val="20"/>
          <w:highlight w:val="yellow"/>
          <w:u w:val="single"/>
        </w:rPr>
        <w:t>01 PROGRAM: JAVNA UPRAVA I ADMINISTRACIJA</w:t>
      </w:r>
      <w:r w:rsidR="00B87962">
        <w:rPr>
          <w:b/>
          <w:bCs/>
          <w:sz w:val="20"/>
          <w:szCs w:val="20"/>
          <w:u w:val="single"/>
        </w:rPr>
        <w:t xml:space="preserve"> </w:t>
      </w:r>
    </w:p>
    <w:p w14:paraId="33C0EEBE" w14:textId="6B745E13" w:rsidR="00B87962" w:rsidRDefault="00B87962" w:rsidP="00B87962">
      <w:pPr>
        <w:pStyle w:val="Bezproreda"/>
        <w:rPr>
          <w:sz w:val="20"/>
          <w:szCs w:val="20"/>
        </w:rPr>
      </w:pPr>
      <w:r>
        <w:rPr>
          <w:sz w:val="20"/>
          <w:szCs w:val="20"/>
        </w:rPr>
        <w:t xml:space="preserve">Planirana sredstva:  </w:t>
      </w:r>
      <w:r w:rsidR="005C6614">
        <w:rPr>
          <w:sz w:val="20"/>
          <w:szCs w:val="20"/>
        </w:rPr>
        <w:t>705.240</w:t>
      </w:r>
      <w:r>
        <w:rPr>
          <w:sz w:val="20"/>
          <w:szCs w:val="20"/>
        </w:rPr>
        <w:t>,00 EUR</w:t>
      </w:r>
    </w:p>
    <w:p w14:paraId="0B93C9B1" w14:textId="77777777" w:rsidR="00B87962" w:rsidRDefault="00B87962" w:rsidP="00B87962">
      <w:pPr>
        <w:pStyle w:val="Bezproreda"/>
        <w:rPr>
          <w:sz w:val="20"/>
          <w:szCs w:val="20"/>
        </w:rPr>
      </w:pPr>
    </w:p>
    <w:tbl>
      <w:tblPr>
        <w:tblW w:w="7900" w:type="dxa"/>
        <w:tblLook w:val="04A0" w:firstRow="1" w:lastRow="0" w:firstColumn="1" w:lastColumn="0" w:noHBand="0" w:noVBand="1"/>
      </w:tblPr>
      <w:tblGrid>
        <w:gridCol w:w="7900"/>
      </w:tblGrid>
      <w:tr w:rsidR="00B87962" w14:paraId="7311F830"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FAD368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B87962" w14:paraId="14D57743"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136B422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0F70E16C"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5C4CF571"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788498E3" w14:textId="4CEDFB6A" w:rsidR="00B87962" w:rsidRDefault="00B87962" w:rsidP="00B87962">
      <w:pPr>
        <w:pStyle w:val="Bezproreda"/>
        <w:rPr>
          <w:rFonts w:asciiTheme="minorHAnsi" w:hAnsiTheme="minorHAnsi" w:cstheme="minorHAnsi"/>
          <w:sz w:val="20"/>
          <w:szCs w:val="20"/>
        </w:rPr>
      </w:pPr>
      <w:r>
        <w:rPr>
          <w:b/>
          <w:bCs/>
          <w:u w:val="single"/>
        </w:rPr>
        <w:br/>
      </w:r>
      <w:r>
        <w:rPr>
          <w:rFonts w:asciiTheme="minorHAnsi" w:hAnsiTheme="minorHAnsi" w:cstheme="minorHAnsi"/>
          <w:b/>
          <w:bCs/>
          <w:sz w:val="20"/>
          <w:szCs w:val="20"/>
          <w:u w:val="single"/>
        </w:rPr>
        <w:t>Aktivnost A</w:t>
      </w:r>
      <w:r w:rsidR="002622F4">
        <w:rPr>
          <w:rFonts w:asciiTheme="minorHAnsi" w:hAnsiTheme="minorHAnsi" w:cstheme="minorHAnsi"/>
          <w:b/>
          <w:bCs/>
          <w:sz w:val="20"/>
          <w:szCs w:val="20"/>
          <w:u w:val="single"/>
        </w:rPr>
        <w:t>210101</w:t>
      </w:r>
      <w:r>
        <w:rPr>
          <w:rFonts w:asciiTheme="minorHAnsi" w:hAnsiTheme="minorHAnsi" w:cstheme="minorHAnsi"/>
          <w:b/>
          <w:bCs/>
          <w:sz w:val="20"/>
          <w:szCs w:val="20"/>
          <w:u w:val="single"/>
        </w:rPr>
        <w:t xml:space="preserve">  - Rashodi za administrativno, tehničko i stručno osoblje</w:t>
      </w:r>
      <w:r>
        <w:rPr>
          <w:rFonts w:asciiTheme="minorHAnsi" w:hAnsiTheme="minorHAnsi" w:cstheme="minorHAnsi"/>
          <w:b/>
          <w:bCs/>
          <w:sz w:val="20"/>
          <w:szCs w:val="20"/>
        </w:rPr>
        <w:t xml:space="preserve"> –</w:t>
      </w:r>
      <w:r>
        <w:rPr>
          <w:rFonts w:asciiTheme="minorHAnsi" w:hAnsiTheme="minorHAnsi" w:cstheme="minorHAnsi"/>
          <w:sz w:val="20"/>
          <w:szCs w:val="20"/>
        </w:rPr>
        <w:t xml:space="preserve"> planirana su sredstva u iznosu od </w:t>
      </w:r>
      <w:r w:rsidR="005C6614">
        <w:rPr>
          <w:rFonts w:asciiTheme="minorHAnsi" w:hAnsiTheme="minorHAnsi" w:cstheme="minorHAnsi"/>
          <w:sz w:val="20"/>
          <w:szCs w:val="20"/>
        </w:rPr>
        <w:t>396</w:t>
      </w:r>
      <w:r>
        <w:rPr>
          <w:rFonts w:asciiTheme="minorHAnsi" w:hAnsiTheme="minorHAnsi" w:cstheme="minorHAnsi"/>
          <w:sz w:val="20"/>
          <w:szCs w:val="20"/>
        </w:rPr>
        <w:t>.000,00 EUR, strukturu čine:</w:t>
      </w:r>
    </w:p>
    <w:p w14:paraId="11EA4690" w14:textId="745F9100" w:rsidR="00B87962" w:rsidRDefault="00B87962" w:rsidP="00B87962">
      <w:pPr>
        <w:pStyle w:val="Bezproreda"/>
        <w:rPr>
          <w:rFonts w:asciiTheme="minorHAnsi" w:hAnsiTheme="minorHAnsi" w:cstheme="minorHAnsi"/>
          <w:sz w:val="20"/>
          <w:szCs w:val="20"/>
        </w:rPr>
      </w:pPr>
      <w:r>
        <w:rPr>
          <w:rFonts w:asciiTheme="minorHAnsi" w:hAnsiTheme="minorHAnsi" w:cstheme="minorHAnsi"/>
          <w:i/>
          <w:sz w:val="20"/>
          <w:szCs w:val="20"/>
        </w:rPr>
        <w:t>Plaće, doprinosi i naknade troškova</w:t>
      </w:r>
      <w:r>
        <w:rPr>
          <w:rFonts w:asciiTheme="minorHAnsi" w:hAnsiTheme="minorHAnsi" w:cstheme="minorHAnsi"/>
          <w:sz w:val="20"/>
          <w:szCs w:val="20"/>
        </w:rPr>
        <w:t xml:space="preserve">  gradonačelnika i službenika planirana su u iznosu od </w:t>
      </w:r>
      <w:r w:rsidR="005C6614">
        <w:rPr>
          <w:rFonts w:asciiTheme="minorHAnsi" w:hAnsiTheme="minorHAnsi" w:cstheme="minorHAnsi"/>
          <w:sz w:val="20"/>
          <w:szCs w:val="20"/>
        </w:rPr>
        <w:t>309</w:t>
      </w:r>
      <w:r>
        <w:rPr>
          <w:rFonts w:asciiTheme="minorHAnsi" w:hAnsiTheme="minorHAnsi" w:cstheme="minorHAnsi"/>
          <w:sz w:val="20"/>
          <w:szCs w:val="20"/>
        </w:rPr>
        <w:t>.000,00 EUR;</w:t>
      </w:r>
    </w:p>
    <w:p w14:paraId="63A1ACC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povećanje zbog namjere dodatnog zapošljavanja  te povećanja za dodatno zaduženje obračuna PLAĆE za prosinac </w:t>
      </w:r>
    </w:p>
    <w:p w14:paraId="4C6EE793" w14:textId="6FC98490" w:rsidR="00B87962" w:rsidRPr="00F1008B" w:rsidRDefault="00B87962" w:rsidP="00B87962">
      <w:pPr>
        <w:pStyle w:val="Bezproreda"/>
        <w:rPr>
          <w:rFonts w:asciiTheme="minorHAnsi" w:hAnsiTheme="minorHAnsi" w:cstheme="minorHAnsi"/>
          <w:sz w:val="20"/>
          <w:szCs w:val="20"/>
        </w:rPr>
      </w:pPr>
      <w:r w:rsidRPr="00A97372">
        <w:rPr>
          <w:rFonts w:asciiTheme="minorHAnsi" w:hAnsiTheme="minorHAnsi" w:cstheme="minorHAnsi"/>
          <w:i/>
          <w:iCs/>
          <w:sz w:val="18"/>
          <w:szCs w:val="18"/>
        </w:rPr>
        <w:t>(potrebno je planirati 13</w:t>
      </w:r>
      <w:r>
        <w:rPr>
          <w:rFonts w:asciiTheme="minorHAnsi" w:hAnsiTheme="minorHAnsi" w:cstheme="minorHAnsi"/>
          <w:i/>
          <w:iCs/>
          <w:sz w:val="18"/>
          <w:szCs w:val="18"/>
        </w:rPr>
        <w:t xml:space="preserve"> </w:t>
      </w:r>
      <w:r w:rsidRPr="00A97372">
        <w:rPr>
          <w:rFonts w:asciiTheme="minorHAnsi" w:hAnsiTheme="minorHAnsi" w:cstheme="minorHAnsi"/>
          <w:i/>
          <w:iCs/>
          <w:sz w:val="18"/>
          <w:szCs w:val="18"/>
        </w:rPr>
        <w:t>plaća),</w:t>
      </w:r>
      <w:r>
        <w:rPr>
          <w:rFonts w:asciiTheme="minorHAnsi" w:hAnsiTheme="minorHAnsi" w:cstheme="minorHAnsi"/>
          <w:sz w:val="20"/>
          <w:szCs w:val="20"/>
        </w:rPr>
        <w:t xml:space="preserve"> a na </w:t>
      </w:r>
      <w:r w:rsidRPr="00F1008B">
        <w:rPr>
          <w:rFonts w:asciiTheme="minorHAnsi" w:hAnsiTheme="minorHAnsi" w:cstheme="minorHAnsi"/>
          <w:sz w:val="20"/>
          <w:szCs w:val="20"/>
        </w:rPr>
        <w:t>temelju</w:t>
      </w:r>
      <w:r>
        <w:rPr>
          <w:rFonts w:asciiTheme="minorHAnsi" w:hAnsiTheme="minorHAnsi" w:cstheme="minorHAnsi"/>
          <w:sz w:val="20"/>
          <w:szCs w:val="20"/>
        </w:rPr>
        <w:t>:</w:t>
      </w:r>
      <w:r w:rsidRPr="00F1008B">
        <w:rPr>
          <w:rFonts w:asciiTheme="minorHAnsi" w:hAnsiTheme="minorHAnsi" w:cstheme="minorHAnsi"/>
          <w:sz w:val="20"/>
          <w:szCs w:val="20"/>
        </w:rPr>
        <w:t xml:space="preserve"> </w:t>
      </w:r>
    </w:p>
    <w:p w14:paraId="55B6C798" w14:textId="77777777" w:rsidR="00B87962" w:rsidRPr="00F1008B" w:rsidRDefault="00B87962" w:rsidP="00B87962">
      <w:pPr>
        <w:pStyle w:val="Bezproreda"/>
        <w:rPr>
          <w:rFonts w:asciiTheme="minorHAnsi" w:hAnsiTheme="minorHAnsi" w:cstheme="minorHAnsi"/>
          <w:sz w:val="18"/>
          <w:szCs w:val="18"/>
        </w:rPr>
      </w:pPr>
      <w:r w:rsidRPr="00F1008B">
        <w:rPr>
          <w:rFonts w:asciiTheme="minorHAnsi" w:hAnsiTheme="minorHAnsi" w:cstheme="minorHAnsi"/>
          <w:b/>
          <w:bCs/>
          <w:sz w:val="18"/>
          <w:szCs w:val="18"/>
        </w:rPr>
        <w:t>PRAVILNIKA O PLANIRANJU U SUSTAVU PRORAČUNA (NN1/2024)</w:t>
      </w:r>
      <w:r>
        <w:rPr>
          <w:rFonts w:asciiTheme="minorHAnsi" w:hAnsiTheme="minorHAnsi" w:cstheme="minorHAnsi"/>
          <w:sz w:val="18"/>
          <w:szCs w:val="18"/>
        </w:rPr>
        <w:t xml:space="preserve">  koji donosi novi </w:t>
      </w:r>
      <w:r w:rsidRPr="00F1008B">
        <w:rPr>
          <w:rFonts w:asciiTheme="minorHAnsi" w:hAnsiTheme="minorHAnsi" w:cstheme="minorHAnsi"/>
          <w:sz w:val="18"/>
          <w:szCs w:val="18"/>
        </w:rPr>
        <w:t xml:space="preserve"> NAČIN PRIMJENE MODIFICIRANOG OBRAČUNSKOG NAČELA U PLANIRANJU I IZVRŠAVANJU PRORAČUNA I FINANCIJSKOG PLANA PRORAČUNSKOG I IZVANPRORAČUNSKOG KORISNIKA JEDINICE LOKALNE I PODRUČNE (REGIONALNE) SAMOUPRAVE</w:t>
      </w:r>
      <w:r>
        <w:rPr>
          <w:rFonts w:asciiTheme="minorHAnsi" w:hAnsiTheme="minorHAnsi" w:cstheme="minorHAnsi"/>
          <w:sz w:val="18"/>
          <w:szCs w:val="18"/>
        </w:rPr>
        <w:t>:</w:t>
      </w:r>
    </w:p>
    <w:p w14:paraId="60140036" w14:textId="77777777" w:rsidR="00B87962" w:rsidRPr="00F1008B" w:rsidRDefault="00B87962" w:rsidP="00B87962">
      <w:pPr>
        <w:pStyle w:val="Bezproreda"/>
        <w:rPr>
          <w:rFonts w:asciiTheme="minorHAnsi" w:hAnsiTheme="minorHAnsi" w:cstheme="minorHAnsi"/>
          <w:sz w:val="18"/>
          <w:szCs w:val="18"/>
        </w:rPr>
      </w:pPr>
      <w:r w:rsidRPr="00F1008B">
        <w:rPr>
          <w:rFonts w:asciiTheme="minorHAnsi" w:hAnsiTheme="minorHAnsi" w:cstheme="minorHAnsi"/>
          <w:sz w:val="18"/>
          <w:szCs w:val="18"/>
        </w:rPr>
        <w:t>Članak 10.</w:t>
      </w:r>
    </w:p>
    <w:p w14:paraId="7A590A54" w14:textId="77777777" w:rsidR="00B87962" w:rsidRPr="00F1008B" w:rsidRDefault="00B87962" w:rsidP="00B87962">
      <w:pPr>
        <w:pStyle w:val="Bezproreda"/>
        <w:rPr>
          <w:rFonts w:asciiTheme="minorHAnsi" w:hAnsiTheme="minorHAnsi" w:cstheme="minorHAnsi"/>
          <w:sz w:val="18"/>
          <w:szCs w:val="18"/>
        </w:rPr>
      </w:pPr>
      <w:r w:rsidRPr="00F1008B">
        <w:rPr>
          <w:rFonts w:asciiTheme="minorHAnsi" w:hAnsiTheme="minorHAnsi" w:cstheme="minorHAnsi"/>
          <w:sz w:val="18"/>
          <w:szCs w:val="18"/>
        </w:rPr>
        <w:t xml:space="preserve">Proračun jedinice lokalne i područne (regionalne) samouprave planira se i izvršava prema </w:t>
      </w:r>
      <w:r w:rsidRPr="00F1008B">
        <w:rPr>
          <w:rFonts w:asciiTheme="minorHAnsi" w:hAnsiTheme="minorHAnsi" w:cstheme="minorHAnsi"/>
          <w:sz w:val="18"/>
          <w:szCs w:val="18"/>
          <w:bdr w:val="single" w:sz="4" w:space="0" w:color="auto"/>
        </w:rPr>
        <w:t>modificiranom obračunskom načelu</w:t>
      </w:r>
      <w:r w:rsidRPr="00F1008B">
        <w:rPr>
          <w:rFonts w:asciiTheme="minorHAnsi" w:hAnsiTheme="minorHAnsi" w:cstheme="minorHAnsi"/>
          <w:sz w:val="18"/>
          <w:szCs w:val="18"/>
        </w:rPr>
        <w:t xml:space="preserve"> koje znači:</w:t>
      </w:r>
    </w:p>
    <w:p w14:paraId="44EE3C3D" w14:textId="77777777" w:rsidR="00B87962" w:rsidRPr="00F1008B" w:rsidRDefault="00B87962" w:rsidP="00B87962">
      <w:pPr>
        <w:pStyle w:val="Bezproreda"/>
        <w:rPr>
          <w:rFonts w:asciiTheme="minorHAnsi" w:hAnsiTheme="minorHAnsi" w:cstheme="minorHAnsi"/>
          <w:sz w:val="18"/>
          <w:szCs w:val="18"/>
        </w:rPr>
      </w:pPr>
      <w:r w:rsidRPr="00F1008B">
        <w:rPr>
          <w:rFonts w:asciiTheme="minorHAnsi" w:hAnsiTheme="minorHAnsi" w:cstheme="minorHAnsi"/>
          <w:sz w:val="18"/>
          <w:szCs w:val="18"/>
        </w:rPr>
        <w:t>1. prihodi se planiraju prema proračunskim klasifikacijama u planskom razdoblju u kojem se očekuje njihova naplata, a iskazuju u izvještajnom razdoblju u kojem su naplaćeni,</w:t>
      </w:r>
    </w:p>
    <w:p w14:paraId="0289D697" w14:textId="77777777" w:rsidR="00B87962" w:rsidRPr="00F1008B" w:rsidRDefault="00B87962" w:rsidP="00B87962">
      <w:pPr>
        <w:pStyle w:val="Bezproreda"/>
        <w:rPr>
          <w:rFonts w:asciiTheme="minorHAnsi" w:hAnsiTheme="minorHAnsi" w:cstheme="minorHAnsi"/>
          <w:b/>
          <w:bCs/>
          <w:sz w:val="18"/>
          <w:szCs w:val="18"/>
          <w:u w:val="single"/>
        </w:rPr>
      </w:pPr>
      <w:r w:rsidRPr="00F1008B">
        <w:rPr>
          <w:rFonts w:asciiTheme="minorHAnsi" w:hAnsiTheme="minorHAnsi" w:cstheme="minorHAnsi"/>
          <w:b/>
          <w:bCs/>
          <w:sz w:val="18"/>
          <w:szCs w:val="18"/>
          <w:u w:val="single"/>
        </w:rPr>
        <w:t>2. rashodi se planiraju prema proračunskim klasifikacijama u planskom razdoblju u kojem se očekuje nastanak poslovnog događaja (obveze), a iskazuju u izvještajnom razdoblju u kojem su nastali, neovisno o plaćanju</w:t>
      </w:r>
      <w:r>
        <w:rPr>
          <w:rFonts w:asciiTheme="minorHAnsi" w:hAnsiTheme="minorHAnsi" w:cstheme="minorHAnsi"/>
          <w:b/>
          <w:bCs/>
          <w:sz w:val="18"/>
          <w:szCs w:val="18"/>
          <w:u w:val="single"/>
        </w:rPr>
        <w:t>.</w:t>
      </w:r>
    </w:p>
    <w:p w14:paraId="7CFA1DF1" w14:textId="77777777" w:rsidR="00B87962" w:rsidRDefault="00B87962" w:rsidP="00B87962">
      <w:pPr>
        <w:pStyle w:val="Bezproreda"/>
        <w:rPr>
          <w:rFonts w:asciiTheme="minorHAnsi" w:hAnsiTheme="minorHAnsi" w:cstheme="minorHAnsi"/>
          <w:sz w:val="18"/>
          <w:szCs w:val="18"/>
        </w:rPr>
      </w:pPr>
    </w:p>
    <w:p w14:paraId="416572B3" w14:textId="6C50BB18" w:rsidR="005C6614" w:rsidRPr="00F1008B" w:rsidRDefault="005C6614" w:rsidP="00B87962">
      <w:pPr>
        <w:pStyle w:val="Bezproreda"/>
        <w:rPr>
          <w:rFonts w:asciiTheme="minorHAnsi" w:hAnsiTheme="minorHAnsi" w:cstheme="minorHAnsi"/>
          <w:sz w:val="18"/>
          <w:szCs w:val="18"/>
        </w:rPr>
      </w:pPr>
      <w:r w:rsidRPr="005C6614">
        <w:rPr>
          <w:rFonts w:asciiTheme="minorHAnsi" w:hAnsiTheme="minorHAnsi" w:cstheme="minorHAnsi"/>
          <w:sz w:val="20"/>
          <w:szCs w:val="20"/>
        </w:rPr>
        <w:t>Dodatno, amandmanima su početno planirana sredstva smanjena za 167.000,00 EUR</w:t>
      </w:r>
      <w:r>
        <w:rPr>
          <w:rFonts w:asciiTheme="minorHAnsi" w:hAnsiTheme="minorHAnsi" w:cstheme="minorHAnsi"/>
          <w:sz w:val="18"/>
          <w:szCs w:val="18"/>
        </w:rPr>
        <w:t>.</w:t>
      </w:r>
    </w:p>
    <w:p w14:paraId="225BA482" w14:textId="77777777" w:rsidR="00B87962" w:rsidRDefault="00B87962" w:rsidP="00B87962">
      <w:pPr>
        <w:pStyle w:val="Bezproreda"/>
        <w:rPr>
          <w:rFonts w:asciiTheme="minorHAnsi" w:hAnsiTheme="minorHAnsi" w:cstheme="minorHAnsi"/>
          <w:sz w:val="20"/>
          <w:szCs w:val="20"/>
        </w:rPr>
      </w:pPr>
    </w:p>
    <w:p w14:paraId="30C2E6AB" w14:textId="3FC4573B" w:rsidR="00B87962" w:rsidRDefault="00B87962" w:rsidP="00B87962">
      <w:pPr>
        <w:pStyle w:val="Bezproreda"/>
        <w:rPr>
          <w:rFonts w:asciiTheme="minorHAnsi" w:hAnsiTheme="minorHAnsi" w:cstheme="minorHAnsi"/>
          <w:sz w:val="20"/>
          <w:szCs w:val="20"/>
        </w:rPr>
      </w:pPr>
      <w:r>
        <w:rPr>
          <w:rFonts w:asciiTheme="minorHAnsi" w:hAnsiTheme="minorHAnsi" w:cstheme="minorHAnsi"/>
          <w:i/>
          <w:sz w:val="20"/>
          <w:szCs w:val="20"/>
        </w:rPr>
        <w:t xml:space="preserve">Materijalni rashodi </w:t>
      </w:r>
      <w:r>
        <w:rPr>
          <w:rFonts w:asciiTheme="minorHAnsi" w:hAnsiTheme="minorHAnsi" w:cstheme="minorHAnsi"/>
          <w:iCs/>
          <w:sz w:val="20"/>
          <w:szCs w:val="20"/>
        </w:rPr>
        <w:t xml:space="preserve">u iznosu od </w:t>
      </w:r>
      <w:r w:rsidR="005C6614">
        <w:rPr>
          <w:rFonts w:asciiTheme="minorHAnsi" w:hAnsiTheme="minorHAnsi" w:cstheme="minorHAnsi"/>
          <w:iCs/>
          <w:sz w:val="20"/>
          <w:szCs w:val="20"/>
        </w:rPr>
        <w:t>80</w:t>
      </w:r>
      <w:r>
        <w:rPr>
          <w:rFonts w:asciiTheme="minorHAnsi" w:hAnsiTheme="minorHAnsi" w:cstheme="minorHAnsi"/>
          <w:iCs/>
          <w:sz w:val="20"/>
          <w:szCs w:val="20"/>
        </w:rPr>
        <w:t>.000,00 EUR;</w:t>
      </w:r>
      <w:r>
        <w:rPr>
          <w:rFonts w:asciiTheme="minorHAnsi" w:hAnsiTheme="minorHAnsi" w:cstheme="minorHAnsi"/>
          <w:sz w:val="20"/>
          <w:szCs w:val="20"/>
        </w:rPr>
        <w:t xml:space="preserve"> uključuju nabavu stručne literature i pretplatu na stručne časopisa, troškove uredskog materijala, troškove materijala za sredstva za čišćenje i održavanje uredskih prostorija,  materijal za higijenske potrebe i njegu, troškove električne energije, potrošnje plina za prostorije Jedinstvenog upravnog odjela, te sitan inventar, usluge telefona, poštarine, usluge tekućeg i investicijskog održavanja postrojenja i opreme, troškovi objave akata, opskrba vodom, pričuva, ugovora o djelu - administrativne usluge, usluge vještačenja računalne usluge – održavanje programa i web stranica, nespomenute usluge-uvez, izrada žigova, izrada ključeva, premije osiguranja zaposlenih i sl. </w:t>
      </w:r>
    </w:p>
    <w:p w14:paraId="401806FD" w14:textId="192BE4E6" w:rsidR="00B87962" w:rsidRDefault="00B87962" w:rsidP="00B87962">
      <w:pPr>
        <w:pStyle w:val="Bezproreda"/>
        <w:rPr>
          <w:rFonts w:asciiTheme="minorHAnsi" w:hAnsiTheme="minorHAnsi" w:cstheme="minorHAnsi"/>
          <w:sz w:val="20"/>
          <w:szCs w:val="20"/>
        </w:rPr>
      </w:pPr>
      <w:r>
        <w:rPr>
          <w:rFonts w:asciiTheme="minorHAnsi" w:hAnsiTheme="minorHAnsi" w:cstheme="minorHAnsi"/>
          <w:i/>
          <w:sz w:val="20"/>
          <w:szCs w:val="20"/>
        </w:rPr>
        <w:t>Financijski rashodi</w:t>
      </w:r>
      <w:r>
        <w:rPr>
          <w:rFonts w:asciiTheme="minorHAnsi" w:hAnsiTheme="minorHAnsi" w:cstheme="minorHAnsi"/>
          <w:sz w:val="20"/>
          <w:szCs w:val="20"/>
        </w:rPr>
        <w:t xml:space="preserve">: planirani su </w:t>
      </w:r>
      <w:r w:rsidR="005C6614">
        <w:rPr>
          <w:rFonts w:asciiTheme="minorHAnsi" w:hAnsiTheme="minorHAnsi" w:cstheme="minorHAnsi"/>
          <w:sz w:val="20"/>
          <w:szCs w:val="20"/>
        </w:rPr>
        <w:t>7</w:t>
      </w:r>
      <w:r>
        <w:rPr>
          <w:rFonts w:asciiTheme="minorHAnsi" w:hAnsiTheme="minorHAnsi" w:cstheme="minorHAnsi"/>
          <w:sz w:val="20"/>
          <w:szCs w:val="20"/>
        </w:rPr>
        <w:t xml:space="preserve">.000,00 EUR, obuhvaćaju usluge banaka, usluge platnog prometa, zatezne kamate te ostali rashodi, nepredviđene rashode. </w:t>
      </w:r>
      <w:r>
        <w:rPr>
          <w:rFonts w:asciiTheme="minorHAnsi" w:hAnsiTheme="minorHAnsi" w:cstheme="minorHAnsi"/>
          <w:sz w:val="20"/>
          <w:szCs w:val="20"/>
        </w:rPr>
        <w:br/>
      </w:r>
    </w:p>
    <w:p w14:paraId="74D0DBB8" w14:textId="7CD6EAE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Aktivnost A</w:t>
      </w:r>
      <w:r w:rsidR="002622F4">
        <w:rPr>
          <w:rFonts w:asciiTheme="minorHAnsi" w:hAnsiTheme="minorHAnsi" w:cstheme="minorHAnsi"/>
          <w:b/>
          <w:bCs/>
          <w:sz w:val="20"/>
          <w:szCs w:val="20"/>
          <w:u w:val="single"/>
        </w:rPr>
        <w:t>210102</w:t>
      </w:r>
      <w:r>
        <w:rPr>
          <w:rFonts w:asciiTheme="minorHAnsi" w:hAnsiTheme="minorHAnsi" w:cstheme="minorHAnsi"/>
          <w:b/>
          <w:bCs/>
          <w:sz w:val="20"/>
          <w:szCs w:val="20"/>
          <w:u w:val="single"/>
        </w:rPr>
        <w:t xml:space="preserve">  - Vlastiti pogon</w:t>
      </w:r>
      <w:r>
        <w:rPr>
          <w:rFonts w:asciiTheme="minorHAnsi" w:hAnsiTheme="minorHAnsi" w:cstheme="minorHAnsi"/>
          <w:sz w:val="20"/>
          <w:szCs w:val="20"/>
        </w:rPr>
        <w:t xml:space="preserve"> – planirana su sredstva u iznosu od </w:t>
      </w:r>
      <w:r w:rsidR="005C6614">
        <w:rPr>
          <w:rFonts w:asciiTheme="minorHAnsi" w:hAnsiTheme="minorHAnsi" w:cstheme="minorHAnsi"/>
          <w:sz w:val="20"/>
          <w:szCs w:val="20"/>
        </w:rPr>
        <w:t>185</w:t>
      </w:r>
      <w:r>
        <w:rPr>
          <w:rFonts w:asciiTheme="minorHAnsi" w:hAnsiTheme="minorHAnsi" w:cstheme="minorHAnsi"/>
          <w:sz w:val="20"/>
          <w:szCs w:val="20"/>
        </w:rPr>
        <w:t>.000,00 EUR</w:t>
      </w:r>
      <w:r>
        <w:rPr>
          <w:rFonts w:asciiTheme="minorHAnsi" w:hAnsiTheme="minorHAnsi" w:cstheme="minorHAnsi"/>
          <w:i/>
          <w:sz w:val="20"/>
          <w:szCs w:val="20"/>
        </w:rPr>
        <w:t xml:space="preserve">, </w:t>
      </w:r>
      <w:r>
        <w:rPr>
          <w:rFonts w:asciiTheme="minorHAnsi" w:hAnsiTheme="minorHAnsi" w:cstheme="minorHAnsi"/>
          <w:sz w:val="20"/>
          <w:szCs w:val="20"/>
        </w:rPr>
        <w:t>odnose se na plaće, doprinose i naknade troškova voditelja komunalnog odjela, grobara i radnika na održavanju, te Rashode za materijal i energiju i usluge.</w:t>
      </w:r>
    </w:p>
    <w:p w14:paraId="0B8A0A72"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(povećanje zbog namjere dodatnog zapošljavanja  te povećanja za dodatno zaduženje obračuna PLAĆE za prosinac )</w:t>
      </w:r>
    </w:p>
    <w:p w14:paraId="52181998" w14:textId="77777777" w:rsidR="005C6614" w:rsidRDefault="005C6614" w:rsidP="00B87962">
      <w:pPr>
        <w:pStyle w:val="Bezproreda"/>
        <w:rPr>
          <w:rFonts w:asciiTheme="minorHAnsi" w:hAnsiTheme="minorHAnsi" w:cstheme="minorHAnsi"/>
          <w:sz w:val="20"/>
          <w:szCs w:val="20"/>
        </w:rPr>
      </w:pPr>
    </w:p>
    <w:p w14:paraId="291BBA0B" w14:textId="5D437667" w:rsidR="005C6614" w:rsidRDefault="005C6614" w:rsidP="00B87962">
      <w:pPr>
        <w:pStyle w:val="Bezproreda"/>
        <w:rPr>
          <w:rFonts w:asciiTheme="minorHAnsi" w:hAnsiTheme="minorHAnsi" w:cstheme="minorHAnsi"/>
          <w:sz w:val="20"/>
          <w:szCs w:val="20"/>
        </w:rPr>
      </w:pPr>
      <w:r>
        <w:rPr>
          <w:rFonts w:asciiTheme="minorHAnsi" w:hAnsiTheme="minorHAnsi" w:cstheme="minorHAnsi"/>
          <w:sz w:val="20"/>
          <w:szCs w:val="20"/>
        </w:rPr>
        <w:t>Dodatno, amandmanima su početno planirana sredstva smanjena za 104.000,00 EUR.</w:t>
      </w:r>
    </w:p>
    <w:p w14:paraId="49BF80C5" w14:textId="77777777" w:rsidR="00B87962" w:rsidRDefault="00B87962" w:rsidP="00B87962">
      <w:pPr>
        <w:pStyle w:val="Bezproreda"/>
        <w:rPr>
          <w:rFonts w:asciiTheme="minorHAnsi" w:hAnsiTheme="minorHAnsi" w:cstheme="minorHAnsi"/>
          <w:sz w:val="20"/>
          <w:szCs w:val="20"/>
        </w:rPr>
      </w:pPr>
    </w:p>
    <w:p w14:paraId="52BBD8BC" w14:textId="18DB2F64" w:rsidR="00B87962" w:rsidRDefault="00B87962" w:rsidP="00B87962">
      <w:pPr>
        <w:pStyle w:val="Bezproreda"/>
        <w:rPr>
          <w:rFonts w:asciiTheme="minorHAnsi" w:hAnsiTheme="minorHAnsi" w:cstheme="minorHAnsi"/>
          <w:i/>
          <w:sz w:val="20"/>
          <w:szCs w:val="20"/>
        </w:rPr>
      </w:pPr>
      <w:r>
        <w:rPr>
          <w:rFonts w:asciiTheme="minorHAnsi" w:hAnsiTheme="minorHAnsi" w:cstheme="minorHAnsi"/>
          <w:b/>
          <w:bCs/>
          <w:sz w:val="20"/>
          <w:szCs w:val="20"/>
          <w:u w:val="single"/>
        </w:rPr>
        <w:t>Aktivnost A</w:t>
      </w:r>
      <w:r w:rsidR="002622F4">
        <w:rPr>
          <w:rFonts w:asciiTheme="minorHAnsi" w:hAnsiTheme="minorHAnsi" w:cstheme="minorHAnsi"/>
          <w:b/>
          <w:bCs/>
          <w:sz w:val="20"/>
          <w:szCs w:val="20"/>
          <w:u w:val="single"/>
        </w:rPr>
        <w:t>210103</w:t>
      </w:r>
      <w:r>
        <w:rPr>
          <w:rFonts w:asciiTheme="minorHAnsi" w:hAnsiTheme="minorHAnsi" w:cstheme="minorHAnsi"/>
          <w:b/>
          <w:bCs/>
          <w:sz w:val="20"/>
          <w:szCs w:val="20"/>
          <w:u w:val="single"/>
        </w:rPr>
        <w:t xml:space="preserve"> - Održavanje vlastitih vozila</w:t>
      </w:r>
      <w:r>
        <w:rPr>
          <w:rFonts w:asciiTheme="minorHAnsi" w:hAnsiTheme="minorHAnsi" w:cstheme="minorHAnsi"/>
          <w:sz w:val="20"/>
          <w:szCs w:val="20"/>
        </w:rPr>
        <w:t xml:space="preserve"> – planirana su sredstva u iznosu od 12.000,00 EUR</w:t>
      </w:r>
      <w:r>
        <w:rPr>
          <w:rFonts w:asciiTheme="minorHAnsi" w:hAnsiTheme="minorHAnsi" w:cstheme="minorHAnsi"/>
          <w:i/>
          <w:sz w:val="20"/>
          <w:szCs w:val="20"/>
        </w:rPr>
        <w:t>, a odnose se na troškove održavanja, registracije, premije osiguranja, nabava auto-guma.</w:t>
      </w:r>
      <w:r>
        <w:rPr>
          <w:rFonts w:asciiTheme="minorHAnsi" w:hAnsiTheme="minorHAnsi" w:cstheme="minorHAnsi"/>
          <w:i/>
          <w:sz w:val="20"/>
          <w:szCs w:val="20"/>
        </w:rPr>
        <w:br/>
        <w:t xml:space="preserve"> </w:t>
      </w:r>
    </w:p>
    <w:p w14:paraId="0B7695F7" w14:textId="47E937B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2622F4">
        <w:rPr>
          <w:rFonts w:asciiTheme="minorHAnsi" w:hAnsiTheme="minorHAnsi" w:cstheme="minorHAnsi"/>
          <w:b/>
          <w:bCs/>
          <w:sz w:val="20"/>
          <w:szCs w:val="20"/>
          <w:u w:val="single"/>
        </w:rPr>
        <w:t>210101</w:t>
      </w:r>
      <w:r>
        <w:rPr>
          <w:rFonts w:asciiTheme="minorHAnsi" w:hAnsiTheme="minorHAnsi" w:cstheme="minorHAnsi"/>
          <w:b/>
          <w:bCs/>
          <w:sz w:val="20"/>
          <w:szCs w:val="20"/>
          <w:u w:val="single"/>
        </w:rPr>
        <w:t>- Opremanj</w:t>
      </w:r>
      <w:r w:rsidR="002622F4">
        <w:rPr>
          <w:rFonts w:asciiTheme="minorHAnsi" w:hAnsiTheme="minorHAnsi" w:cstheme="minorHAnsi"/>
          <w:b/>
          <w:bCs/>
          <w:sz w:val="20"/>
          <w:szCs w:val="20"/>
          <w:u w:val="single"/>
        </w:rPr>
        <w:t>e</w:t>
      </w:r>
      <w:r>
        <w:rPr>
          <w:rFonts w:asciiTheme="minorHAnsi" w:hAnsiTheme="minorHAnsi" w:cstheme="minorHAnsi"/>
          <w:b/>
          <w:bCs/>
          <w:sz w:val="20"/>
          <w:szCs w:val="20"/>
          <w:u w:val="single"/>
        </w:rPr>
        <w:t xml:space="preserve"> javne uprave</w:t>
      </w:r>
      <w:r>
        <w:rPr>
          <w:rFonts w:asciiTheme="minorHAnsi" w:hAnsiTheme="minorHAnsi" w:cstheme="minorHAnsi"/>
          <w:sz w:val="20"/>
          <w:szCs w:val="20"/>
        </w:rPr>
        <w:t xml:space="preserve"> - planirana su sredstva u iznosu od 61.000,00 EUR,  a odnosi se na nabavu nove opreme te digitalizaciju javne uprave</w:t>
      </w:r>
      <w:r w:rsidR="00D52636">
        <w:rPr>
          <w:rFonts w:asciiTheme="minorHAnsi" w:hAnsiTheme="minorHAnsi" w:cstheme="minorHAnsi"/>
          <w:sz w:val="20"/>
          <w:szCs w:val="20"/>
        </w:rPr>
        <w:t xml:space="preserve"> (riznica, e-stipendije)</w:t>
      </w:r>
      <w:r>
        <w:rPr>
          <w:rFonts w:asciiTheme="minorHAnsi" w:hAnsiTheme="minorHAnsi" w:cstheme="minorHAnsi"/>
          <w:sz w:val="20"/>
          <w:szCs w:val="20"/>
        </w:rPr>
        <w:t>. Dio troškova financirat će se iz sredstava pomoći Fonda za zaštitu okoliša u iznosu od 30.000,00 EUR.</w:t>
      </w:r>
    </w:p>
    <w:p w14:paraId="1DCB5EEE" w14:textId="77777777" w:rsidR="00D52636" w:rsidRDefault="00D52636" w:rsidP="00B87962">
      <w:pPr>
        <w:pStyle w:val="Bezproreda"/>
        <w:rPr>
          <w:rFonts w:asciiTheme="minorHAnsi" w:hAnsiTheme="minorHAnsi" w:cstheme="minorHAnsi"/>
          <w:sz w:val="20"/>
          <w:szCs w:val="20"/>
        </w:rPr>
      </w:pPr>
    </w:p>
    <w:p w14:paraId="5F63ED42" w14:textId="3A7E006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365D8">
        <w:rPr>
          <w:rFonts w:asciiTheme="minorHAnsi" w:hAnsiTheme="minorHAnsi" w:cstheme="minorHAnsi"/>
          <w:b/>
          <w:bCs/>
          <w:sz w:val="20"/>
          <w:szCs w:val="20"/>
          <w:u w:val="single"/>
        </w:rPr>
        <w:t xml:space="preserve">210103 </w:t>
      </w:r>
      <w:r>
        <w:rPr>
          <w:rFonts w:asciiTheme="minorHAnsi" w:hAnsiTheme="minorHAnsi" w:cstheme="minorHAnsi"/>
          <w:b/>
          <w:bCs/>
          <w:sz w:val="20"/>
          <w:szCs w:val="20"/>
          <w:u w:val="single"/>
        </w:rPr>
        <w:t>- Nabava gospodarskog vozila</w:t>
      </w:r>
      <w:r>
        <w:rPr>
          <w:rFonts w:asciiTheme="minorHAnsi" w:hAnsiTheme="minorHAnsi" w:cstheme="minorHAnsi"/>
          <w:sz w:val="20"/>
          <w:szCs w:val="20"/>
        </w:rPr>
        <w:t xml:space="preserve"> - planirana su sredstva u iznosu od 25.000,00 EUR za nabavu novog gospodarskog vozila za kojim se ukazala potreba.</w:t>
      </w:r>
    </w:p>
    <w:p w14:paraId="1791F697" w14:textId="77777777" w:rsidR="00B87962" w:rsidRDefault="00B87962" w:rsidP="00B87962">
      <w:pPr>
        <w:pStyle w:val="Bezproreda"/>
        <w:rPr>
          <w:rFonts w:asciiTheme="minorHAnsi" w:hAnsiTheme="minorHAnsi" w:cstheme="minorHAnsi"/>
          <w:b/>
          <w:bCs/>
          <w:sz w:val="20"/>
          <w:szCs w:val="20"/>
          <w:u w:val="single"/>
        </w:rPr>
      </w:pPr>
    </w:p>
    <w:p w14:paraId="55ADAAC3" w14:textId="232E18E6"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3365D8">
        <w:rPr>
          <w:rFonts w:asciiTheme="minorHAnsi" w:hAnsiTheme="minorHAnsi" w:cstheme="minorHAnsi"/>
          <w:b/>
          <w:bCs/>
          <w:sz w:val="20"/>
          <w:szCs w:val="20"/>
          <w:u w:val="single"/>
        </w:rPr>
        <w:t xml:space="preserve">210101 </w:t>
      </w:r>
      <w:r>
        <w:rPr>
          <w:rFonts w:asciiTheme="minorHAnsi" w:hAnsiTheme="minorHAnsi" w:cstheme="minorHAnsi"/>
          <w:b/>
          <w:bCs/>
          <w:sz w:val="20"/>
          <w:szCs w:val="20"/>
          <w:u w:val="single"/>
        </w:rPr>
        <w:t>- Javni radovi – HZ za zapošljavanje</w:t>
      </w:r>
      <w:r>
        <w:rPr>
          <w:rFonts w:asciiTheme="minorHAnsi" w:hAnsiTheme="minorHAnsi" w:cstheme="minorHAnsi"/>
          <w:sz w:val="20"/>
          <w:szCs w:val="20"/>
        </w:rPr>
        <w:t xml:space="preserve"> - planirana su sredstva u iznosu od 10.240 EUR od čega 6.240,00 eura nepovratnih sredstava od H</w:t>
      </w:r>
      <w:r w:rsidR="00D52636">
        <w:rPr>
          <w:rFonts w:asciiTheme="minorHAnsi" w:hAnsiTheme="minorHAnsi" w:cstheme="minorHAnsi"/>
          <w:sz w:val="20"/>
          <w:szCs w:val="20"/>
        </w:rPr>
        <w:t>rvatskog zavoda</w:t>
      </w:r>
      <w:r>
        <w:rPr>
          <w:rFonts w:asciiTheme="minorHAnsi" w:hAnsiTheme="minorHAnsi" w:cstheme="minorHAnsi"/>
          <w:sz w:val="20"/>
          <w:szCs w:val="20"/>
        </w:rPr>
        <w:t xml:space="preserve"> za zapošljavanje.</w:t>
      </w:r>
    </w:p>
    <w:p w14:paraId="027CE59E" w14:textId="77777777" w:rsidR="00B87962" w:rsidRDefault="00B87962" w:rsidP="00B87962">
      <w:pPr>
        <w:pStyle w:val="Bezproreda"/>
        <w:rPr>
          <w:rFonts w:asciiTheme="minorHAnsi" w:hAnsiTheme="minorHAnsi" w:cstheme="minorHAnsi"/>
          <w:sz w:val="20"/>
          <w:szCs w:val="20"/>
        </w:rPr>
      </w:pPr>
    </w:p>
    <w:p w14:paraId="0C818BA9" w14:textId="389B594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3365D8">
        <w:rPr>
          <w:rFonts w:asciiTheme="minorHAnsi" w:hAnsiTheme="minorHAnsi" w:cstheme="minorHAnsi"/>
          <w:b/>
          <w:bCs/>
          <w:sz w:val="20"/>
          <w:szCs w:val="20"/>
          <w:u w:val="single"/>
        </w:rPr>
        <w:t>210103</w:t>
      </w:r>
      <w:r>
        <w:rPr>
          <w:rFonts w:asciiTheme="minorHAnsi" w:hAnsiTheme="minorHAnsi" w:cstheme="minorHAnsi"/>
          <w:b/>
          <w:bCs/>
          <w:sz w:val="20"/>
          <w:szCs w:val="20"/>
          <w:u w:val="single"/>
        </w:rPr>
        <w:t xml:space="preserve"> - Poslovi arhiva</w:t>
      </w:r>
      <w:r>
        <w:rPr>
          <w:rFonts w:asciiTheme="minorHAnsi" w:hAnsiTheme="minorHAnsi" w:cstheme="minorHAnsi"/>
          <w:sz w:val="20"/>
          <w:szCs w:val="20"/>
        </w:rPr>
        <w:t xml:space="preserve"> - planirana su sredstva u iznosu od 5.000,00 EUR, za </w:t>
      </w:r>
      <w:r w:rsidRPr="0054172E">
        <w:rPr>
          <w:rFonts w:asciiTheme="minorHAnsi" w:hAnsiTheme="minorHAnsi" w:cstheme="minorHAnsi"/>
          <w:sz w:val="20"/>
          <w:szCs w:val="20"/>
        </w:rPr>
        <w:t>sređivanje arhiva.</w:t>
      </w:r>
    </w:p>
    <w:p w14:paraId="60D77AC8" w14:textId="77777777" w:rsidR="00B87962" w:rsidRDefault="00B87962" w:rsidP="00B87962">
      <w:pPr>
        <w:pStyle w:val="Bezproreda"/>
        <w:rPr>
          <w:rFonts w:asciiTheme="minorHAnsi" w:hAnsiTheme="minorHAnsi" w:cstheme="minorHAnsi"/>
          <w:sz w:val="20"/>
          <w:szCs w:val="20"/>
        </w:rPr>
      </w:pPr>
    </w:p>
    <w:p w14:paraId="458E37D1"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2E4ECE31"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C00306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9. SAMODOSTATNOST U HRANI I RAZVOJ BIOGOSPODARSTVA</w:t>
            </w:r>
          </w:p>
        </w:tc>
      </w:tr>
      <w:tr w:rsidR="00B87962" w14:paraId="2D7A6775"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0490CB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8.1. Poticanje održivog razvoja i poljoprivrede</w:t>
            </w:r>
          </w:p>
        </w:tc>
      </w:tr>
      <w:tr w:rsidR="00B87962" w14:paraId="6203CF97"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BDFC13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poljoprivrede usmjerava se prema stvaranju veće dodane vrijednosti, povezivanju s turističkom ponudom i ekološkoj poljoprivredi, a bavljenje poljoprivrednom djelatnošću poticat će se kroz daljnju dodjelu potpora.</w:t>
            </w:r>
          </w:p>
        </w:tc>
      </w:tr>
    </w:tbl>
    <w:p w14:paraId="473FBCAE" w14:textId="4E147013" w:rsidR="00B87962" w:rsidRDefault="00B87962" w:rsidP="00B87962">
      <w:pPr>
        <w:pStyle w:val="Bezproreda"/>
        <w:rPr>
          <w:rFonts w:asciiTheme="minorHAnsi" w:hAnsiTheme="minorHAnsi" w:cstheme="minorHAnsi"/>
          <w:sz w:val="20"/>
          <w:szCs w:val="20"/>
        </w:rPr>
      </w:pPr>
      <w:r>
        <w:rPr>
          <w:rFonts w:ascii="Arial" w:hAnsi="Arial" w:cs="Arial"/>
          <w:b/>
          <w:bCs/>
          <w:sz w:val="20"/>
          <w:szCs w:val="20"/>
          <w:u w:val="single"/>
        </w:rPr>
        <w:br/>
      </w:r>
      <w:r>
        <w:rPr>
          <w:rFonts w:asciiTheme="minorHAnsi" w:hAnsiTheme="minorHAnsi" w:cstheme="minorHAnsi"/>
          <w:b/>
          <w:bCs/>
          <w:sz w:val="20"/>
          <w:szCs w:val="20"/>
          <w:u w:val="single"/>
        </w:rPr>
        <w:t>Aktivnost A</w:t>
      </w:r>
      <w:r w:rsidR="003365D8">
        <w:rPr>
          <w:rFonts w:asciiTheme="minorHAnsi" w:hAnsiTheme="minorHAnsi" w:cstheme="minorHAnsi"/>
          <w:b/>
          <w:bCs/>
          <w:sz w:val="20"/>
          <w:szCs w:val="20"/>
          <w:u w:val="single"/>
        </w:rPr>
        <w:t>2101</w:t>
      </w:r>
      <w:r>
        <w:rPr>
          <w:rFonts w:asciiTheme="minorHAnsi" w:hAnsiTheme="minorHAnsi" w:cstheme="minorHAnsi"/>
          <w:b/>
          <w:bCs/>
          <w:sz w:val="20"/>
          <w:szCs w:val="20"/>
          <w:u w:val="single"/>
        </w:rPr>
        <w:t>04  - Rad poljoprivrednog redara</w:t>
      </w:r>
      <w:r>
        <w:rPr>
          <w:rFonts w:asciiTheme="minorHAnsi" w:hAnsiTheme="minorHAnsi" w:cstheme="minorHAnsi"/>
          <w:sz w:val="20"/>
          <w:szCs w:val="20"/>
        </w:rPr>
        <w:t xml:space="preserve"> – planirana su sredstva u iznosu od 11.000,00 EUR.</w:t>
      </w:r>
    </w:p>
    <w:p w14:paraId="73363D78"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Odnosi se na sufinanciranje troškova plaće, doprinosa i naknada za prijevoz, troškova loko-vožnje izlazaka na teren  poljoprivredne redarke.</w:t>
      </w:r>
    </w:p>
    <w:p w14:paraId="02E111C5"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(povećanje - dodatno zaduženje obračuna PLAĆE za prosinac )</w:t>
      </w:r>
    </w:p>
    <w:p w14:paraId="0F7358B5" w14:textId="77777777" w:rsidR="00B87962" w:rsidRDefault="00B87962" w:rsidP="00B87962">
      <w:pPr>
        <w:pStyle w:val="Bezproreda"/>
        <w:rPr>
          <w:rFonts w:asciiTheme="minorHAnsi" w:hAnsiTheme="minorHAnsi" w:cstheme="minorHAnsi"/>
          <w:sz w:val="20"/>
          <w:szCs w:val="20"/>
        </w:rPr>
      </w:pPr>
    </w:p>
    <w:p w14:paraId="571EDCB0"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Objava akata koje donose tijela grada u Službenim novinama i na web stranicama grada, broj riješenih upravnih i neupravnih predmeta, pravodobnost u postupanju u sudskim postupcima, pravodobnost u pripremi materijala za sjednice predstavničkog tijela i njegovih radnih tijela te priprema materijala za donošenje odluka gradonačelnika i praćenje aktivnosti drugih korisnika koji se financiraju u programima, transparentnost u radu, provođenje kontinuirane edukacije djelatnika.</w:t>
      </w:r>
    </w:p>
    <w:p w14:paraId="560540F9" w14:textId="77777777" w:rsidR="00B87962" w:rsidRDefault="00B87962" w:rsidP="00B87962">
      <w:pPr>
        <w:pStyle w:val="Bezproreda"/>
        <w:rPr>
          <w:rFonts w:asciiTheme="minorHAnsi" w:hAnsiTheme="minorHAnsi" w:cstheme="minorHAnsi"/>
          <w:sz w:val="20"/>
          <w:szCs w:val="20"/>
        </w:rPr>
      </w:pPr>
    </w:p>
    <w:p w14:paraId="229A8606" w14:textId="77777777" w:rsidR="00B87962" w:rsidRDefault="00B87962" w:rsidP="00B87962">
      <w:pPr>
        <w:pStyle w:val="Bezproreda"/>
        <w:rPr>
          <w:rFonts w:asciiTheme="minorHAnsi" w:hAnsiTheme="minorHAnsi" w:cstheme="minorHAnsi"/>
          <w:sz w:val="20"/>
          <w:szCs w:val="20"/>
        </w:rPr>
      </w:pPr>
    </w:p>
    <w:p w14:paraId="1D14476F" w14:textId="175838CD" w:rsidR="00B87962" w:rsidRDefault="003230C5" w:rsidP="00B87962">
      <w:pPr>
        <w:pStyle w:val="Bezproreda"/>
        <w:rPr>
          <w:rFonts w:asciiTheme="minorHAnsi" w:hAnsiTheme="minorHAnsi" w:cstheme="minorHAnsi"/>
          <w:b/>
          <w:bCs/>
          <w:sz w:val="20"/>
          <w:szCs w:val="20"/>
        </w:rPr>
      </w:pPr>
      <w:r>
        <w:rPr>
          <w:rFonts w:asciiTheme="minorHAnsi" w:hAnsiTheme="minorHAnsi" w:cstheme="minorHAnsi"/>
          <w:b/>
          <w:bCs/>
          <w:sz w:val="20"/>
          <w:szCs w:val="20"/>
          <w:highlight w:val="yellow"/>
        </w:rPr>
        <w:t>21</w:t>
      </w:r>
      <w:r w:rsidR="00B87962">
        <w:rPr>
          <w:rFonts w:asciiTheme="minorHAnsi" w:hAnsiTheme="minorHAnsi" w:cstheme="minorHAnsi"/>
          <w:b/>
          <w:bCs/>
          <w:sz w:val="20"/>
          <w:szCs w:val="20"/>
          <w:highlight w:val="yellow"/>
        </w:rPr>
        <w:t>02 PROGRAM: UPRAVLJANJE IMOVINOM</w:t>
      </w:r>
    </w:p>
    <w:p w14:paraId="2E052A18" w14:textId="5F9BAC28"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868.590</w:t>
      </w:r>
      <w:r w:rsidR="0066701A">
        <w:rPr>
          <w:rFonts w:asciiTheme="minorHAnsi" w:hAnsiTheme="minorHAnsi" w:cstheme="minorHAnsi"/>
          <w:sz w:val="20"/>
          <w:szCs w:val="20"/>
        </w:rPr>
        <w:t>,00</w:t>
      </w:r>
      <w:r>
        <w:rPr>
          <w:rFonts w:asciiTheme="minorHAnsi" w:hAnsiTheme="minorHAnsi" w:cstheme="minorHAnsi"/>
          <w:sz w:val="20"/>
          <w:szCs w:val="20"/>
        </w:rPr>
        <w:t xml:space="preserve"> EUR</w:t>
      </w:r>
    </w:p>
    <w:p w14:paraId="172C9A1C" w14:textId="77777777" w:rsidR="00B87962" w:rsidRDefault="00B87962" w:rsidP="00B87962">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B87962" w14:paraId="7BD4E0BE"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20F14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B87962" w14:paraId="26104744"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30BEE2D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3AD94D94"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598ABF4A"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3D81FC7C" w14:textId="77777777" w:rsidR="00B87962" w:rsidRDefault="00B87962" w:rsidP="00B87962">
      <w:pPr>
        <w:pStyle w:val="Bezproreda"/>
        <w:rPr>
          <w:rFonts w:ascii="Arial" w:hAnsi="Arial" w:cs="Arial"/>
          <w:sz w:val="20"/>
          <w:szCs w:val="20"/>
        </w:rPr>
      </w:pPr>
    </w:p>
    <w:p w14:paraId="3EBFF318" w14:textId="4B8A8EB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01  - Održavanje DD Gornje Oroslavje</w:t>
      </w:r>
      <w:r>
        <w:rPr>
          <w:rFonts w:asciiTheme="minorHAnsi" w:hAnsiTheme="minorHAnsi" w:cstheme="minorHAnsi"/>
          <w:sz w:val="20"/>
          <w:szCs w:val="20"/>
          <w:u w:val="single"/>
        </w:rPr>
        <w:t xml:space="preserve"> </w:t>
      </w:r>
      <w:r>
        <w:rPr>
          <w:rFonts w:asciiTheme="minorHAnsi" w:hAnsiTheme="minorHAnsi" w:cstheme="minorHAnsi"/>
          <w:sz w:val="20"/>
          <w:szCs w:val="20"/>
        </w:rPr>
        <w:t>planirana su sredstva u iznosu od 6.000,00 EUR.</w:t>
      </w:r>
    </w:p>
    <w:p w14:paraId="64DDB596" w14:textId="77777777" w:rsidR="00B87962" w:rsidRDefault="00B87962" w:rsidP="00B87962">
      <w:pPr>
        <w:pStyle w:val="Bezproreda"/>
        <w:rPr>
          <w:rFonts w:asciiTheme="minorHAnsi" w:hAnsiTheme="minorHAnsi" w:cstheme="minorHAnsi"/>
          <w:sz w:val="20"/>
          <w:szCs w:val="20"/>
        </w:rPr>
      </w:pPr>
      <w:bookmarkStart w:id="1" w:name="_Hlk118983995"/>
      <w:r>
        <w:rPr>
          <w:rFonts w:asciiTheme="minorHAnsi" w:hAnsiTheme="minorHAnsi" w:cstheme="minorHAnsi"/>
          <w:sz w:val="20"/>
          <w:szCs w:val="20"/>
        </w:rPr>
        <w:t>Odnosi se na materijalne rashode - električna energija, plin i materijal za održavanje objekta, opskrba vodom, usluge održavanja objekta i opreme te naknade domara.</w:t>
      </w:r>
    </w:p>
    <w:bookmarkEnd w:id="1"/>
    <w:p w14:paraId="288C1B7A" w14:textId="77777777" w:rsidR="00B87962" w:rsidRDefault="00B87962" w:rsidP="00B87962">
      <w:pPr>
        <w:pStyle w:val="Bezproreda"/>
        <w:rPr>
          <w:rFonts w:asciiTheme="minorHAnsi" w:hAnsiTheme="minorHAnsi" w:cstheme="minorHAnsi"/>
          <w:sz w:val="20"/>
          <w:szCs w:val="20"/>
        </w:rPr>
      </w:pPr>
    </w:p>
    <w:p w14:paraId="2206E4F3" w14:textId="6E2738F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02  - Održavanje DD Andraševec</w:t>
      </w:r>
      <w:r>
        <w:rPr>
          <w:rFonts w:asciiTheme="minorHAnsi" w:hAnsiTheme="minorHAnsi" w:cstheme="minorHAnsi"/>
          <w:sz w:val="20"/>
          <w:szCs w:val="20"/>
          <w:u w:val="single"/>
        </w:rPr>
        <w:t xml:space="preserve"> </w:t>
      </w:r>
      <w:r>
        <w:rPr>
          <w:rFonts w:asciiTheme="minorHAnsi" w:hAnsiTheme="minorHAnsi" w:cstheme="minorHAnsi"/>
          <w:sz w:val="20"/>
          <w:szCs w:val="20"/>
        </w:rPr>
        <w:t>planirana su sredstva u iznosu od 6.000,00 EUR.</w:t>
      </w:r>
    </w:p>
    <w:p w14:paraId="7D89F8A5"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Odnosi se na materijalne rashode - električna energija, plin i materijal za održavanje objekta, opskrba vodom, usluge održavanja objekta i opreme te naknade domara.</w:t>
      </w:r>
    </w:p>
    <w:p w14:paraId="3114BEE3" w14:textId="77777777" w:rsidR="00B87962" w:rsidRDefault="00B87962" w:rsidP="00B87962">
      <w:pPr>
        <w:pStyle w:val="Bezproreda"/>
        <w:rPr>
          <w:rFonts w:asciiTheme="minorHAnsi" w:hAnsiTheme="minorHAnsi" w:cstheme="minorHAnsi"/>
          <w:b/>
          <w:bCs/>
          <w:sz w:val="20"/>
          <w:szCs w:val="20"/>
        </w:rPr>
      </w:pPr>
    </w:p>
    <w:p w14:paraId="03EBE881" w14:textId="3631AC5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03  - Održavanje DD Mokrice</w:t>
      </w:r>
      <w:r>
        <w:rPr>
          <w:rFonts w:asciiTheme="minorHAnsi" w:hAnsiTheme="minorHAnsi" w:cstheme="minorHAnsi"/>
          <w:sz w:val="20"/>
          <w:szCs w:val="20"/>
          <w:u w:val="single"/>
        </w:rPr>
        <w:t xml:space="preserve"> </w:t>
      </w:r>
      <w:r>
        <w:rPr>
          <w:rFonts w:asciiTheme="minorHAnsi" w:hAnsiTheme="minorHAnsi" w:cstheme="minorHAnsi"/>
          <w:sz w:val="20"/>
          <w:szCs w:val="20"/>
        </w:rPr>
        <w:t>planirana su sredstva u iznosu od  10.500,00 EUR.</w:t>
      </w:r>
    </w:p>
    <w:p w14:paraId="0C434EC5"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Odnosi se na materijalne rashode - električna energija, plin i materijal za održavanje objekta, opskrba vodom, usluge održavanja objekta i opreme te naknade domara. Dio sredstava se refundira od strane ugostitelja, zakupnika – izvor financiranja su prihodi za posebne namjene u iznosu od 4.500 eura. </w:t>
      </w:r>
    </w:p>
    <w:p w14:paraId="0D318DFF" w14:textId="77777777" w:rsidR="00B87962" w:rsidRDefault="00B87962" w:rsidP="00B87962">
      <w:pPr>
        <w:pStyle w:val="Bezproreda"/>
        <w:rPr>
          <w:rFonts w:asciiTheme="minorHAnsi" w:hAnsiTheme="minorHAnsi" w:cstheme="minorHAnsi"/>
          <w:sz w:val="20"/>
          <w:szCs w:val="20"/>
        </w:rPr>
      </w:pPr>
    </w:p>
    <w:p w14:paraId="41212C7B" w14:textId="788D635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04  - Održavanje DD Slatina</w:t>
      </w:r>
      <w:r>
        <w:rPr>
          <w:rFonts w:asciiTheme="minorHAnsi" w:hAnsiTheme="minorHAnsi" w:cstheme="minorHAnsi"/>
          <w:sz w:val="20"/>
          <w:szCs w:val="20"/>
          <w:u w:val="single"/>
        </w:rPr>
        <w:t xml:space="preserve"> </w:t>
      </w:r>
      <w:r>
        <w:rPr>
          <w:rFonts w:asciiTheme="minorHAnsi" w:hAnsiTheme="minorHAnsi" w:cstheme="minorHAnsi"/>
          <w:sz w:val="20"/>
          <w:szCs w:val="20"/>
        </w:rPr>
        <w:t>planirana su sredstva u iznosu od 9.000,00 EUR</w:t>
      </w:r>
    </w:p>
    <w:p w14:paraId="30B4310B"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Odnosi se na rashode za materijal i energiju. DD je u najmu te se troškovi energenata refundiraju od zakupnika u iznosu od 7.000,00 eura.</w:t>
      </w:r>
      <w:r>
        <w:rPr>
          <w:rFonts w:asciiTheme="minorHAnsi" w:hAnsiTheme="minorHAnsi" w:cstheme="minorHAnsi"/>
          <w:sz w:val="20"/>
          <w:szCs w:val="20"/>
        </w:rPr>
        <w:tab/>
      </w:r>
    </w:p>
    <w:p w14:paraId="0BCA3BFB" w14:textId="77777777" w:rsidR="00B87962" w:rsidRDefault="00B87962" w:rsidP="00B87962">
      <w:pPr>
        <w:pStyle w:val="Bezproreda"/>
        <w:rPr>
          <w:rFonts w:asciiTheme="minorHAnsi" w:hAnsiTheme="minorHAnsi" w:cstheme="minorHAnsi"/>
          <w:sz w:val="20"/>
          <w:szCs w:val="20"/>
        </w:rPr>
      </w:pPr>
    </w:p>
    <w:p w14:paraId="686BBC83" w14:textId="7EF6B1E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05  - Održavanje ostalih zgrada</w:t>
      </w:r>
      <w:r>
        <w:rPr>
          <w:rFonts w:asciiTheme="minorHAnsi" w:hAnsiTheme="minorHAnsi" w:cstheme="minorHAnsi"/>
          <w:sz w:val="20"/>
          <w:szCs w:val="20"/>
          <w:u w:val="single"/>
        </w:rPr>
        <w:t xml:space="preserve">  </w:t>
      </w:r>
      <w:r>
        <w:rPr>
          <w:rFonts w:asciiTheme="minorHAnsi" w:hAnsiTheme="minorHAnsi" w:cstheme="minorHAnsi"/>
          <w:sz w:val="20"/>
          <w:szCs w:val="20"/>
        </w:rPr>
        <w:t>planirana su sredstva u iznosu od 33.000,00 EUR.</w:t>
      </w:r>
    </w:p>
    <w:p w14:paraId="082BCD80"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Odnose se na održavanje prostora: Spomen kuća Marka Čižmeka, prostorije šahovske udruge i udruge ribiča, stara gradska knjižnica, udruga umirovljenika.</w:t>
      </w:r>
    </w:p>
    <w:p w14:paraId="13776E29"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Odnosi se na materijalne rashode - električna energija, plin i materijal za održavanje objekata, opskrba vodom, usluge održavanja objekta i opreme te troškove pričuve.</w:t>
      </w:r>
    </w:p>
    <w:p w14:paraId="67C9D962" w14:textId="77777777" w:rsidR="00B87962" w:rsidRDefault="00B87962" w:rsidP="00B87962">
      <w:pPr>
        <w:pStyle w:val="Bezproreda"/>
        <w:rPr>
          <w:rFonts w:asciiTheme="minorHAnsi" w:hAnsiTheme="minorHAnsi" w:cstheme="minorHAnsi"/>
          <w:b/>
          <w:bCs/>
          <w:sz w:val="20"/>
          <w:szCs w:val="20"/>
        </w:rPr>
      </w:pPr>
    </w:p>
    <w:p w14:paraId="45A5712C" w14:textId="2651805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09 – Otplata glavnice primljenih Robnih zajmova od trgovačkih društava</w:t>
      </w:r>
      <w:r>
        <w:rPr>
          <w:rFonts w:asciiTheme="minorHAnsi" w:hAnsiTheme="minorHAnsi" w:cstheme="minorHAnsi"/>
          <w:sz w:val="20"/>
          <w:szCs w:val="20"/>
          <w:u w:val="single"/>
        </w:rPr>
        <w:t>-</w:t>
      </w:r>
      <w:r>
        <w:rPr>
          <w:rFonts w:asciiTheme="minorHAnsi" w:hAnsiTheme="minorHAnsi" w:cstheme="minorHAnsi"/>
          <w:sz w:val="20"/>
          <w:szCs w:val="20"/>
        </w:rPr>
        <w:t xml:space="preserve"> planirana su sredstva u iznosu od 11.790</w:t>
      </w:r>
      <w:r w:rsidR="0066701A">
        <w:rPr>
          <w:rFonts w:asciiTheme="minorHAnsi" w:hAnsiTheme="minorHAnsi" w:cstheme="minorHAnsi"/>
          <w:sz w:val="20"/>
          <w:szCs w:val="20"/>
        </w:rPr>
        <w:t>,00</w:t>
      </w:r>
      <w:r>
        <w:rPr>
          <w:rFonts w:asciiTheme="minorHAnsi" w:hAnsiTheme="minorHAnsi" w:cstheme="minorHAnsi"/>
          <w:sz w:val="20"/>
          <w:szCs w:val="20"/>
        </w:rPr>
        <w:t xml:space="preserve"> EUR. </w:t>
      </w:r>
    </w:p>
    <w:p w14:paraId="76F38663"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(Sklopljeni su Ugovori</w:t>
      </w:r>
      <w:r>
        <w:rPr>
          <w:rFonts w:asciiTheme="minorHAnsi" w:hAnsiTheme="minorHAnsi" w:cstheme="minorHAnsi"/>
          <w:b/>
          <w:bCs/>
          <w:sz w:val="20"/>
          <w:szCs w:val="20"/>
        </w:rPr>
        <w:t xml:space="preserve"> </w:t>
      </w:r>
      <w:r>
        <w:rPr>
          <w:rFonts w:asciiTheme="minorHAnsi" w:hAnsiTheme="minorHAnsi" w:cstheme="minorHAnsi"/>
          <w:sz w:val="20"/>
          <w:szCs w:val="20"/>
        </w:rPr>
        <w:t xml:space="preserve">o zakupu poslovnog prostora U Društvenim domovima Mokrice i Slatina i to na način da su zakupnici izvršili </w:t>
      </w:r>
      <w:r>
        <w:rPr>
          <w:rFonts w:asciiTheme="minorHAnsi" w:hAnsiTheme="minorHAnsi" w:cstheme="minorHAnsi"/>
          <w:b/>
          <w:bCs/>
          <w:sz w:val="20"/>
          <w:szCs w:val="20"/>
        </w:rPr>
        <w:t>renovaciju dijela objekta</w:t>
      </w:r>
      <w:r>
        <w:rPr>
          <w:rFonts w:asciiTheme="minorHAnsi" w:hAnsiTheme="minorHAnsi" w:cstheme="minorHAnsi"/>
          <w:sz w:val="20"/>
          <w:szCs w:val="20"/>
        </w:rPr>
        <w:t xml:space="preserve"> u kojem se nalazi poslovni prostor).  </w:t>
      </w:r>
    </w:p>
    <w:p w14:paraId="77778942" w14:textId="77777777" w:rsidR="00B87962" w:rsidRDefault="00B87962" w:rsidP="00B87962">
      <w:pPr>
        <w:pStyle w:val="Bezproreda"/>
        <w:rPr>
          <w:rFonts w:asciiTheme="minorHAnsi" w:hAnsiTheme="minorHAnsi" w:cstheme="minorHAnsi"/>
          <w:b/>
          <w:bCs/>
          <w:sz w:val="20"/>
          <w:szCs w:val="20"/>
          <w:u w:val="single"/>
        </w:rPr>
      </w:pPr>
    </w:p>
    <w:p w14:paraId="3FD9AE93" w14:textId="2A7D2C00"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Nabava opreme za DD i ostale zgrade</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15.000,00 EUR.</w:t>
      </w:r>
    </w:p>
    <w:p w14:paraId="1D0B1226" w14:textId="77777777" w:rsidR="00B87962" w:rsidRDefault="00B87962" w:rsidP="00B87962">
      <w:pPr>
        <w:pStyle w:val="Bezproreda"/>
        <w:rPr>
          <w:rFonts w:asciiTheme="minorHAnsi" w:eastAsia="Times New Roman" w:hAnsiTheme="minorHAnsi" w:cstheme="minorHAnsi"/>
          <w:b/>
          <w:bCs/>
          <w:color w:val="000000"/>
          <w:sz w:val="20"/>
          <w:szCs w:val="20"/>
          <w:lang w:eastAsia="hr-HR"/>
        </w:rPr>
      </w:pPr>
    </w:p>
    <w:p w14:paraId="4CC3FFFD" w14:textId="3585A90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02-</w:t>
      </w:r>
      <w:r>
        <w:rPr>
          <w:rFonts w:asciiTheme="minorHAnsi" w:hAnsiTheme="minorHAnsi" w:cstheme="minorHAnsi"/>
          <w:b/>
          <w:bCs/>
          <w:color w:val="000000"/>
          <w:sz w:val="20"/>
          <w:szCs w:val="20"/>
          <w:u w:val="single"/>
        </w:rPr>
        <w:t xml:space="preserve"> </w:t>
      </w:r>
      <w:r>
        <w:rPr>
          <w:rFonts w:asciiTheme="minorHAnsi" w:eastAsia="Times New Roman" w:hAnsiTheme="minorHAnsi" w:cstheme="minorHAnsi"/>
          <w:b/>
          <w:bCs/>
          <w:color w:val="000000"/>
          <w:sz w:val="20"/>
          <w:szCs w:val="20"/>
          <w:u w:val="single"/>
          <w:lang w:eastAsia="hr-HR"/>
        </w:rPr>
        <w:t>Uređenje i rekonstrukcija - DD Gornje Oroslavje</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u w:val="single"/>
        </w:rPr>
        <w:t>-</w:t>
      </w:r>
      <w:r w:rsidRPr="00DF169B">
        <w:rPr>
          <w:rFonts w:asciiTheme="minorHAnsi" w:hAnsiTheme="minorHAnsi" w:cstheme="minorHAnsi"/>
          <w:sz w:val="20"/>
          <w:szCs w:val="20"/>
        </w:rPr>
        <w:t xml:space="preserve"> </w:t>
      </w:r>
      <w:r>
        <w:rPr>
          <w:rFonts w:asciiTheme="minorHAnsi" w:hAnsiTheme="minorHAnsi" w:cstheme="minorHAnsi"/>
          <w:sz w:val="20"/>
          <w:szCs w:val="20"/>
        </w:rPr>
        <w:t>planirana su sredstva u iznosu od 7.000,00 EUR iz općih prihoda</w:t>
      </w:r>
    </w:p>
    <w:p w14:paraId="164071FE" w14:textId="77777777" w:rsidR="00B87962" w:rsidRDefault="00B87962" w:rsidP="00B87962">
      <w:pPr>
        <w:pStyle w:val="Bezproreda"/>
        <w:rPr>
          <w:rFonts w:asciiTheme="minorHAnsi" w:hAnsiTheme="minorHAnsi" w:cstheme="minorHAnsi"/>
          <w:sz w:val="20"/>
          <w:szCs w:val="20"/>
        </w:rPr>
      </w:pPr>
    </w:p>
    <w:p w14:paraId="4161D206" w14:textId="110C3A9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Uređenje i rekonstrukcija DD Andraševec</w:t>
      </w:r>
      <w:r>
        <w:rPr>
          <w:rFonts w:asciiTheme="minorHAnsi" w:hAnsiTheme="minorHAnsi" w:cstheme="minorHAnsi"/>
          <w:sz w:val="20"/>
          <w:szCs w:val="20"/>
        </w:rPr>
        <w:t xml:space="preserve"> </w:t>
      </w:r>
      <w:r w:rsidRPr="00DF169B">
        <w:rPr>
          <w:rFonts w:asciiTheme="minorHAnsi" w:hAnsiTheme="minorHAnsi" w:cstheme="minorHAnsi"/>
          <w:sz w:val="20"/>
          <w:szCs w:val="20"/>
        </w:rPr>
        <w:t xml:space="preserve">- </w:t>
      </w:r>
      <w:r>
        <w:rPr>
          <w:rFonts w:asciiTheme="minorHAnsi" w:hAnsiTheme="minorHAnsi" w:cstheme="minorHAnsi"/>
          <w:sz w:val="20"/>
          <w:szCs w:val="20"/>
        </w:rPr>
        <w:t>planirana su sredstva u iznosu od 4.000,00 EUR za uređenje doma iz vlastitih sredstava.</w:t>
      </w:r>
      <w:r w:rsidR="0066701A">
        <w:rPr>
          <w:rFonts w:asciiTheme="minorHAnsi" w:hAnsiTheme="minorHAnsi" w:cstheme="minorHAnsi"/>
          <w:sz w:val="20"/>
          <w:szCs w:val="20"/>
        </w:rPr>
        <w:t xml:space="preserve"> Rekonstrukcija doma uključena je u projekciju za 2026. godinu</w:t>
      </w:r>
    </w:p>
    <w:p w14:paraId="60C30539" w14:textId="77777777" w:rsidR="00B87962" w:rsidRDefault="00B87962" w:rsidP="00B87962">
      <w:pPr>
        <w:pStyle w:val="Bezproreda"/>
        <w:rPr>
          <w:rFonts w:asciiTheme="minorHAnsi" w:hAnsiTheme="minorHAnsi" w:cstheme="minorHAnsi"/>
          <w:sz w:val="20"/>
          <w:szCs w:val="20"/>
          <w:u w:val="single"/>
        </w:rPr>
      </w:pPr>
    </w:p>
    <w:p w14:paraId="34AC3BC4" w14:textId="6FF86DA6"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Uređenje i rekonstrukcija - DD Mokrice</w:t>
      </w:r>
      <w:r>
        <w:rPr>
          <w:rFonts w:asciiTheme="minorHAnsi" w:eastAsia="Times New Roman" w:hAnsiTheme="minorHAnsi" w:cstheme="minorHAnsi"/>
          <w:color w:val="000000"/>
          <w:sz w:val="20"/>
          <w:szCs w:val="20"/>
          <w:u w:val="single"/>
          <w:lang w:eastAsia="hr-HR"/>
        </w:rPr>
        <w:t xml:space="preserve">  </w:t>
      </w:r>
      <w:r w:rsidRPr="00DF169B">
        <w:rPr>
          <w:rFonts w:asciiTheme="minorHAnsi" w:hAnsiTheme="minorHAnsi" w:cstheme="minorHAnsi"/>
          <w:sz w:val="20"/>
          <w:szCs w:val="20"/>
        </w:rPr>
        <w:t xml:space="preserve">- </w:t>
      </w:r>
      <w:r>
        <w:rPr>
          <w:rFonts w:asciiTheme="minorHAnsi" w:hAnsiTheme="minorHAnsi" w:cstheme="minorHAnsi"/>
          <w:sz w:val="20"/>
          <w:szCs w:val="20"/>
        </w:rPr>
        <w:t>planirana su sredstva u iznosu od 12.000,00 EUR za uređenje doma iz vlastitih sredstava kao i iz kapitalnih pomoći iz državnog proračuna.</w:t>
      </w:r>
    </w:p>
    <w:p w14:paraId="4E7DA2CC"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44DB48B9" w14:textId="117B391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Uređenje i rekonstrukcija - DD Slatina</w:t>
      </w:r>
      <w:r>
        <w:rPr>
          <w:rFonts w:asciiTheme="minorHAnsi" w:eastAsia="Times New Roman" w:hAnsiTheme="minorHAnsi" w:cstheme="minorHAnsi"/>
          <w:color w:val="000000"/>
          <w:sz w:val="20"/>
          <w:szCs w:val="20"/>
          <w:u w:val="single"/>
          <w:lang w:eastAsia="hr-HR"/>
        </w:rPr>
        <w:t xml:space="preserve"> - </w:t>
      </w:r>
      <w:r>
        <w:rPr>
          <w:rFonts w:asciiTheme="minorHAnsi" w:hAnsiTheme="minorHAnsi" w:cstheme="minorHAnsi"/>
          <w:sz w:val="20"/>
          <w:szCs w:val="20"/>
        </w:rPr>
        <w:t>planirana su sredstva u iznosu od 620.000,00 EUR za rekonstrukciju doma iz vlastitih sredstava kao i iz kapitalnih pomoći EU sredstava planiranih u iznosu od 520.000</w:t>
      </w:r>
      <w:r w:rsidR="0066701A">
        <w:rPr>
          <w:rFonts w:asciiTheme="minorHAnsi" w:hAnsiTheme="minorHAnsi" w:cstheme="minorHAnsi"/>
          <w:sz w:val="20"/>
          <w:szCs w:val="20"/>
        </w:rPr>
        <w:t>,00</w:t>
      </w:r>
      <w:r>
        <w:rPr>
          <w:rFonts w:asciiTheme="minorHAnsi" w:hAnsiTheme="minorHAnsi" w:cstheme="minorHAnsi"/>
          <w:sz w:val="20"/>
          <w:szCs w:val="20"/>
        </w:rPr>
        <w:t xml:space="preserve"> eura.</w:t>
      </w:r>
    </w:p>
    <w:p w14:paraId="2B81A82A" w14:textId="77777777" w:rsidR="00B87962" w:rsidRDefault="00B87962" w:rsidP="00B87962">
      <w:pPr>
        <w:pStyle w:val="Bezproreda"/>
        <w:rPr>
          <w:rFonts w:asciiTheme="minorHAnsi" w:hAnsiTheme="minorHAnsi" w:cstheme="minorHAnsi"/>
          <w:b/>
          <w:bCs/>
          <w:sz w:val="20"/>
          <w:szCs w:val="20"/>
        </w:rPr>
      </w:pPr>
    </w:p>
    <w:p w14:paraId="281D2DA0" w14:textId="494BCBA2"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Uređenje i rekonstrukcija na ostalim zgradama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10.600,00 EUR za rekonstrukciju ostalih zgrada u vlasništvu Grada, iz općih prihoda i primitaka te iz prihoda od prodaje stanova u vlasništvu grada.</w:t>
      </w:r>
    </w:p>
    <w:p w14:paraId="026C08DA" w14:textId="77777777" w:rsidR="00B87962" w:rsidRDefault="00B87962" w:rsidP="00B87962">
      <w:pPr>
        <w:pStyle w:val="Bezproreda"/>
        <w:rPr>
          <w:rFonts w:asciiTheme="minorHAnsi" w:hAnsiTheme="minorHAnsi" w:cstheme="minorHAnsi"/>
          <w:sz w:val="20"/>
          <w:szCs w:val="20"/>
        </w:rPr>
      </w:pPr>
    </w:p>
    <w:p w14:paraId="059C4FBE" w14:textId="249A7300"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08 </w:t>
      </w:r>
      <w:r>
        <w:rPr>
          <w:rFonts w:asciiTheme="minorHAnsi" w:eastAsia="Times New Roman" w:hAnsiTheme="minorHAnsi" w:cstheme="minorHAnsi"/>
          <w:b/>
          <w:bCs/>
          <w:color w:val="000000"/>
          <w:sz w:val="20"/>
          <w:szCs w:val="20"/>
          <w:u w:val="single"/>
          <w:lang w:eastAsia="hr-HR"/>
        </w:rPr>
        <w:t>Nabava poslovnog prostora -</w:t>
      </w:r>
      <w:r w:rsidRPr="0066701A">
        <w:rPr>
          <w:rFonts w:asciiTheme="minorHAnsi" w:eastAsia="Times New Roman" w:hAnsiTheme="minorHAnsi" w:cstheme="minorHAnsi"/>
          <w:b/>
          <w:bCs/>
          <w:color w:val="000000"/>
          <w:sz w:val="20"/>
          <w:szCs w:val="20"/>
          <w:lang w:eastAsia="hr-HR"/>
        </w:rPr>
        <w:t xml:space="preserve"> </w:t>
      </w:r>
      <w:r w:rsidRPr="0066701A">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6.700,00 EUR za pripremne radove.</w:t>
      </w:r>
    </w:p>
    <w:p w14:paraId="58ABD682" w14:textId="77777777" w:rsidR="00B87962" w:rsidRDefault="00B87962" w:rsidP="00B87962">
      <w:pPr>
        <w:pStyle w:val="Bezproreda"/>
        <w:rPr>
          <w:rFonts w:asciiTheme="minorHAnsi" w:hAnsiTheme="minorHAnsi" w:cstheme="minorHAnsi"/>
          <w:sz w:val="20"/>
          <w:szCs w:val="20"/>
        </w:rPr>
      </w:pPr>
    </w:p>
    <w:p w14:paraId="535129AF" w14:textId="653C87E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11 </w:t>
      </w:r>
      <w:r>
        <w:rPr>
          <w:rFonts w:asciiTheme="minorHAnsi" w:eastAsia="Times New Roman" w:hAnsiTheme="minorHAnsi" w:cstheme="minorHAnsi"/>
          <w:b/>
          <w:bCs/>
          <w:color w:val="000000"/>
          <w:sz w:val="20"/>
          <w:szCs w:val="20"/>
          <w:u w:val="single"/>
          <w:lang w:eastAsia="hr-HR"/>
        </w:rPr>
        <w:t xml:space="preserve">Nabava poljoprivrednog zemljišta na području grada - </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30.000</w:t>
      </w:r>
      <w:r w:rsidR="0066701A">
        <w:rPr>
          <w:rFonts w:asciiTheme="minorHAnsi" w:hAnsiTheme="minorHAnsi" w:cstheme="minorHAnsi"/>
          <w:sz w:val="20"/>
          <w:szCs w:val="20"/>
        </w:rPr>
        <w:t>,00</w:t>
      </w:r>
      <w:r>
        <w:rPr>
          <w:rFonts w:asciiTheme="minorHAnsi" w:hAnsiTheme="minorHAnsi" w:cstheme="minorHAnsi"/>
          <w:sz w:val="20"/>
          <w:szCs w:val="20"/>
        </w:rPr>
        <w:t xml:space="preserve"> EUR za razvoj gospodarstva grada. </w:t>
      </w:r>
    </w:p>
    <w:p w14:paraId="6BB901C7" w14:textId="77777777" w:rsidR="00B87962" w:rsidRDefault="00B87962" w:rsidP="00B87962">
      <w:pPr>
        <w:pStyle w:val="Bezproreda"/>
        <w:rPr>
          <w:rFonts w:asciiTheme="minorHAnsi" w:hAnsiTheme="minorHAnsi" w:cstheme="minorHAnsi"/>
          <w:sz w:val="20"/>
          <w:szCs w:val="20"/>
        </w:rPr>
      </w:pPr>
    </w:p>
    <w:p w14:paraId="33861C04" w14:textId="77777777" w:rsidR="00B87962" w:rsidRDefault="00B87962" w:rsidP="00B87962">
      <w:pPr>
        <w:pStyle w:val="Bezproreda"/>
        <w:rPr>
          <w:rFonts w:asciiTheme="minorHAnsi" w:eastAsia="Times New Roman" w:hAnsiTheme="minorHAnsi" w:cstheme="minorHAnsi"/>
          <w:color w:val="000000"/>
          <w:sz w:val="20"/>
          <w:szCs w:val="20"/>
          <w:u w:val="single"/>
          <w:lang w:eastAsia="hr-HR"/>
        </w:rPr>
      </w:pPr>
      <w:r>
        <w:rPr>
          <w:rFonts w:asciiTheme="minorHAnsi" w:hAnsiTheme="minorHAnsi" w:cstheme="minorHAnsi"/>
          <w:sz w:val="20"/>
          <w:szCs w:val="20"/>
        </w:rPr>
        <w:t>POKAZATELJI USPJEŠNOSTI: kategorija energetske učinkovitosti objekta, broj manifestacija, priredbi održanih u prostoru</w:t>
      </w:r>
    </w:p>
    <w:p w14:paraId="3AED8E82" w14:textId="77777777" w:rsidR="00B87962" w:rsidRDefault="00B87962" w:rsidP="00B87962">
      <w:pPr>
        <w:pStyle w:val="Bezproreda"/>
        <w:rPr>
          <w:rFonts w:ascii="Arial" w:hAnsi="Arial" w:cs="Arial"/>
          <w:sz w:val="20"/>
          <w:szCs w:val="20"/>
        </w:rPr>
      </w:pPr>
    </w:p>
    <w:p w14:paraId="4680EEE3"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0D4EC2A6" w14:textId="77777777" w:rsidTr="00A11C92">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B59564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62D2F665"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18E154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B87962" w14:paraId="7E5F14C8"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24363F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20AD27E2" w14:textId="77777777" w:rsidR="00B87962" w:rsidRDefault="00B87962" w:rsidP="00B87962">
      <w:pPr>
        <w:pStyle w:val="Bezproreda"/>
        <w:rPr>
          <w:rFonts w:ascii="Arial" w:hAnsi="Arial" w:cs="Arial"/>
          <w:b/>
          <w:bCs/>
          <w:sz w:val="20"/>
          <w:szCs w:val="20"/>
          <w:u w:val="single"/>
        </w:rPr>
      </w:pPr>
    </w:p>
    <w:p w14:paraId="2DDFB9E2" w14:textId="21F43A9C" w:rsidR="00B87962" w:rsidRDefault="00B87962" w:rsidP="00B87962">
      <w:pPr>
        <w:pStyle w:val="Bezproreda"/>
        <w:rPr>
          <w:rFonts w:ascii="Arial" w:hAnsi="Arial" w:cs="Arial"/>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06  - Troškovi javne rasvjete</w:t>
      </w:r>
      <w:r>
        <w:rPr>
          <w:rFonts w:asciiTheme="minorHAnsi" w:hAnsiTheme="minorHAnsi" w:cstheme="minorHAnsi"/>
          <w:sz w:val="20"/>
          <w:szCs w:val="20"/>
        </w:rPr>
        <w:t xml:space="preserve">  planirana su sredstva u iznosu od 50.000,00 EUR, za potrošnju električne energije kroz javnu rasvjetu.</w:t>
      </w:r>
    </w:p>
    <w:p w14:paraId="7AEAD017" w14:textId="77777777" w:rsidR="00B87962" w:rsidRDefault="00B87962" w:rsidP="00B87962">
      <w:pPr>
        <w:pStyle w:val="Bezproreda"/>
        <w:rPr>
          <w:rFonts w:ascii="Arial" w:hAnsi="Arial" w:cs="Arial"/>
          <w:sz w:val="20"/>
          <w:szCs w:val="20"/>
        </w:rPr>
      </w:pPr>
    </w:p>
    <w:p w14:paraId="3C9D35CE" w14:textId="77777777" w:rsidR="005C6614" w:rsidRDefault="005C6614" w:rsidP="00B87962">
      <w:pPr>
        <w:pStyle w:val="Bezproreda"/>
        <w:rPr>
          <w:rFonts w:ascii="Arial" w:hAnsi="Arial" w:cs="Arial"/>
          <w:sz w:val="20"/>
          <w:szCs w:val="20"/>
        </w:rPr>
      </w:pPr>
    </w:p>
    <w:p w14:paraId="2A05009D" w14:textId="77777777" w:rsidR="005C6614" w:rsidRDefault="005C6614" w:rsidP="00B87962">
      <w:pPr>
        <w:pStyle w:val="Bezproreda"/>
        <w:rPr>
          <w:rFonts w:ascii="Arial" w:hAnsi="Arial" w:cs="Arial"/>
          <w:sz w:val="20"/>
          <w:szCs w:val="20"/>
        </w:rPr>
      </w:pPr>
    </w:p>
    <w:p w14:paraId="0B5BD104" w14:textId="77777777" w:rsidR="005C6614" w:rsidRDefault="005C6614" w:rsidP="00B87962">
      <w:pPr>
        <w:pStyle w:val="Bezproreda"/>
        <w:rPr>
          <w:rFonts w:ascii="Arial" w:hAnsi="Arial" w:cs="Arial"/>
          <w:sz w:val="20"/>
          <w:szCs w:val="20"/>
        </w:rPr>
      </w:pPr>
    </w:p>
    <w:p w14:paraId="0F154A14" w14:textId="77777777" w:rsidR="005C6614" w:rsidRDefault="005C6614" w:rsidP="00B87962">
      <w:pPr>
        <w:pStyle w:val="Bezproreda"/>
        <w:rPr>
          <w:rFonts w:ascii="Arial" w:hAnsi="Arial" w:cs="Arial"/>
          <w:sz w:val="20"/>
          <w:szCs w:val="20"/>
        </w:rPr>
      </w:pPr>
    </w:p>
    <w:p w14:paraId="1D3DFD04"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66C1661C"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E20434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8. EKOLOŠKA I ENERGETSKA TRANZICIJA ZA KLIMATSKU NEUTRALNOST</w:t>
            </w:r>
          </w:p>
        </w:tc>
      </w:tr>
      <w:tr w:rsidR="00B87962" w14:paraId="0D29FD58"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4773B4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B87962" w14:paraId="65A72FAF" w14:textId="77777777" w:rsidTr="00A11C92">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EE8D7B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59DD47FB" w14:textId="77777777" w:rsidR="00B87962" w:rsidRDefault="00B87962" w:rsidP="00B87962">
      <w:pPr>
        <w:pStyle w:val="Bezproreda"/>
        <w:rPr>
          <w:rFonts w:asciiTheme="minorHAnsi" w:hAnsiTheme="minorHAnsi" w:cstheme="minorHAnsi"/>
          <w:b/>
          <w:bCs/>
          <w:sz w:val="20"/>
          <w:szCs w:val="20"/>
          <w:u w:val="single"/>
        </w:rPr>
      </w:pPr>
    </w:p>
    <w:p w14:paraId="191F483F" w14:textId="22F74492"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08  - Održavanje mrtvačnice</w:t>
      </w:r>
      <w:r>
        <w:rPr>
          <w:rFonts w:asciiTheme="minorHAnsi" w:hAnsiTheme="minorHAnsi" w:cstheme="minorHAnsi"/>
          <w:sz w:val="20"/>
          <w:szCs w:val="20"/>
          <w:u w:val="single"/>
        </w:rPr>
        <w:t xml:space="preserve">  </w:t>
      </w:r>
      <w:r w:rsidRPr="00A510FE">
        <w:rPr>
          <w:rFonts w:asciiTheme="minorHAnsi" w:hAnsiTheme="minorHAnsi" w:cstheme="minorHAnsi"/>
          <w:sz w:val="20"/>
          <w:szCs w:val="20"/>
        </w:rPr>
        <w:t xml:space="preserve">- </w:t>
      </w:r>
      <w:r>
        <w:rPr>
          <w:rFonts w:asciiTheme="minorHAnsi" w:hAnsiTheme="minorHAnsi" w:cstheme="minorHAnsi"/>
          <w:sz w:val="20"/>
          <w:szCs w:val="20"/>
        </w:rPr>
        <w:t>planirana su sredstva u iznosu od 24.000,00 EUR.</w:t>
      </w:r>
    </w:p>
    <w:p w14:paraId="6023471E"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Odnosi se na:</w:t>
      </w:r>
    </w:p>
    <w:p w14:paraId="446C2683"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Materijalne rashode -  električna energija i materijal za održavanje objekta, opskrba vodom, usluge održavanja objekta u iznosu od 17.000,00 EUR</w:t>
      </w:r>
      <w:r>
        <w:rPr>
          <w:rFonts w:asciiTheme="minorHAnsi" w:hAnsiTheme="minorHAnsi" w:cstheme="minorHAnsi"/>
          <w:sz w:val="20"/>
          <w:szCs w:val="20"/>
        </w:rPr>
        <w:br/>
        <w:t>Rashode za investicijsko uređenje u iznosu od 7.000,00 EUR</w:t>
      </w:r>
    </w:p>
    <w:p w14:paraId="040E368D" w14:textId="77777777" w:rsidR="00B87962" w:rsidRDefault="00B87962" w:rsidP="00B87962">
      <w:pPr>
        <w:pStyle w:val="Bezproreda"/>
        <w:rPr>
          <w:rFonts w:asciiTheme="minorHAnsi" w:hAnsiTheme="minorHAnsi" w:cstheme="minorHAnsi"/>
          <w:sz w:val="20"/>
          <w:szCs w:val="20"/>
        </w:rPr>
      </w:pPr>
    </w:p>
    <w:p w14:paraId="304F7339" w14:textId="77777777" w:rsidR="00B87962" w:rsidRDefault="00B87962" w:rsidP="00B87962">
      <w:pPr>
        <w:pStyle w:val="Bezproreda"/>
        <w:rPr>
          <w:rFonts w:ascii="Arial" w:hAnsi="Arial" w:cs="Arial"/>
          <w:sz w:val="20"/>
          <w:szCs w:val="20"/>
        </w:rPr>
      </w:pPr>
    </w:p>
    <w:tbl>
      <w:tblPr>
        <w:tblW w:w="11340" w:type="dxa"/>
        <w:tblLook w:val="04A0" w:firstRow="1" w:lastRow="0" w:firstColumn="1" w:lastColumn="0" w:noHBand="0" w:noVBand="1"/>
      </w:tblPr>
      <w:tblGrid>
        <w:gridCol w:w="11340"/>
      </w:tblGrid>
      <w:tr w:rsidR="00B87962" w14:paraId="051265D6"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025DA7A8"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3042DC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2E9CDB6C"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5DF5828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0CC9651C"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29A841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w:t>
                  </w:r>
                </w:p>
              </w:tc>
            </w:tr>
          </w:tbl>
          <w:p w14:paraId="253889FD" w14:textId="77777777" w:rsidR="00B87962" w:rsidRDefault="00B87962" w:rsidP="00A11C92">
            <w:pPr>
              <w:pStyle w:val="Bezproreda"/>
            </w:pPr>
          </w:p>
        </w:tc>
      </w:tr>
    </w:tbl>
    <w:p w14:paraId="2DD97BB0" w14:textId="77777777" w:rsidR="00B87962" w:rsidRDefault="00B87962" w:rsidP="00B87962">
      <w:pPr>
        <w:pStyle w:val="Bezproreda"/>
        <w:rPr>
          <w:rFonts w:ascii="Arial" w:hAnsi="Arial" w:cs="Arial"/>
          <w:b/>
          <w:bCs/>
          <w:sz w:val="20"/>
          <w:szCs w:val="20"/>
          <w:u w:val="single"/>
        </w:rPr>
      </w:pPr>
    </w:p>
    <w:p w14:paraId="0B6AEA94" w14:textId="635A58C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230C5">
        <w:rPr>
          <w:rFonts w:asciiTheme="minorHAnsi" w:hAnsiTheme="minorHAnsi" w:cstheme="minorHAnsi"/>
          <w:b/>
          <w:bCs/>
          <w:sz w:val="20"/>
          <w:szCs w:val="20"/>
          <w:u w:val="single"/>
        </w:rPr>
        <w:t>2102</w:t>
      </w:r>
      <w:r>
        <w:rPr>
          <w:rFonts w:asciiTheme="minorHAnsi" w:hAnsiTheme="minorHAnsi" w:cstheme="minorHAnsi"/>
          <w:b/>
          <w:bCs/>
          <w:sz w:val="20"/>
          <w:szCs w:val="20"/>
          <w:u w:val="single"/>
        </w:rPr>
        <w:t xml:space="preserve">10 </w:t>
      </w:r>
      <w:r>
        <w:rPr>
          <w:rFonts w:asciiTheme="minorHAnsi" w:eastAsia="Times New Roman" w:hAnsiTheme="minorHAnsi" w:cstheme="minorHAnsi"/>
          <w:b/>
          <w:bCs/>
          <w:color w:val="000000"/>
          <w:sz w:val="20"/>
          <w:szCs w:val="20"/>
          <w:u w:val="single"/>
          <w:lang w:eastAsia="hr-HR"/>
        </w:rPr>
        <w:t xml:space="preserve">Uređenje „Štale“- gospodarski objekt u Mokricama </w:t>
      </w:r>
      <w:r>
        <w:rPr>
          <w:rFonts w:asciiTheme="minorHAnsi" w:eastAsia="Times New Roman" w:hAnsiTheme="minorHAnsi" w:cstheme="minorHAnsi"/>
          <w:color w:val="000000"/>
          <w:sz w:val="20"/>
          <w:szCs w:val="20"/>
          <w:u w:val="single"/>
          <w:lang w:eastAsia="hr-HR"/>
        </w:rPr>
        <w:t>-</w:t>
      </w:r>
      <w:r w:rsidRPr="00DF169B">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13.000,00 EUR za adaptaciju zgrade.  </w:t>
      </w:r>
    </w:p>
    <w:p w14:paraId="39B89B05" w14:textId="77777777" w:rsidR="00B87962" w:rsidRDefault="00B87962" w:rsidP="00B87962">
      <w:pPr>
        <w:pStyle w:val="Bezproreda"/>
        <w:rPr>
          <w:rFonts w:ascii="Arial" w:hAnsi="Arial" w:cs="Arial"/>
          <w:sz w:val="20"/>
          <w:szCs w:val="20"/>
        </w:rPr>
      </w:pPr>
    </w:p>
    <w:p w14:paraId="7A1FDEFD" w14:textId="77777777" w:rsidR="00B87962" w:rsidRDefault="00B87962" w:rsidP="00B87962">
      <w:pPr>
        <w:pStyle w:val="Bezproreda"/>
        <w:rPr>
          <w:rFonts w:ascii="Arial" w:hAnsi="Arial" w:cs="Arial"/>
          <w:sz w:val="20"/>
          <w:szCs w:val="20"/>
        </w:rPr>
      </w:pPr>
    </w:p>
    <w:p w14:paraId="33BA7763" w14:textId="5DCFE01B" w:rsidR="00B87962" w:rsidRDefault="005C2880"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03 PROGRAM: ORGANIZIRANJE I PROVOĐENJE ZAŠTITE I SPAŠAVANJA</w:t>
      </w:r>
    </w:p>
    <w:p w14:paraId="1382E4F6"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27.200,00 EUR</w:t>
      </w:r>
    </w:p>
    <w:p w14:paraId="1F967C99"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23A383FF"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2DB651CF"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B36BB2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bookmarkStart w:id="2" w:name="_Hlk499636694"/>
                  <w:r>
                    <w:rPr>
                      <w:rFonts w:asciiTheme="minorHAnsi" w:eastAsia="Times New Roman" w:hAnsiTheme="minorHAnsi" w:cstheme="minorHAnsi"/>
                      <w:b/>
                      <w:bCs/>
                      <w:color w:val="000000"/>
                      <w:sz w:val="18"/>
                      <w:szCs w:val="18"/>
                      <w:lang w:eastAsia="hr-HR"/>
                    </w:rPr>
                    <w:t>Naziv cilja: SC 7. SIGURNOST ZA STABILAN RAZVOJ</w:t>
                  </w:r>
                </w:p>
              </w:tc>
            </w:tr>
            <w:tr w:rsidR="00B87962" w14:paraId="68DFFAC1"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66D443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6</w:t>
                  </w:r>
                  <w:r>
                    <w:rPr>
                      <w:rFonts w:asciiTheme="minorHAnsi" w:eastAsia="Times New Roman" w:hAnsiTheme="minorHAnsi" w:cstheme="minorHAnsi"/>
                      <w:color w:val="000000"/>
                      <w:sz w:val="18"/>
                      <w:szCs w:val="18"/>
                      <w:lang w:eastAsia="hr-HR"/>
                    </w:rPr>
                    <w:t>.</w:t>
                  </w:r>
                  <w:r>
                    <w:rPr>
                      <w:rFonts w:asciiTheme="minorHAnsi" w:eastAsia="Times New Roman" w:hAnsiTheme="minorHAnsi" w:cstheme="minorHAnsi"/>
                      <w:b/>
                      <w:bCs/>
                      <w:color w:val="000000"/>
                      <w:sz w:val="18"/>
                      <w:szCs w:val="18"/>
                      <w:lang w:eastAsia="hr-HR"/>
                    </w:rPr>
                    <w:t>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Jačanje protupožarne i civilne zaštite</w:t>
                  </w:r>
                </w:p>
              </w:tc>
            </w:tr>
            <w:tr w:rsidR="00B87962" w14:paraId="66F4F2B5"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3A39E1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Jačanjem sustava protupožarne i civilne zaštite osigurat će se mogućnost pravovremenog odgovora na krize te smanjivanje rizika od katastrofa uz nesmetano obavljanje djelatnosti operativnih snaga civilne zašite i vatrogastva.</w:t>
                  </w:r>
                </w:p>
              </w:tc>
            </w:tr>
          </w:tbl>
          <w:p w14:paraId="5E0FEA7C" w14:textId="77777777" w:rsidR="00B87962" w:rsidRDefault="00B87962" w:rsidP="00A11C92">
            <w:pPr>
              <w:pStyle w:val="Bezproreda"/>
            </w:pPr>
          </w:p>
        </w:tc>
      </w:tr>
      <w:bookmarkEnd w:id="2"/>
    </w:tbl>
    <w:p w14:paraId="530B8528" w14:textId="77777777" w:rsidR="00B87962" w:rsidRDefault="00B87962" w:rsidP="00B87962">
      <w:pPr>
        <w:pStyle w:val="Bezproreda"/>
        <w:rPr>
          <w:rFonts w:asciiTheme="minorHAnsi" w:hAnsiTheme="minorHAnsi" w:cstheme="minorHAnsi"/>
          <w:b/>
          <w:bCs/>
          <w:sz w:val="20"/>
          <w:szCs w:val="20"/>
          <w:u w:val="single"/>
        </w:rPr>
      </w:pPr>
    </w:p>
    <w:p w14:paraId="7C004038" w14:textId="2B8E318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611C9A">
        <w:rPr>
          <w:rFonts w:asciiTheme="minorHAnsi" w:hAnsiTheme="minorHAnsi" w:cstheme="minorHAnsi"/>
          <w:b/>
          <w:bCs/>
          <w:sz w:val="20"/>
          <w:szCs w:val="20"/>
          <w:u w:val="single"/>
        </w:rPr>
        <w:t>2103</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Civilna zaštita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8.000,00 EUR, odnosi se na troškove izvršavanja poslova i zadaća iz područja civilne zaštite</w:t>
      </w:r>
      <w:r w:rsidRPr="002C4CF3">
        <w:rPr>
          <w:rFonts w:asciiTheme="minorHAnsi" w:hAnsiTheme="minorHAnsi" w:cstheme="minorHAnsi"/>
          <w:sz w:val="20"/>
          <w:szCs w:val="20"/>
        </w:rPr>
        <w:t>, zaštite od požara, djelovanja grada u području prirodnih nepogoda i gospodarenja otpadom</w:t>
      </w:r>
      <w:r>
        <w:rPr>
          <w:rFonts w:asciiTheme="minorHAnsi" w:hAnsiTheme="minorHAnsi" w:cstheme="minorHAnsi"/>
          <w:sz w:val="20"/>
          <w:szCs w:val="20"/>
        </w:rPr>
        <w:t xml:space="preserve"> </w:t>
      </w:r>
      <w:r w:rsidRPr="002C4CF3">
        <w:rPr>
          <w:rFonts w:asciiTheme="minorHAnsi" w:hAnsiTheme="minorHAnsi" w:cstheme="minorHAnsi"/>
          <w:sz w:val="20"/>
          <w:szCs w:val="20"/>
        </w:rPr>
        <w:t>(izrada Plana dje</w:t>
      </w:r>
      <w:r>
        <w:rPr>
          <w:rFonts w:asciiTheme="minorHAnsi" w:hAnsiTheme="minorHAnsi" w:cstheme="minorHAnsi"/>
          <w:sz w:val="20"/>
          <w:szCs w:val="20"/>
        </w:rPr>
        <w:t>l</w:t>
      </w:r>
      <w:r w:rsidRPr="002C4CF3">
        <w:rPr>
          <w:rFonts w:asciiTheme="minorHAnsi" w:hAnsiTheme="minorHAnsi" w:cstheme="minorHAnsi"/>
          <w:sz w:val="20"/>
          <w:szCs w:val="20"/>
        </w:rPr>
        <w:t>ovanja civilne zaštite)</w:t>
      </w:r>
      <w:r>
        <w:rPr>
          <w:rFonts w:asciiTheme="minorHAnsi" w:hAnsiTheme="minorHAnsi" w:cstheme="minorHAnsi"/>
          <w:sz w:val="20"/>
          <w:szCs w:val="20"/>
        </w:rPr>
        <w:t>; troškove provođenja vježbe civilne zaštite i sl.</w:t>
      </w:r>
    </w:p>
    <w:p w14:paraId="30ACABBE" w14:textId="77777777" w:rsidR="00B87962" w:rsidRDefault="00B87962" w:rsidP="00B87962">
      <w:pPr>
        <w:pStyle w:val="Bezproreda"/>
        <w:rPr>
          <w:rFonts w:asciiTheme="minorHAnsi" w:hAnsiTheme="minorHAnsi" w:cstheme="minorHAnsi"/>
          <w:sz w:val="20"/>
          <w:szCs w:val="20"/>
          <w:u w:val="single"/>
        </w:rPr>
      </w:pPr>
    </w:p>
    <w:p w14:paraId="6B455430" w14:textId="5F76982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195034">
        <w:rPr>
          <w:rFonts w:asciiTheme="minorHAnsi" w:hAnsiTheme="minorHAnsi" w:cstheme="minorHAnsi"/>
          <w:b/>
          <w:bCs/>
          <w:sz w:val="20"/>
          <w:szCs w:val="20"/>
          <w:u w:val="single"/>
        </w:rPr>
        <w:t>2103</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Gorska služba spašavanja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1.000,00 EUR, odnosi se tekuću donaciju Hrvatskoj gorskoj službi spašavanja.</w:t>
      </w:r>
    </w:p>
    <w:p w14:paraId="5DBBB02B"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4A9DCC5D"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4624FD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35E3CC0F"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22B5DCC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5CD2BFCC"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F18286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1C14E0EF" w14:textId="77777777" w:rsidR="00B87962" w:rsidRDefault="00B87962" w:rsidP="00B87962">
      <w:pPr>
        <w:pStyle w:val="Bezproreda"/>
        <w:rPr>
          <w:rFonts w:ascii="Arial" w:hAnsi="Arial" w:cs="Arial"/>
          <w:b/>
          <w:bCs/>
          <w:sz w:val="20"/>
          <w:szCs w:val="20"/>
          <w:u w:val="single"/>
        </w:rPr>
      </w:pPr>
    </w:p>
    <w:p w14:paraId="6805F2E9" w14:textId="12DF698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195034">
        <w:rPr>
          <w:rFonts w:asciiTheme="minorHAnsi" w:hAnsiTheme="minorHAnsi" w:cstheme="minorHAnsi"/>
          <w:b/>
          <w:bCs/>
          <w:sz w:val="20"/>
          <w:szCs w:val="20"/>
          <w:u w:val="single"/>
        </w:rPr>
        <w:t>2103</w:t>
      </w:r>
      <w:r>
        <w:rPr>
          <w:rFonts w:asciiTheme="minorHAnsi" w:hAnsiTheme="minorHAnsi" w:cstheme="minorHAnsi"/>
          <w:b/>
          <w:bCs/>
          <w:sz w:val="20"/>
          <w:szCs w:val="20"/>
          <w:u w:val="single"/>
        </w:rPr>
        <w:t>01- Sufinanciranje projekta – Policija u zajednici</w:t>
      </w:r>
      <w:r>
        <w:rPr>
          <w:rFonts w:asciiTheme="minorHAnsi" w:hAnsiTheme="minorHAnsi" w:cstheme="minorHAnsi"/>
          <w:sz w:val="20"/>
          <w:szCs w:val="20"/>
        </w:rPr>
        <w:t xml:space="preserve"> - planirana su sredstva u iznosu od 2.700,00 EUR,  za davanje pomoći za izvršavanje projekata te za tiskanja promo materijala.</w:t>
      </w:r>
    </w:p>
    <w:p w14:paraId="4744B66D" w14:textId="77777777" w:rsidR="00B87962" w:rsidRDefault="00B87962" w:rsidP="00B87962">
      <w:pPr>
        <w:pStyle w:val="Bezproreda"/>
        <w:rPr>
          <w:rFonts w:asciiTheme="minorHAnsi" w:hAnsiTheme="minorHAnsi" w:cstheme="minorHAnsi"/>
          <w:sz w:val="20"/>
          <w:szCs w:val="20"/>
        </w:rPr>
      </w:pPr>
    </w:p>
    <w:p w14:paraId="32174F03" w14:textId="5C57ADE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195034">
        <w:rPr>
          <w:rFonts w:asciiTheme="minorHAnsi" w:hAnsiTheme="minorHAnsi" w:cstheme="minorHAnsi"/>
          <w:b/>
          <w:bCs/>
          <w:sz w:val="20"/>
          <w:szCs w:val="20"/>
          <w:u w:val="single"/>
        </w:rPr>
        <w:t>2103</w:t>
      </w:r>
      <w:r>
        <w:rPr>
          <w:rFonts w:asciiTheme="minorHAnsi" w:hAnsiTheme="minorHAnsi" w:cstheme="minorHAnsi"/>
          <w:b/>
          <w:bCs/>
          <w:sz w:val="20"/>
          <w:szCs w:val="20"/>
          <w:u w:val="single"/>
        </w:rPr>
        <w:t>02- Program prometne kulture za najmlađe</w:t>
      </w:r>
      <w:r>
        <w:rPr>
          <w:rFonts w:asciiTheme="minorHAnsi" w:hAnsiTheme="minorHAnsi" w:cstheme="minorHAnsi"/>
          <w:sz w:val="20"/>
          <w:szCs w:val="20"/>
        </w:rPr>
        <w:t xml:space="preserve"> - planirana su sredstva u iznosu od 500,00 EUR, za zajedničko sufinanciranje projekta sa KZŽ.</w:t>
      </w:r>
    </w:p>
    <w:p w14:paraId="433EF0A5" w14:textId="77777777" w:rsidR="00B87962" w:rsidRDefault="00B87962" w:rsidP="00B87962">
      <w:pPr>
        <w:pStyle w:val="Bezproreda"/>
        <w:rPr>
          <w:rFonts w:asciiTheme="minorHAnsi" w:hAnsiTheme="minorHAnsi" w:cstheme="minorHAnsi"/>
          <w:sz w:val="20"/>
          <w:szCs w:val="20"/>
        </w:rPr>
      </w:pPr>
    </w:p>
    <w:p w14:paraId="60A2B983" w14:textId="152EF46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195034">
        <w:rPr>
          <w:rFonts w:asciiTheme="minorHAnsi" w:hAnsiTheme="minorHAnsi" w:cstheme="minorHAnsi"/>
          <w:b/>
          <w:bCs/>
          <w:sz w:val="20"/>
          <w:szCs w:val="20"/>
          <w:u w:val="single"/>
        </w:rPr>
        <w:t>2103</w:t>
      </w:r>
      <w:r>
        <w:rPr>
          <w:rFonts w:asciiTheme="minorHAnsi" w:hAnsiTheme="minorHAnsi" w:cstheme="minorHAnsi"/>
          <w:b/>
          <w:bCs/>
          <w:sz w:val="20"/>
          <w:szCs w:val="20"/>
          <w:u w:val="single"/>
        </w:rPr>
        <w:t>01- Postava sigurnosnih kamera</w:t>
      </w:r>
      <w:r>
        <w:rPr>
          <w:rFonts w:asciiTheme="minorHAnsi" w:hAnsiTheme="minorHAnsi" w:cstheme="minorHAnsi"/>
          <w:sz w:val="20"/>
          <w:szCs w:val="20"/>
          <w:u w:val="single"/>
        </w:rPr>
        <w:t xml:space="preserve"> </w:t>
      </w:r>
      <w:r>
        <w:rPr>
          <w:rFonts w:asciiTheme="minorHAnsi" w:hAnsiTheme="minorHAnsi" w:cstheme="minorHAnsi"/>
          <w:sz w:val="20"/>
          <w:szCs w:val="20"/>
        </w:rPr>
        <w:t>- planirana su sredstva u iznosu od 15.000,00 EUR, za postavu sigurnosnih kamera na lokacijama grada.</w:t>
      </w:r>
    </w:p>
    <w:p w14:paraId="5DB3D30B" w14:textId="77777777" w:rsidR="00B87962" w:rsidRDefault="00B87962" w:rsidP="00B87962">
      <w:pPr>
        <w:pStyle w:val="Bezproreda"/>
        <w:rPr>
          <w:rFonts w:asciiTheme="minorHAnsi" w:hAnsiTheme="minorHAnsi" w:cstheme="minorHAnsi"/>
          <w:sz w:val="20"/>
          <w:szCs w:val="20"/>
        </w:rPr>
      </w:pPr>
    </w:p>
    <w:p w14:paraId="56B441E2"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Provedene mjere i aktivnosti vezane uz izgradnju i unapređenje sustava zaštite, broj intervencija HGSS na području grada Oroslavja.</w:t>
      </w:r>
    </w:p>
    <w:p w14:paraId="42516A59" w14:textId="77777777" w:rsidR="00B87962" w:rsidRDefault="00B87962" w:rsidP="00B87962">
      <w:pPr>
        <w:pStyle w:val="Bezproreda"/>
        <w:rPr>
          <w:rFonts w:ascii="Arial" w:hAnsi="Arial" w:cs="Arial"/>
          <w:sz w:val="20"/>
          <w:szCs w:val="20"/>
        </w:rPr>
      </w:pPr>
    </w:p>
    <w:p w14:paraId="4869AAE7" w14:textId="77777777" w:rsidR="00B87962" w:rsidRDefault="00B87962" w:rsidP="00B87962">
      <w:pPr>
        <w:pStyle w:val="Bezproreda"/>
        <w:rPr>
          <w:rFonts w:ascii="Arial" w:eastAsia="Times New Roman" w:hAnsi="Arial" w:cs="Arial"/>
          <w:color w:val="000000"/>
          <w:sz w:val="20"/>
          <w:szCs w:val="20"/>
          <w:lang w:eastAsia="hr-HR"/>
        </w:rPr>
      </w:pPr>
    </w:p>
    <w:p w14:paraId="18CE4034" w14:textId="52AFE63D" w:rsidR="00B87962" w:rsidRDefault="00195034"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04 PROGRAM: PROGRAM RAZVOJA GOSPODARSTVA</w:t>
      </w:r>
    </w:p>
    <w:p w14:paraId="3B81CE07"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86.500,00 EUR</w:t>
      </w:r>
    </w:p>
    <w:p w14:paraId="7DC9B2CA"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64A5883E"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5D36DDF6"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DDCDDD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7633AD41"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1CEE1F4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5761A8C8"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78A801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5894EF19" w14:textId="77777777" w:rsidR="00B87962" w:rsidRDefault="00B87962" w:rsidP="00A11C92">
            <w:pPr>
              <w:pStyle w:val="Bezproreda"/>
            </w:pPr>
          </w:p>
        </w:tc>
      </w:tr>
      <w:tr w:rsidR="00B87962" w14:paraId="332EB8F1" w14:textId="77777777" w:rsidTr="00A11C92">
        <w:trPr>
          <w:trHeight w:val="288"/>
        </w:trPr>
        <w:tc>
          <w:tcPr>
            <w:tcW w:w="11340" w:type="dxa"/>
            <w:tcBorders>
              <w:top w:val="nil"/>
              <w:left w:val="nil"/>
              <w:bottom w:val="nil"/>
              <w:right w:val="nil"/>
            </w:tcBorders>
            <w:shd w:val="clear" w:color="auto" w:fill="auto"/>
            <w:noWrap/>
          </w:tcPr>
          <w:p w14:paraId="3D689D86" w14:textId="77777777" w:rsidR="00B87962" w:rsidRDefault="00B87962" w:rsidP="00A11C92">
            <w:pPr>
              <w:pStyle w:val="Bezproreda"/>
              <w:rPr>
                <w:rFonts w:asciiTheme="minorHAnsi" w:hAnsiTheme="minorHAnsi" w:cstheme="minorHAnsi"/>
                <w:b/>
                <w:bCs/>
                <w:sz w:val="20"/>
                <w:szCs w:val="20"/>
                <w:u w:val="single"/>
              </w:rPr>
            </w:pPr>
          </w:p>
          <w:p w14:paraId="716FDFD7" w14:textId="555C4B36" w:rsidR="00B87962" w:rsidRDefault="00B87962" w:rsidP="00A11C9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077976">
              <w:rPr>
                <w:rFonts w:asciiTheme="minorHAnsi" w:hAnsiTheme="minorHAnsi" w:cstheme="minorHAnsi"/>
                <w:b/>
                <w:bCs/>
                <w:sz w:val="20"/>
                <w:szCs w:val="20"/>
                <w:u w:val="single"/>
              </w:rPr>
              <w:t>2104</w:t>
            </w:r>
            <w:r>
              <w:rPr>
                <w:rFonts w:asciiTheme="minorHAnsi" w:hAnsiTheme="minorHAnsi" w:cstheme="minorHAnsi"/>
                <w:b/>
                <w:bCs/>
                <w:sz w:val="20"/>
                <w:szCs w:val="20"/>
                <w:u w:val="single"/>
              </w:rPr>
              <w:t>01  - EU projekti, priprema projektne dokumentacije</w:t>
            </w:r>
            <w:r>
              <w:rPr>
                <w:rFonts w:asciiTheme="minorHAnsi" w:hAnsiTheme="minorHAnsi" w:cstheme="minorHAnsi"/>
                <w:sz w:val="20"/>
                <w:szCs w:val="20"/>
              </w:rPr>
              <w:t xml:space="preserve"> – za izradu projekata za prijavu na natječaje za korištenje sredstava iz EU fondova te projektnu dokumentaciju predviđena su sredstva u iznosu od 50.000,00 EUR</w:t>
            </w:r>
          </w:p>
          <w:p w14:paraId="6BEB23DA" w14:textId="77777777" w:rsidR="00B87962" w:rsidRDefault="00B87962" w:rsidP="00A11C92">
            <w:pPr>
              <w:pStyle w:val="Bezproreda"/>
              <w:rPr>
                <w:rFonts w:asciiTheme="minorHAnsi" w:hAnsiTheme="minorHAnsi" w:cstheme="minorHAnsi"/>
                <w:sz w:val="20"/>
                <w:szCs w:val="20"/>
              </w:rPr>
            </w:pPr>
          </w:p>
          <w:p w14:paraId="36CB6000" w14:textId="2863E104" w:rsidR="00B87962" w:rsidRDefault="00B87962" w:rsidP="00A11C9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077976">
              <w:rPr>
                <w:rFonts w:asciiTheme="minorHAnsi" w:hAnsiTheme="minorHAnsi" w:cstheme="minorHAnsi"/>
                <w:b/>
                <w:bCs/>
                <w:sz w:val="20"/>
                <w:szCs w:val="20"/>
                <w:u w:val="single"/>
              </w:rPr>
              <w:t>2104</w:t>
            </w:r>
            <w:r>
              <w:rPr>
                <w:rFonts w:asciiTheme="minorHAnsi" w:hAnsiTheme="minorHAnsi" w:cstheme="minorHAnsi"/>
                <w:b/>
                <w:bCs/>
                <w:sz w:val="20"/>
                <w:szCs w:val="20"/>
                <w:u w:val="single"/>
              </w:rPr>
              <w:t>04  - Financiranje izrade elaborata</w:t>
            </w:r>
            <w:r>
              <w:rPr>
                <w:rFonts w:asciiTheme="minorHAnsi" w:hAnsiTheme="minorHAnsi" w:cstheme="minorHAnsi"/>
                <w:sz w:val="20"/>
                <w:szCs w:val="20"/>
              </w:rPr>
              <w:t xml:space="preserve"> – planirana su sredstva u iznosu od 20.000,00 EUR</w:t>
            </w:r>
          </w:p>
        </w:tc>
      </w:tr>
    </w:tbl>
    <w:p w14:paraId="2279C055" w14:textId="77777777" w:rsidR="00B87962" w:rsidRDefault="00B87962" w:rsidP="00B87962">
      <w:pPr>
        <w:pStyle w:val="Bezproreda"/>
        <w:rPr>
          <w:rFonts w:asciiTheme="minorHAnsi" w:eastAsia="Times New Roman" w:hAnsiTheme="minorHAnsi" w:cstheme="minorHAnsi"/>
          <w:b/>
          <w:bCs/>
          <w:color w:val="000000"/>
          <w:sz w:val="20"/>
          <w:szCs w:val="20"/>
          <w:lang w:eastAsia="hr-HR"/>
        </w:rPr>
      </w:pPr>
    </w:p>
    <w:tbl>
      <w:tblPr>
        <w:tblW w:w="7900" w:type="dxa"/>
        <w:tblLook w:val="04A0" w:firstRow="1" w:lastRow="0" w:firstColumn="1" w:lastColumn="0" w:noHBand="0" w:noVBand="1"/>
      </w:tblPr>
      <w:tblGrid>
        <w:gridCol w:w="7900"/>
      </w:tblGrid>
      <w:tr w:rsidR="00B87962" w14:paraId="6FE8125D" w14:textId="77777777" w:rsidTr="00A11C92">
        <w:trPr>
          <w:trHeight w:val="25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3D43AF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11. DIGITALNA TRANZICIJA DRUŠTVA I GOSPODARSTVA</w:t>
            </w:r>
          </w:p>
        </w:tc>
      </w:tr>
      <w:tr w:rsidR="00B87962" w14:paraId="126EC240" w14:textId="77777777" w:rsidTr="00A11C92">
        <w:trPr>
          <w:trHeight w:val="168"/>
        </w:trPr>
        <w:tc>
          <w:tcPr>
            <w:tcW w:w="7900" w:type="dxa"/>
            <w:tcBorders>
              <w:top w:val="nil"/>
              <w:left w:val="single" w:sz="4" w:space="0" w:color="auto"/>
              <w:bottom w:val="nil"/>
              <w:right w:val="single" w:sz="4" w:space="0" w:color="auto"/>
            </w:tcBorders>
            <w:shd w:val="clear" w:color="000000" w:fill="F2F2F2"/>
            <w:vAlign w:val="center"/>
            <w:hideMark/>
          </w:tcPr>
          <w:p w14:paraId="35156FC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10.1.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Ulaganje u digitalnu tranziciju</w:t>
            </w:r>
          </w:p>
        </w:tc>
      </w:tr>
      <w:tr w:rsidR="00B87962" w14:paraId="3C2913DB" w14:textId="77777777" w:rsidTr="00A11C92">
        <w:trPr>
          <w:trHeight w:val="4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E1EBC4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Mjerom se doprinosi  razvoju digitalne tranzicije u lokalnoj zajednici kroz promicanje internetske povezanosti.</w:t>
            </w:r>
          </w:p>
        </w:tc>
      </w:tr>
    </w:tbl>
    <w:p w14:paraId="0EEB9745" w14:textId="77777777" w:rsidR="00B87962" w:rsidRDefault="00B87962" w:rsidP="00B87962">
      <w:pPr>
        <w:pStyle w:val="Bezproreda"/>
        <w:rPr>
          <w:rFonts w:ascii="Arial" w:hAnsi="Arial" w:cs="Arial"/>
          <w:b/>
          <w:bCs/>
          <w:sz w:val="20"/>
          <w:szCs w:val="20"/>
          <w:u w:val="single"/>
        </w:rPr>
      </w:pPr>
    </w:p>
    <w:p w14:paraId="7F16FC51" w14:textId="53B1D7F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077976">
        <w:rPr>
          <w:rFonts w:asciiTheme="minorHAnsi" w:hAnsiTheme="minorHAnsi" w:cstheme="minorHAnsi"/>
          <w:b/>
          <w:bCs/>
          <w:sz w:val="20"/>
          <w:szCs w:val="20"/>
          <w:u w:val="single"/>
        </w:rPr>
        <w:t>2104</w:t>
      </w:r>
      <w:r>
        <w:rPr>
          <w:rFonts w:asciiTheme="minorHAnsi" w:hAnsiTheme="minorHAnsi" w:cstheme="minorHAnsi"/>
          <w:b/>
          <w:bCs/>
          <w:sz w:val="20"/>
          <w:szCs w:val="20"/>
          <w:u w:val="single"/>
        </w:rPr>
        <w:t xml:space="preserve">03  - </w:t>
      </w:r>
      <w:r>
        <w:rPr>
          <w:rFonts w:asciiTheme="minorHAnsi" w:eastAsia="Times New Roman" w:hAnsiTheme="minorHAnsi" w:cstheme="minorHAnsi"/>
          <w:b/>
          <w:bCs/>
          <w:color w:val="000000"/>
          <w:sz w:val="20"/>
          <w:szCs w:val="20"/>
          <w:u w:val="single"/>
          <w:lang w:eastAsia="hr-HR"/>
        </w:rPr>
        <w:t>Usluge održavanja sinhronog pristupa internetu</w:t>
      </w:r>
      <w:r>
        <w:rPr>
          <w:rFonts w:asciiTheme="minorHAnsi" w:eastAsia="Times New Roman" w:hAnsiTheme="minorHAnsi" w:cstheme="minorHAnsi"/>
          <w:color w:val="000000"/>
          <w:sz w:val="20"/>
          <w:szCs w:val="20"/>
          <w:u w:val="single"/>
          <w:lang w:eastAsia="hr-HR"/>
        </w:rPr>
        <w:t xml:space="preserve"> - </w:t>
      </w:r>
      <w:r>
        <w:rPr>
          <w:rFonts w:asciiTheme="minorHAnsi" w:hAnsiTheme="minorHAnsi" w:cstheme="minorHAnsi"/>
          <w:sz w:val="20"/>
          <w:szCs w:val="20"/>
        </w:rPr>
        <w:t>planirana su sredstva u iznosu od 5.000,00 EUR. (aktivnost vezana uz održavanje mreže besplatnog interneta).</w:t>
      </w:r>
    </w:p>
    <w:p w14:paraId="2FDAAFDB"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739924EB" w14:textId="56AE94D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077976">
        <w:rPr>
          <w:rFonts w:asciiTheme="minorHAnsi" w:hAnsiTheme="minorHAnsi" w:cstheme="minorHAnsi"/>
          <w:b/>
          <w:bCs/>
          <w:sz w:val="20"/>
          <w:szCs w:val="20"/>
          <w:u w:val="single"/>
        </w:rPr>
        <w:t>2104</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Izgradnja širokopojasne infrastrukture pristupu interneta</w:t>
      </w:r>
      <w:r>
        <w:rPr>
          <w:rFonts w:asciiTheme="minorHAnsi" w:eastAsia="Times New Roman" w:hAnsiTheme="minorHAnsi" w:cstheme="minorHAnsi"/>
          <w:color w:val="000000"/>
          <w:sz w:val="20"/>
          <w:szCs w:val="20"/>
          <w:u w:val="single"/>
          <w:lang w:eastAsia="hr-HR"/>
        </w:rPr>
        <w:t>-</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 EUR za nastavak izgradnje.</w:t>
      </w:r>
    </w:p>
    <w:p w14:paraId="552A4CB2" w14:textId="77777777" w:rsidR="00B87962" w:rsidRDefault="00B87962" w:rsidP="00B87962">
      <w:pPr>
        <w:pStyle w:val="Bezproreda"/>
        <w:rPr>
          <w:rFonts w:asciiTheme="minorHAnsi" w:hAnsiTheme="minorHAnsi" w:cstheme="minorHAnsi"/>
          <w:sz w:val="20"/>
          <w:szCs w:val="20"/>
        </w:rPr>
      </w:pPr>
    </w:p>
    <w:p w14:paraId="52CD3649" w14:textId="77777777" w:rsidR="00B87962" w:rsidRDefault="00B87962" w:rsidP="00B87962">
      <w:pPr>
        <w:pStyle w:val="Bezproreda"/>
        <w:rPr>
          <w:rFonts w:ascii="Arial" w:eastAsia="Times New Roman" w:hAnsi="Arial" w:cs="Arial"/>
          <w:color w:val="000000"/>
          <w:sz w:val="20"/>
          <w:szCs w:val="20"/>
          <w:lang w:eastAsia="hr-HR"/>
        </w:rPr>
      </w:pPr>
    </w:p>
    <w:tbl>
      <w:tblPr>
        <w:tblW w:w="7900" w:type="dxa"/>
        <w:tblLook w:val="04A0" w:firstRow="1" w:lastRow="0" w:firstColumn="1" w:lastColumn="0" w:noHBand="0" w:noVBand="1"/>
      </w:tblPr>
      <w:tblGrid>
        <w:gridCol w:w="7900"/>
      </w:tblGrid>
      <w:tr w:rsidR="00B87962" w14:paraId="473A144B"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A85E6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412D7A6E"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1A2965A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144F5F9F"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08BEA1B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441424B0" w14:textId="77777777" w:rsidR="00B87962" w:rsidRDefault="00B87962" w:rsidP="00B87962">
      <w:pPr>
        <w:pStyle w:val="Bezproreda"/>
        <w:rPr>
          <w:rFonts w:asciiTheme="minorHAnsi" w:eastAsia="Times New Roman" w:hAnsiTheme="minorHAnsi" w:cstheme="minorHAnsi"/>
          <w:b/>
          <w:bCs/>
          <w:color w:val="000000"/>
          <w:sz w:val="20"/>
          <w:szCs w:val="20"/>
          <w:lang w:eastAsia="hr-HR"/>
        </w:rPr>
      </w:pPr>
    </w:p>
    <w:p w14:paraId="53D04A2E" w14:textId="78E4A74D" w:rsidR="00B87962" w:rsidRDefault="00B87962" w:rsidP="00B87962">
      <w:pPr>
        <w:pStyle w:val="Bezproreda"/>
        <w:rPr>
          <w:rFonts w:asciiTheme="minorHAnsi" w:eastAsia="Times New Roman" w:hAnsiTheme="minorHAnsi" w:cstheme="minorHAnsi"/>
          <w:b/>
          <w:bCs/>
          <w:color w:val="000000"/>
          <w:sz w:val="20"/>
          <w:szCs w:val="20"/>
          <w:lang w:eastAsia="hr-HR"/>
        </w:rPr>
      </w:pPr>
      <w:r>
        <w:rPr>
          <w:rFonts w:asciiTheme="minorHAnsi" w:hAnsiTheme="minorHAnsi" w:cstheme="minorHAnsi"/>
          <w:b/>
          <w:bCs/>
          <w:sz w:val="20"/>
          <w:szCs w:val="20"/>
          <w:u w:val="single"/>
        </w:rPr>
        <w:t>Aktivnost A</w:t>
      </w:r>
      <w:r w:rsidR="00077976">
        <w:rPr>
          <w:rFonts w:asciiTheme="minorHAnsi" w:hAnsiTheme="minorHAnsi" w:cstheme="minorHAnsi"/>
          <w:b/>
          <w:bCs/>
          <w:sz w:val="20"/>
          <w:szCs w:val="20"/>
          <w:u w:val="single"/>
        </w:rPr>
        <w:t>2104</w:t>
      </w:r>
      <w:r>
        <w:rPr>
          <w:rFonts w:asciiTheme="minorHAnsi" w:hAnsiTheme="minorHAnsi" w:cstheme="minorHAnsi"/>
          <w:b/>
          <w:bCs/>
          <w:sz w:val="20"/>
          <w:szCs w:val="20"/>
          <w:u w:val="single"/>
        </w:rPr>
        <w:t xml:space="preserve">02  - </w:t>
      </w:r>
      <w:r>
        <w:rPr>
          <w:rFonts w:asciiTheme="minorHAnsi" w:eastAsia="Times New Roman" w:hAnsiTheme="minorHAnsi" w:cstheme="minorHAnsi"/>
          <w:b/>
          <w:bCs/>
          <w:color w:val="000000"/>
          <w:sz w:val="20"/>
          <w:szCs w:val="20"/>
          <w:u w:val="single"/>
          <w:lang w:eastAsia="hr-HR"/>
        </w:rPr>
        <w:t>Sufinanciranje javnog prijevoza</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planirana su sredstva u iznosu od 1.500,00 EUR.</w:t>
      </w:r>
    </w:p>
    <w:p w14:paraId="78BAA32B" w14:textId="77777777" w:rsidR="00B87962" w:rsidRDefault="00B87962" w:rsidP="00B87962">
      <w:pPr>
        <w:pStyle w:val="Bezproreda"/>
        <w:rPr>
          <w:rFonts w:asciiTheme="minorHAnsi" w:hAnsiTheme="minorHAnsi" w:cstheme="minorHAnsi"/>
          <w:sz w:val="20"/>
          <w:szCs w:val="20"/>
        </w:rPr>
      </w:pPr>
    </w:p>
    <w:p w14:paraId="2B12AE5F"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 USPJEŠNOSTI: provedba EU projekata kako bi se iskoristila financijska sredstva iz raspoloživih fondova,  pokrivenost teritorija širokopojasne mreže besplatnog interneta.</w:t>
      </w:r>
    </w:p>
    <w:p w14:paraId="06B82ED5" w14:textId="77777777" w:rsidR="00B87962" w:rsidRDefault="00B87962" w:rsidP="00B87962">
      <w:pPr>
        <w:pStyle w:val="Bezproreda"/>
        <w:rPr>
          <w:rFonts w:ascii="Arial" w:hAnsi="Arial" w:cs="Arial"/>
          <w:sz w:val="20"/>
          <w:szCs w:val="20"/>
        </w:rPr>
      </w:pPr>
    </w:p>
    <w:p w14:paraId="62E95D52" w14:textId="77777777" w:rsidR="00B87962" w:rsidRDefault="00B87962" w:rsidP="00B87962">
      <w:pPr>
        <w:pStyle w:val="Bezproreda"/>
        <w:ind w:left="720"/>
        <w:rPr>
          <w:rFonts w:ascii="Arial" w:hAnsi="Arial" w:cs="Arial"/>
          <w:sz w:val="20"/>
          <w:szCs w:val="20"/>
        </w:rPr>
      </w:pPr>
    </w:p>
    <w:p w14:paraId="2DADF89E" w14:textId="2C33CE35" w:rsidR="00B87962" w:rsidRDefault="00D93CAF"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05 PROGRAM: ZAŠTITA OKOLIŠA</w:t>
      </w:r>
    </w:p>
    <w:p w14:paraId="06279979"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245.000,00 EUR</w:t>
      </w:r>
      <w:r>
        <w:rPr>
          <w:rFonts w:asciiTheme="minorHAnsi" w:hAnsiTheme="minorHAnsi" w:cstheme="minorHAnsi"/>
          <w:sz w:val="20"/>
          <w:szCs w:val="20"/>
        </w:rPr>
        <w:br/>
      </w:r>
    </w:p>
    <w:tbl>
      <w:tblPr>
        <w:tblW w:w="11340" w:type="dxa"/>
        <w:tblLook w:val="04A0" w:firstRow="1" w:lastRow="0" w:firstColumn="1" w:lastColumn="0" w:noHBand="0" w:noVBand="1"/>
      </w:tblPr>
      <w:tblGrid>
        <w:gridCol w:w="11340"/>
      </w:tblGrid>
      <w:tr w:rsidR="00B87962" w14:paraId="2695435B"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3FD5C330" w14:textId="77777777" w:rsidTr="00A11C92">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83762C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577E1316" w14:textId="77777777" w:rsidTr="00A11C92">
              <w:trPr>
                <w:trHeight w:val="240"/>
              </w:trPr>
              <w:tc>
                <w:tcPr>
                  <w:tcW w:w="7900" w:type="dxa"/>
                  <w:tcBorders>
                    <w:top w:val="nil"/>
                    <w:left w:val="single" w:sz="4" w:space="0" w:color="auto"/>
                    <w:bottom w:val="nil"/>
                    <w:right w:val="single" w:sz="4" w:space="0" w:color="auto"/>
                  </w:tcBorders>
                  <w:shd w:val="clear" w:color="000000" w:fill="F2F2F2"/>
                  <w:vAlign w:val="center"/>
                  <w:hideMark/>
                </w:tcPr>
                <w:p w14:paraId="06ADE02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7.3.</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Zaštita i unaprjeđenje prirodnog okoliša</w:t>
                  </w:r>
                </w:p>
              </w:tc>
            </w:tr>
            <w:tr w:rsidR="00B87962" w14:paraId="4886594F" w14:textId="77777777" w:rsidTr="00A11C92">
              <w:trPr>
                <w:trHeight w:val="66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AAF0CA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Zaštita i održivo upravljanje prirodnim okolišem temelj su njegova očuvanja za buduće naraštaje, ali i jedan od preduvjeta sigurnog gospodarskog razvoja. Povećanje djelotvornosti sustava gospodarenja otpadom postići će se daljnjim ulaganjem u infrastrukturu za održivo gospodarenje otpadom.</w:t>
                  </w:r>
                </w:p>
              </w:tc>
            </w:tr>
          </w:tbl>
          <w:p w14:paraId="651D0D54" w14:textId="77777777" w:rsidR="00B87962" w:rsidRDefault="00B87962" w:rsidP="00A11C92">
            <w:pPr>
              <w:pStyle w:val="Bezproreda"/>
            </w:pPr>
          </w:p>
        </w:tc>
      </w:tr>
    </w:tbl>
    <w:p w14:paraId="4745CCDB" w14:textId="77777777" w:rsidR="00B87962" w:rsidRDefault="00B87962" w:rsidP="00B87962">
      <w:pPr>
        <w:pStyle w:val="Bezproreda"/>
        <w:rPr>
          <w:rFonts w:ascii="Arial" w:hAnsi="Arial" w:cs="Arial"/>
          <w:b/>
          <w:bCs/>
          <w:sz w:val="20"/>
          <w:szCs w:val="20"/>
          <w:u w:val="single"/>
        </w:rPr>
      </w:pPr>
    </w:p>
    <w:p w14:paraId="5BD0BC62" w14:textId="71A2D30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93CAF">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Odvoz krupnog i glomaznog otpada</w:t>
      </w:r>
      <w:r w:rsidRPr="00BD2B1E">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37.500,00 EUR za odvoz smeća i za naknadu za korištenje odlagališta otpada koja čini značajniji izdatak (30.000</w:t>
      </w:r>
      <w:r w:rsidR="004023AF">
        <w:rPr>
          <w:rFonts w:asciiTheme="minorHAnsi" w:hAnsiTheme="minorHAnsi" w:cstheme="minorHAnsi"/>
          <w:sz w:val="20"/>
          <w:szCs w:val="20"/>
        </w:rPr>
        <w:t>,00</w:t>
      </w:r>
      <w:r>
        <w:rPr>
          <w:rFonts w:asciiTheme="minorHAnsi" w:hAnsiTheme="minorHAnsi" w:cstheme="minorHAnsi"/>
          <w:sz w:val="20"/>
          <w:szCs w:val="20"/>
        </w:rPr>
        <w:t xml:space="preserve"> eura -</w:t>
      </w:r>
      <w:r w:rsidR="004023AF">
        <w:rPr>
          <w:rFonts w:asciiTheme="minorHAnsi" w:hAnsiTheme="minorHAnsi" w:cstheme="minorHAnsi"/>
          <w:sz w:val="20"/>
          <w:szCs w:val="20"/>
        </w:rPr>
        <w:t xml:space="preserve"> </w:t>
      </w:r>
      <w:r>
        <w:rPr>
          <w:rFonts w:asciiTheme="minorHAnsi" w:hAnsiTheme="minorHAnsi" w:cstheme="minorHAnsi"/>
          <w:sz w:val="20"/>
          <w:szCs w:val="20"/>
        </w:rPr>
        <w:t>sufinanciranje od strane Eko flora).</w:t>
      </w:r>
    </w:p>
    <w:p w14:paraId="71D7D8BC" w14:textId="77777777" w:rsidR="00B87962" w:rsidRDefault="00B87962" w:rsidP="00B87962">
      <w:pPr>
        <w:pStyle w:val="Bezproreda"/>
        <w:rPr>
          <w:rFonts w:asciiTheme="minorHAnsi" w:eastAsia="Times New Roman" w:hAnsiTheme="minorHAnsi" w:cstheme="minorHAnsi"/>
          <w:color w:val="000000"/>
          <w:sz w:val="20"/>
          <w:szCs w:val="20"/>
          <w:u w:val="single"/>
          <w:lang w:eastAsia="hr-HR"/>
        </w:rPr>
      </w:pPr>
    </w:p>
    <w:p w14:paraId="00A29C09" w14:textId="2AF80C2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93CAF">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Troškovi za zaštitu kućnih ljubimaca</w:t>
      </w:r>
      <w:r>
        <w:rPr>
          <w:rFonts w:asciiTheme="minorHAnsi" w:eastAsia="Times New Roman" w:hAnsiTheme="minorHAnsi" w:cstheme="minorHAnsi"/>
          <w:color w:val="000000"/>
          <w:sz w:val="20"/>
          <w:szCs w:val="20"/>
          <w:u w:val="single"/>
          <w:lang w:eastAsia="hr-HR"/>
        </w:rPr>
        <w:t xml:space="preserve"> -</w:t>
      </w:r>
      <w:r w:rsidRPr="00E9727B">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5.000,00 EUR (troškovi čipiranja, kastracije i sl.)</w:t>
      </w:r>
    </w:p>
    <w:p w14:paraId="7948C2EF" w14:textId="77777777" w:rsidR="00B87962" w:rsidRDefault="00B87962" w:rsidP="00B87962">
      <w:pPr>
        <w:pStyle w:val="Bezproreda"/>
        <w:rPr>
          <w:rFonts w:asciiTheme="minorHAnsi" w:eastAsia="Times New Roman" w:hAnsiTheme="minorHAnsi" w:cstheme="minorHAnsi"/>
          <w:color w:val="000000"/>
          <w:sz w:val="20"/>
          <w:szCs w:val="20"/>
          <w:u w:val="single"/>
          <w:lang w:eastAsia="hr-HR"/>
        </w:rPr>
      </w:pPr>
    </w:p>
    <w:p w14:paraId="776B3778" w14:textId="1AC11AA0"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Aktivnost A</w:t>
      </w:r>
      <w:r w:rsidR="00D93CAF">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Higijeničarska služba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16.000,00 EUR, za</w:t>
      </w:r>
      <w:r w:rsidRPr="00325145">
        <w:rPr>
          <w:rFonts w:asciiTheme="minorHAnsi" w:hAnsiTheme="minorHAnsi" w:cstheme="minorHAnsi"/>
          <w:sz w:val="20"/>
          <w:szCs w:val="20"/>
        </w:rPr>
        <w:t xml:space="preserve"> troškove zbrinjavanja napuštenih i izgubljenih životinja, liječenja te uklanjanja lešina.</w:t>
      </w:r>
    </w:p>
    <w:p w14:paraId="673BEA81" w14:textId="77777777" w:rsidR="00B87962" w:rsidRDefault="00B87962" w:rsidP="00B87962">
      <w:pPr>
        <w:pStyle w:val="Bezproreda"/>
        <w:rPr>
          <w:rFonts w:asciiTheme="minorHAnsi" w:eastAsia="Times New Roman" w:hAnsiTheme="minorHAnsi" w:cstheme="minorHAnsi"/>
          <w:color w:val="000000"/>
          <w:sz w:val="20"/>
          <w:szCs w:val="20"/>
          <w:u w:val="single"/>
          <w:lang w:eastAsia="hr-HR"/>
        </w:rPr>
      </w:pPr>
    </w:p>
    <w:p w14:paraId="00A05712" w14:textId="1377055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93CAF">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Sanacija nelegalnih odlagališta</w:t>
      </w:r>
      <w:r>
        <w:rPr>
          <w:rFonts w:asciiTheme="minorHAnsi" w:eastAsia="Times New Roman" w:hAnsiTheme="minorHAnsi" w:cstheme="minorHAnsi"/>
          <w:color w:val="000000"/>
          <w:sz w:val="20"/>
          <w:szCs w:val="20"/>
          <w:u w:val="single"/>
          <w:lang w:eastAsia="hr-HR"/>
        </w:rPr>
        <w:t xml:space="preserve"> </w:t>
      </w:r>
      <w:r w:rsidRPr="00BD2B1E">
        <w:rPr>
          <w:rFonts w:asciiTheme="minorHAnsi" w:eastAsia="Times New Roman" w:hAnsiTheme="minorHAnsi" w:cstheme="minorHAnsi"/>
          <w:b/>
          <w:bCs/>
          <w:color w:val="000000"/>
          <w:sz w:val="20"/>
          <w:szCs w:val="20"/>
          <w:u w:val="single"/>
          <w:lang w:eastAsia="hr-HR"/>
        </w:rPr>
        <w:t>smeća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3.000,00 EUR.</w:t>
      </w:r>
    </w:p>
    <w:p w14:paraId="7EAF7638" w14:textId="77777777" w:rsidR="00B87962" w:rsidRDefault="00B87962" w:rsidP="00B87962">
      <w:pPr>
        <w:pStyle w:val="Bezproreda"/>
        <w:rPr>
          <w:rFonts w:asciiTheme="minorHAnsi" w:hAnsiTheme="minorHAnsi" w:cstheme="minorHAnsi"/>
          <w:sz w:val="20"/>
          <w:szCs w:val="20"/>
        </w:rPr>
      </w:pPr>
    </w:p>
    <w:p w14:paraId="2C57426F" w14:textId="17BFEDE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93CAF">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07 </w:t>
      </w:r>
      <w:r>
        <w:rPr>
          <w:rFonts w:asciiTheme="minorHAnsi" w:eastAsia="Times New Roman" w:hAnsiTheme="minorHAnsi" w:cstheme="minorHAnsi"/>
          <w:b/>
          <w:bCs/>
          <w:color w:val="000000"/>
          <w:sz w:val="20"/>
          <w:szCs w:val="20"/>
          <w:u w:val="single"/>
          <w:lang w:eastAsia="hr-HR"/>
        </w:rPr>
        <w:t>Financijska pomoć udrugama za zaštitu životinja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 xml:space="preserve">planirana su sredstva u iznosu od 1.500,00 EUR. Odnosi se na </w:t>
      </w:r>
      <w:r w:rsidRPr="00325145">
        <w:rPr>
          <w:rFonts w:asciiTheme="minorHAnsi" w:hAnsiTheme="minorHAnsi" w:cstheme="minorHAnsi"/>
          <w:sz w:val="20"/>
          <w:szCs w:val="20"/>
        </w:rPr>
        <w:t>pomoć udrugama za zaštitu životinja u registraciji i izgradnji skloništa te zbrinjavanju napuštenih životinja</w:t>
      </w:r>
    </w:p>
    <w:p w14:paraId="2A9C76C4" w14:textId="77777777" w:rsidR="00B87962" w:rsidRDefault="00B87962" w:rsidP="00B87962">
      <w:pPr>
        <w:pStyle w:val="Bezproreda"/>
        <w:rPr>
          <w:rFonts w:asciiTheme="minorHAnsi" w:hAnsiTheme="minorHAnsi" w:cstheme="minorHAnsi"/>
          <w:sz w:val="20"/>
          <w:szCs w:val="20"/>
        </w:rPr>
      </w:pPr>
    </w:p>
    <w:p w14:paraId="4F84F9E5" w14:textId="3B64BE9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09 </w:t>
      </w:r>
      <w:r>
        <w:rPr>
          <w:rFonts w:asciiTheme="minorHAnsi" w:eastAsia="Times New Roman" w:hAnsiTheme="minorHAnsi" w:cstheme="minorHAnsi"/>
          <w:b/>
          <w:bCs/>
          <w:color w:val="000000"/>
          <w:sz w:val="20"/>
          <w:szCs w:val="20"/>
          <w:u w:val="single"/>
          <w:lang w:eastAsia="hr-HR"/>
        </w:rPr>
        <w:t>Poslovi deratizacije i dezinsekcije</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 xml:space="preserve">planirana su sredstva u iznosu od 20.000,00 EUR, za </w:t>
      </w:r>
      <w:r w:rsidRPr="00325145">
        <w:rPr>
          <w:rFonts w:asciiTheme="minorHAnsi" w:hAnsiTheme="minorHAnsi" w:cstheme="minorHAnsi"/>
          <w:sz w:val="20"/>
          <w:szCs w:val="20"/>
        </w:rPr>
        <w:t>deratizaciju domaćinstava, vodotoka, javnih površina, smetlišta i objekata</w:t>
      </w:r>
      <w:r>
        <w:rPr>
          <w:rFonts w:asciiTheme="minorHAnsi" w:hAnsiTheme="minorHAnsi" w:cstheme="minorHAnsi"/>
          <w:sz w:val="20"/>
          <w:szCs w:val="20"/>
        </w:rPr>
        <w:t>.</w:t>
      </w:r>
    </w:p>
    <w:p w14:paraId="3B73A4FA" w14:textId="77777777" w:rsidR="00B87962" w:rsidRDefault="00B87962" w:rsidP="00B87962">
      <w:pPr>
        <w:pStyle w:val="Bezproreda"/>
        <w:rPr>
          <w:rFonts w:asciiTheme="minorHAnsi" w:hAnsiTheme="minorHAnsi" w:cstheme="minorHAnsi"/>
          <w:sz w:val="20"/>
          <w:szCs w:val="20"/>
        </w:rPr>
      </w:pPr>
    </w:p>
    <w:p w14:paraId="5E8CDC0B" w14:textId="3C740E9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10 </w:t>
      </w:r>
      <w:r>
        <w:rPr>
          <w:rFonts w:asciiTheme="minorHAnsi" w:eastAsia="Times New Roman" w:hAnsiTheme="minorHAnsi" w:cstheme="minorHAnsi"/>
          <w:b/>
          <w:bCs/>
          <w:color w:val="000000"/>
          <w:sz w:val="20"/>
          <w:szCs w:val="20"/>
          <w:u w:val="single"/>
          <w:lang w:eastAsia="hr-HR"/>
        </w:rPr>
        <w:t>Zacjevljivanje oborinskih jaraka</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6.000,00 EUR za nabavu cijevi i usluge postave.</w:t>
      </w:r>
    </w:p>
    <w:p w14:paraId="5CE267F0" w14:textId="77777777" w:rsidR="00B87962" w:rsidRDefault="00B87962" w:rsidP="00B87962">
      <w:pPr>
        <w:pStyle w:val="Bezproreda"/>
        <w:rPr>
          <w:rFonts w:asciiTheme="minorHAnsi" w:hAnsiTheme="minorHAnsi" w:cstheme="minorHAnsi"/>
          <w:sz w:val="20"/>
          <w:szCs w:val="20"/>
        </w:rPr>
      </w:pPr>
    </w:p>
    <w:p w14:paraId="74BA4923" w14:textId="2412D96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11 </w:t>
      </w:r>
      <w:r>
        <w:rPr>
          <w:rFonts w:asciiTheme="minorHAnsi" w:eastAsia="Times New Roman" w:hAnsiTheme="minorHAnsi" w:cstheme="minorHAnsi"/>
          <w:b/>
          <w:bCs/>
          <w:color w:val="000000"/>
          <w:sz w:val="20"/>
          <w:szCs w:val="20"/>
          <w:u w:val="single"/>
          <w:lang w:eastAsia="hr-HR"/>
        </w:rPr>
        <w:t>Poticajna naknada za smanjenje količine miješanog komunalnog otpada</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6.000,00 EUR.</w:t>
      </w:r>
    </w:p>
    <w:p w14:paraId="2994B396" w14:textId="77777777" w:rsidR="00B87962" w:rsidRDefault="00B87962" w:rsidP="00B87962">
      <w:pPr>
        <w:pStyle w:val="Bezproreda"/>
        <w:rPr>
          <w:rFonts w:asciiTheme="minorHAnsi" w:hAnsiTheme="minorHAnsi" w:cstheme="minorHAnsi"/>
          <w:sz w:val="20"/>
          <w:szCs w:val="20"/>
        </w:rPr>
      </w:pPr>
    </w:p>
    <w:p w14:paraId="48BA3C50" w14:textId="54937776"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12 </w:t>
      </w:r>
      <w:r>
        <w:rPr>
          <w:rFonts w:asciiTheme="minorHAnsi" w:eastAsia="Times New Roman" w:hAnsiTheme="minorHAnsi" w:cstheme="minorHAnsi"/>
          <w:b/>
          <w:bCs/>
          <w:color w:val="000000"/>
          <w:sz w:val="20"/>
          <w:szCs w:val="20"/>
          <w:u w:val="single"/>
          <w:lang w:eastAsia="hr-HR"/>
        </w:rPr>
        <w:t>Provođenje programa zaštite divljači</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2.000,00 EUR. Nova aktivnost uključuje godišnju naknadu od 1.000,00 EUR za redovno provođenje Programa zaštite divljači po ugovoru koji je sklopljen do 31.03.2032. godine. Planirana su i sredstva za ostale popratne troškove, troškove obrazaca. </w:t>
      </w:r>
    </w:p>
    <w:p w14:paraId="2BA89318" w14:textId="77777777" w:rsidR="00B87962" w:rsidRDefault="00B87962" w:rsidP="00B87962">
      <w:pPr>
        <w:pStyle w:val="Bezproreda"/>
        <w:rPr>
          <w:rFonts w:asciiTheme="minorHAnsi" w:hAnsiTheme="minorHAnsi" w:cstheme="minorHAnsi"/>
          <w:sz w:val="20"/>
          <w:szCs w:val="20"/>
        </w:rPr>
      </w:pPr>
    </w:p>
    <w:p w14:paraId="7D1FC4E0" w14:textId="60896A6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13 </w:t>
      </w:r>
      <w:r>
        <w:rPr>
          <w:rFonts w:asciiTheme="minorHAnsi" w:eastAsia="Times New Roman" w:hAnsiTheme="minorHAnsi" w:cstheme="minorHAnsi"/>
          <w:b/>
          <w:bCs/>
          <w:color w:val="000000"/>
          <w:sz w:val="20"/>
          <w:szCs w:val="20"/>
          <w:u w:val="single"/>
          <w:lang w:eastAsia="hr-HR"/>
        </w:rPr>
        <w:t>Održavanje reciklažnog dvorišta</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 EUR.</w:t>
      </w:r>
    </w:p>
    <w:p w14:paraId="46D0B851" w14:textId="77777777" w:rsidR="00B87962" w:rsidRDefault="00B87962" w:rsidP="00B87962">
      <w:pPr>
        <w:pStyle w:val="Bezproreda"/>
        <w:rPr>
          <w:rFonts w:asciiTheme="minorHAnsi" w:hAnsiTheme="minorHAnsi" w:cstheme="minorHAnsi"/>
          <w:sz w:val="20"/>
          <w:szCs w:val="20"/>
        </w:rPr>
      </w:pPr>
    </w:p>
    <w:p w14:paraId="503BC77A" w14:textId="1E5CDF7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Nabava opreme za prikupljanje otpada</w:t>
      </w:r>
      <w:r>
        <w:rPr>
          <w:rFonts w:asciiTheme="minorHAnsi" w:eastAsia="Times New Roman" w:hAnsiTheme="minorHAnsi" w:cstheme="minorHAnsi"/>
          <w:color w:val="000000"/>
          <w:sz w:val="20"/>
          <w:szCs w:val="20"/>
          <w:u w:val="single"/>
          <w:lang w:eastAsia="hr-HR"/>
        </w:rPr>
        <w:t xml:space="preserve"> -</w:t>
      </w:r>
      <w:r w:rsidRPr="00E9727B">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100.000,00 EUR, a odnose se na nabavu opreme,  50% financirano iz Fonda za zaštitu okoliša.</w:t>
      </w:r>
    </w:p>
    <w:p w14:paraId="30621762" w14:textId="77777777" w:rsidR="00B87962" w:rsidRDefault="00B87962" w:rsidP="00B87962">
      <w:pPr>
        <w:pStyle w:val="Bezproreda"/>
        <w:rPr>
          <w:rFonts w:asciiTheme="minorHAnsi" w:hAnsiTheme="minorHAnsi" w:cstheme="minorHAnsi"/>
          <w:b/>
          <w:bCs/>
          <w:sz w:val="20"/>
          <w:szCs w:val="20"/>
          <w:u w:val="single"/>
        </w:rPr>
      </w:pPr>
    </w:p>
    <w:p w14:paraId="3E27E09F" w14:textId="45FCEBA0"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Uređenje reciklažnog dvorišta</w:t>
      </w:r>
      <w:r>
        <w:rPr>
          <w:rFonts w:asciiTheme="minorHAnsi" w:eastAsia="Times New Roman" w:hAnsiTheme="minorHAnsi" w:cstheme="minorHAnsi"/>
          <w:color w:val="000000"/>
          <w:sz w:val="20"/>
          <w:szCs w:val="20"/>
          <w:u w:val="single"/>
          <w:lang w:eastAsia="hr-HR"/>
        </w:rPr>
        <w:t xml:space="preserve"> </w:t>
      </w:r>
      <w:r w:rsidRPr="00E9727B">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21.000,00 EUR za završne radove uređenja i opremanja. </w:t>
      </w:r>
    </w:p>
    <w:p w14:paraId="1AE0FB52"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245BFF78"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4163E2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3D7C1964"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78645E2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B87962" w14:paraId="20183678" w14:textId="77777777" w:rsidTr="00A11C92">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CE6DF7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5BEE69B1" w14:textId="77777777" w:rsidR="00B87962" w:rsidRDefault="00B87962" w:rsidP="00B87962">
      <w:pPr>
        <w:pStyle w:val="Bezproreda"/>
        <w:rPr>
          <w:rFonts w:ascii="Arial" w:hAnsi="Arial" w:cs="Arial"/>
          <w:b/>
          <w:bCs/>
          <w:sz w:val="20"/>
          <w:szCs w:val="20"/>
          <w:u w:val="single"/>
        </w:rPr>
      </w:pPr>
    </w:p>
    <w:p w14:paraId="64598BCE" w14:textId="123EC5C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 xml:space="preserve">Strojno orezivanje raslinja uz prometnice i sječa suhih stabala </w:t>
      </w:r>
      <w:r>
        <w:rPr>
          <w:rFonts w:asciiTheme="minorHAnsi" w:hAnsiTheme="minorHAnsi" w:cstheme="minorHAnsi"/>
          <w:sz w:val="20"/>
          <w:szCs w:val="20"/>
        </w:rPr>
        <w:t>planirana su sredstva u iznosu od 4.000,00 EUR za troškove održavanja.</w:t>
      </w:r>
    </w:p>
    <w:p w14:paraId="5A555C3D" w14:textId="77777777" w:rsidR="00B87962" w:rsidRDefault="00B87962" w:rsidP="00B87962">
      <w:pPr>
        <w:pStyle w:val="Bezproreda"/>
        <w:rPr>
          <w:rFonts w:asciiTheme="minorHAnsi" w:hAnsiTheme="minorHAnsi" w:cstheme="minorHAnsi"/>
          <w:sz w:val="20"/>
          <w:szCs w:val="20"/>
        </w:rPr>
      </w:pPr>
    </w:p>
    <w:p w14:paraId="17C07A69" w14:textId="7FD1202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255906">
        <w:rPr>
          <w:rFonts w:asciiTheme="minorHAnsi" w:hAnsiTheme="minorHAnsi" w:cstheme="minorHAnsi"/>
          <w:b/>
          <w:bCs/>
          <w:sz w:val="20"/>
          <w:szCs w:val="20"/>
          <w:u w:val="single"/>
        </w:rPr>
        <w:t>2105</w:t>
      </w:r>
      <w:r>
        <w:rPr>
          <w:rFonts w:asciiTheme="minorHAnsi" w:hAnsiTheme="minorHAnsi" w:cstheme="minorHAnsi"/>
          <w:b/>
          <w:bCs/>
          <w:sz w:val="20"/>
          <w:szCs w:val="20"/>
          <w:u w:val="single"/>
        </w:rPr>
        <w:t xml:space="preserve">08 </w:t>
      </w:r>
      <w:r>
        <w:rPr>
          <w:rFonts w:asciiTheme="minorHAnsi" w:eastAsia="Times New Roman" w:hAnsiTheme="minorHAnsi" w:cstheme="minorHAnsi"/>
          <w:b/>
          <w:bCs/>
          <w:color w:val="000000"/>
          <w:sz w:val="20"/>
          <w:szCs w:val="20"/>
          <w:u w:val="single"/>
          <w:lang w:eastAsia="hr-HR"/>
        </w:rPr>
        <w:t>Uređivanje zapuštenih površina</w:t>
      </w:r>
      <w:r>
        <w:rPr>
          <w:rFonts w:asciiTheme="minorHAnsi" w:eastAsia="Times New Roman" w:hAnsiTheme="minorHAnsi" w:cstheme="minorHAnsi"/>
          <w:color w:val="000000"/>
          <w:sz w:val="20"/>
          <w:szCs w:val="20"/>
          <w:u w:val="single"/>
          <w:lang w:eastAsia="hr-HR"/>
        </w:rPr>
        <w:t xml:space="preserve"> -</w:t>
      </w:r>
      <w:r w:rsidRPr="00E9727B">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13.000,00 EUR za troškove malčiranja, goriva za traktor i sl.</w:t>
      </w:r>
    </w:p>
    <w:p w14:paraId="4E24D759" w14:textId="77777777" w:rsidR="00B87962" w:rsidRDefault="00B87962" w:rsidP="00B87962">
      <w:pPr>
        <w:pStyle w:val="Bezproreda"/>
        <w:rPr>
          <w:rFonts w:asciiTheme="minorHAnsi" w:hAnsiTheme="minorHAnsi" w:cstheme="minorHAnsi"/>
          <w:sz w:val="20"/>
          <w:szCs w:val="20"/>
        </w:rPr>
      </w:pPr>
    </w:p>
    <w:p w14:paraId="76665CED"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Površina zaštićenih dijelova prirode, broj projekata vezanih uz zaštitu okoliša, indeks kvalitete zdravlja, broj udruga koje promiču zaštitu okoliša.</w:t>
      </w:r>
    </w:p>
    <w:p w14:paraId="5007EA01" w14:textId="77777777" w:rsidR="00B87962" w:rsidRDefault="00B87962" w:rsidP="00B87962">
      <w:pPr>
        <w:pStyle w:val="Bezproreda"/>
        <w:rPr>
          <w:rFonts w:ascii="Arial" w:eastAsia="Times New Roman" w:hAnsi="Arial" w:cs="Arial"/>
          <w:color w:val="000000"/>
          <w:sz w:val="20"/>
          <w:szCs w:val="20"/>
          <w:lang w:eastAsia="hr-HR"/>
        </w:rPr>
      </w:pPr>
    </w:p>
    <w:p w14:paraId="5AA91695" w14:textId="77777777" w:rsidR="00B87962" w:rsidRDefault="00B87962" w:rsidP="00B87962">
      <w:pPr>
        <w:pStyle w:val="Bezproreda"/>
        <w:rPr>
          <w:rFonts w:ascii="Arial" w:eastAsia="Times New Roman" w:hAnsi="Arial" w:cs="Arial"/>
          <w:color w:val="000000"/>
          <w:sz w:val="20"/>
          <w:szCs w:val="20"/>
          <w:lang w:eastAsia="hr-HR"/>
        </w:rPr>
      </w:pPr>
    </w:p>
    <w:p w14:paraId="23D43363" w14:textId="4CC99970" w:rsidR="00B87962" w:rsidRDefault="00962D76"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06 PROGRAM: ODRŽAVANJE KOMUNALNE INFRASTRUKTURE</w:t>
      </w:r>
    </w:p>
    <w:p w14:paraId="1EC42DF7"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285.000,00 EUR prema Programu održavanja komunalne infrastrukture.</w:t>
      </w:r>
    </w:p>
    <w:p w14:paraId="67241DC4" w14:textId="77777777" w:rsidR="00B87962" w:rsidRDefault="00B87962" w:rsidP="00B87962">
      <w:pPr>
        <w:pStyle w:val="Bezproreda"/>
        <w:rPr>
          <w:szCs w:val="16"/>
        </w:rPr>
      </w:pPr>
    </w:p>
    <w:tbl>
      <w:tblPr>
        <w:tblW w:w="7900" w:type="dxa"/>
        <w:tblLook w:val="04A0" w:firstRow="1" w:lastRow="0" w:firstColumn="1" w:lastColumn="0" w:noHBand="0" w:noVBand="1"/>
      </w:tblPr>
      <w:tblGrid>
        <w:gridCol w:w="7900"/>
      </w:tblGrid>
      <w:tr w:rsidR="00B87962" w14:paraId="097045B3"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F96DB8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2028E280"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332EA97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3F5129C9"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B8603E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27BCCE93" w14:textId="77777777" w:rsidR="00B87962" w:rsidRDefault="00B87962" w:rsidP="00B87962">
      <w:pPr>
        <w:pStyle w:val="Bezproreda"/>
        <w:rPr>
          <w:rFonts w:ascii="Arial" w:hAnsi="Arial" w:cs="Arial"/>
          <w:b/>
          <w:bCs/>
          <w:sz w:val="20"/>
          <w:szCs w:val="20"/>
          <w:u w:val="single"/>
        </w:rPr>
      </w:pPr>
    </w:p>
    <w:p w14:paraId="114DACFB" w14:textId="244EEDD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Održavanje cesta i drugih javnih puteva</w:t>
      </w:r>
      <w:r>
        <w:rPr>
          <w:rFonts w:asciiTheme="minorHAnsi" w:eastAsia="Times New Roman" w:hAnsiTheme="minorHAnsi" w:cstheme="minorHAnsi"/>
          <w:color w:val="000000"/>
          <w:sz w:val="20"/>
          <w:szCs w:val="20"/>
          <w:u w:val="single"/>
          <w:lang w:eastAsia="hr-HR"/>
        </w:rPr>
        <w:t xml:space="preserve"> -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100.000,00 EUR.</w:t>
      </w:r>
    </w:p>
    <w:p w14:paraId="6BF1C8E9"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Odnosi se na održavanje na području cijelog grada: </w:t>
      </w:r>
      <w:r w:rsidRPr="00403851">
        <w:rPr>
          <w:rFonts w:asciiTheme="minorHAnsi" w:hAnsiTheme="minorHAnsi" w:cstheme="minorHAnsi"/>
          <w:sz w:val="20"/>
          <w:szCs w:val="20"/>
        </w:rPr>
        <w:t>popravak oštećenih dijelova nerazvrstanih cesta (kamen, ugradnja), nabava i prijevoz kamenog materijala, popravak oronulih dijelova bankina (dobava kamenog materijala i ugradnja),</w:t>
      </w:r>
    </w:p>
    <w:p w14:paraId="35B58789" w14:textId="4E451309" w:rsidR="00B87962" w:rsidRPr="00403851" w:rsidRDefault="00B87962" w:rsidP="00B87962">
      <w:pPr>
        <w:pStyle w:val="Bezproreda"/>
        <w:rPr>
          <w:rFonts w:asciiTheme="minorHAnsi" w:hAnsiTheme="minorHAnsi" w:cstheme="minorHAnsi"/>
          <w:sz w:val="20"/>
          <w:szCs w:val="20"/>
        </w:rPr>
      </w:pPr>
      <w:r w:rsidRPr="00403851">
        <w:rPr>
          <w:rFonts w:asciiTheme="minorHAnsi" w:hAnsiTheme="minorHAnsi" w:cstheme="minorHAnsi"/>
          <w:sz w:val="20"/>
          <w:szCs w:val="20"/>
        </w:rPr>
        <w:t>čišćenje odvodnih kanala uz prometnice, nabava prometni</w:t>
      </w:r>
      <w:r w:rsidR="004023AF">
        <w:rPr>
          <w:rFonts w:asciiTheme="minorHAnsi" w:hAnsiTheme="minorHAnsi" w:cstheme="minorHAnsi"/>
          <w:sz w:val="20"/>
          <w:szCs w:val="20"/>
        </w:rPr>
        <w:t>h</w:t>
      </w:r>
      <w:r w:rsidRPr="00403851">
        <w:rPr>
          <w:rFonts w:asciiTheme="minorHAnsi" w:hAnsiTheme="minorHAnsi" w:cstheme="minorHAnsi"/>
          <w:sz w:val="20"/>
          <w:szCs w:val="20"/>
        </w:rPr>
        <w:t xml:space="preserve"> znakovi, signalizacija, investicijsko održavanje asfaltiranih cesta (sanacija udarnih rupa u asfaltnom zastoru), Izgradnja novih propusta oborinskih voda, ugradnja cijevi (materijal i radovi), radovi strojevima i kamionima, rad radnika,</w:t>
      </w:r>
    </w:p>
    <w:p w14:paraId="101D5409" w14:textId="77777777" w:rsidR="00B87962" w:rsidRDefault="00B87962" w:rsidP="00B87962">
      <w:pPr>
        <w:pStyle w:val="Bezproreda"/>
        <w:rPr>
          <w:rFonts w:asciiTheme="minorHAnsi" w:hAnsiTheme="minorHAnsi" w:cstheme="minorHAnsi"/>
          <w:sz w:val="20"/>
          <w:szCs w:val="20"/>
        </w:rPr>
      </w:pPr>
      <w:r w:rsidRPr="00403851">
        <w:rPr>
          <w:rFonts w:asciiTheme="minorHAnsi" w:hAnsiTheme="minorHAnsi" w:cstheme="minorHAnsi"/>
          <w:sz w:val="20"/>
          <w:szCs w:val="20"/>
        </w:rPr>
        <w:t>te ostale intelektualne usluge - konzalting (nadzor).</w:t>
      </w:r>
    </w:p>
    <w:p w14:paraId="4A6AB7DA" w14:textId="77777777" w:rsidR="00B87962" w:rsidRDefault="00B87962" w:rsidP="00B87962">
      <w:pPr>
        <w:pStyle w:val="Bezproreda"/>
        <w:rPr>
          <w:rFonts w:asciiTheme="minorHAnsi" w:hAnsiTheme="minorHAnsi" w:cstheme="minorHAnsi"/>
          <w:sz w:val="20"/>
          <w:szCs w:val="20"/>
        </w:rPr>
      </w:pPr>
    </w:p>
    <w:p w14:paraId="7B1BF8D7" w14:textId="72340F1E" w:rsidR="00B87962" w:rsidRPr="00CD775A" w:rsidRDefault="00B87962" w:rsidP="00B87962">
      <w:pPr>
        <w:pStyle w:val="Bezproreda"/>
        <w:rPr>
          <w:rFonts w:asciiTheme="minorHAnsi" w:hAnsiTheme="minorHAnsi" w:cstheme="minorHAnsi"/>
          <w:b/>
          <w:bCs/>
          <w:sz w:val="20"/>
          <w:szCs w:val="20"/>
          <w:u w:val="single"/>
          <w:lang w:eastAsia="hr-HR"/>
        </w:rPr>
      </w:pPr>
      <w:r>
        <w:rPr>
          <w:rFonts w:asciiTheme="minorHAnsi" w:hAnsiTheme="minorHAnsi" w:cstheme="minorHAnsi"/>
          <w:b/>
          <w:bCs/>
          <w:sz w:val="20"/>
          <w:szCs w:val="20"/>
          <w:u w:val="single"/>
        </w:rPr>
        <w:t>Projekt  T</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01 </w:t>
      </w:r>
      <w:r>
        <w:rPr>
          <w:rFonts w:asciiTheme="minorHAnsi" w:hAnsiTheme="minorHAnsi" w:cstheme="minorHAnsi"/>
          <w:b/>
          <w:bCs/>
          <w:sz w:val="20"/>
          <w:szCs w:val="20"/>
          <w:u w:val="single"/>
          <w:lang w:eastAsia="hr-HR"/>
        </w:rPr>
        <w:t xml:space="preserve">Sanacija šteta od elementarne nepogode na nerazvrstanim cestama </w:t>
      </w:r>
      <w:r w:rsidRPr="00CD775A">
        <w:rPr>
          <w:rFonts w:asciiTheme="minorHAnsi" w:hAnsiTheme="minorHAnsi" w:cstheme="minorHAnsi"/>
          <w:b/>
          <w:bCs/>
          <w:sz w:val="20"/>
          <w:szCs w:val="20"/>
          <w:lang w:eastAsia="hr-HR"/>
        </w:rPr>
        <w:t xml:space="preserve">- </w:t>
      </w:r>
      <w:r>
        <w:rPr>
          <w:rFonts w:asciiTheme="minorHAnsi" w:hAnsiTheme="minorHAnsi" w:cstheme="minorHAnsi"/>
          <w:sz w:val="20"/>
          <w:szCs w:val="20"/>
        </w:rPr>
        <w:t>planirana su sredstva u iznosu od 25.000,00 EUR, iz vlastitih sredstava i pomoći iz županijskog proračuna.</w:t>
      </w:r>
    </w:p>
    <w:p w14:paraId="7B26375A" w14:textId="77777777" w:rsidR="00B87962" w:rsidRDefault="00B87962" w:rsidP="00B87962">
      <w:pPr>
        <w:pStyle w:val="Bezproreda"/>
        <w:rPr>
          <w:rFonts w:ascii="Arial" w:hAnsi="Arial" w:cs="Arial"/>
          <w:sz w:val="20"/>
          <w:szCs w:val="20"/>
        </w:rPr>
      </w:pPr>
    </w:p>
    <w:p w14:paraId="0CC6EA7D" w14:textId="77777777" w:rsidR="005C6614" w:rsidRDefault="005C6614" w:rsidP="00B87962">
      <w:pPr>
        <w:pStyle w:val="Bezproreda"/>
        <w:rPr>
          <w:rFonts w:ascii="Arial" w:hAnsi="Arial" w:cs="Arial"/>
          <w:sz w:val="20"/>
          <w:szCs w:val="20"/>
        </w:rPr>
      </w:pPr>
    </w:p>
    <w:p w14:paraId="04268397"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2412E547"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492F02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8. EKOLOŠKA I ENERGETSKA TRANZICIJA ZA KLIMATSKU NEUTRALNOST</w:t>
            </w:r>
          </w:p>
        </w:tc>
      </w:tr>
      <w:tr w:rsidR="00B87962" w14:paraId="0B09493E"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03F28C9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B87962" w14:paraId="3088F8B6" w14:textId="77777777" w:rsidTr="00A11C92">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E4B79B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11BA1D96" w14:textId="77777777" w:rsidR="00B87962" w:rsidRDefault="00B87962" w:rsidP="00B87962">
      <w:pPr>
        <w:pStyle w:val="Bezproreda"/>
        <w:rPr>
          <w:rFonts w:ascii="Arial" w:hAnsi="Arial" w:cs="Arial"/>
          <w:b/>
          <w:bCs/>
          <w:sz w:val="20"/>
          <w:szCs w:val="20"/>
          <w:u w:val="single"/>
        </w:rPr>
      </w:pPr>
    </w:p>
    <w:p w14:paraId="2C0DB133" w14:textId="6D96ED0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Održavanje i uređivanje zelenih površina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50.000,00 EUR. Odnosi se na:</w:t>
      </w:r>
    </w:p>
    <w:p w14:paraId="2453C3BA" w14:textId="29D803D0"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Materijalne rashode - sezonsko cvijeće i trajnice, sitni alat, pribor, gnojivo, armaturne mreže, cement, natpisne ploče, materijal za održavanje opreme, gorivo za kosilice i traktor, održavanje traktora, alata i strojeva te registraciju, zemljani radovi na zelenim površinama, nabava i popravak božićnog nakita, te nabava opreme za parkove – strojevi, barokne masivne klupe i dr. prema Programu o održavanj</w:t>
      </w:r>
      <w:r w:rsidR="004023AF">
        <w:rPr>
          <w:rFonts w:asciiTheme="minorHAnsi" w:hAnsiTheme="minorHAnsi" w:cstheme="minorHAnsi"/>
          <w:sz w:val="20"/>
          <w:szCs w:val="20"/>
        </w:rPr>
        <w:t>u</w:t>
      </w:r>
      <w:r>
        <w:rPr>
          <w:rFonts w:asciiTheme="minorHAnsi" w:hAnsiTheme="minorHAnsi" w:cstheme="minorHAnsi"/>
          <w:sz w:val="20"/>
          <w:szCs w:val="20"/>
        </w:rPr>
        <w:t xml:space="preserve"> kom. infrastrukture i premiju osiguranja traktora.</w:t>
      </w:r>
    </w:p>
    <w:p w14:paraId="3C887403" w14:textId="77777777" w:rsidR="00B87962" w:rsidRDefault="00B87962" w:rsidP="00B87962">
      <w:pPr>
        <w:pStyle w:val="Bezproreda"/>
        <w:rPr>
          <w:rFonts w:asciiTheme="minorHAnsi" w:hAnsiTheme="minorHAnsi" w:cstheme="minorHAnsi"/>
          <w:sz w:val="20"/>
          <w:szCs w:val="20"/>
        </w:rPr>
      </w:pPr>
    </w:p>
    <w:p w14:paraId="59D76ED4" w14:textId="43BA0F3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Održavanje gradskog groblja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15.000,00 EUR, za materijal i radove.</w:t>
      </w:r>
    </w:p>
    <w:p w14:paraId="38C3AFC1"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463A58CD" w14:textId="26F407A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Održavanje okoliša društvenih domova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3.000,00 EUR.</w:t>
      </w:r>
    </w:p>
    <w:p w14:paraId="476D9A92" w14:textId="77777777" w:rsidR="00B87962" w:rsidRDefault="00B87962" w:rsidP="00B87962">
      <w:pPr>
        <w:pStyle w:val="Bezproreda"/>
        <w:rPr>
          <w:rFonts w:asciiTheme="minorHAnsi" w:hAnsiTheme="minorHAnsi" w:cstheme="minorHAnsi"/>
          <w:sz w:val="20"/>
          <w:szCs w:val="20"/>
        </w:rPr>
      </w:pPr>
    </w:p>
    <w:p w14:paraId="52CFB4AB" w14:textId="3B6BAA4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07 </w:t>
      </w:r>
      <w:r>
        <w:rPr>
          <w:rFonts w:asciiTheme="minorHAnsi" w:eastAsia="Times New Roman" w:hAnsiTheme="minorHAnsi" w:cstheme="minorHAnsi"/>
          <w:b/>
          <w:bCs/>
          <w:color w:val="000000"/>
          <w:sz w:val="20"/>
          <w:szCs w:val="20"/>
          <w:u w:val="single"/>
          <w:lang w:eastAsia="hr-HR"/>
        </w:rPr>
        <w:t>Održavanje javnih površina na kojima nije dopušten promet motornim vozilima</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planirana su sredstva u iznosu od 8.000,00 EUR, za održavanje i popravke tih površina kojima se osigurava njihova funkcionalna ispravnost. Odnosi se na trgove, pločnike, javne prolaze, šetališta, biciklističke i pješačke staze, mostove (ako nisu sastavni dio nerazvrstane ceste)</w:t>
      </w:r>
    </w:p>
    <w:p w14:paraId="124DC840" w14:textId="77777777" w:rsidR="004023AF" w:rsidRDefault="004023AF" w:rsidP="00B87962">
      <w:pPr>
        <w:pStyle w:val="Bezproreda"/>
        <w:rPr>
          <w:rFonts w:asciiTheme="minorHAnsi" w:hAnsiTheme="minorHAnsi" w:cstheme="minorHAnsi"/>
          <w:sz w:val="20"/>
          <w:szCs w:val="20"/>
        </w:rPr>
      </w:pPr>
    </w:p>
    <w:p w14:paraId="0552F7F7" w14:textId="288C389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08 </w:t>
      </w:r>
      <w:r>
        <w:rPr>
          <w:rFonts w:asciiTheme="minorHAnsi" w:eastAsia="Times New Roman" w:hAnsiTheme="minorHAnsi" w:cstheme="minorHAnsi"/>
          <w:b/>
          <w:bCs/>
          <w:color w:val="000000"/>
          <w:sz w:val="20"/>
          <w:szCs w:val="20"/>
          <w:u w:val="single"/>
          <w:lang w:eastAsia="hr-HR"/>
        </w:rPr>
        <w:t>Zimska služba</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 xml:space="preserve">planirana su sredstva u iznosu od 40.000,00 EUR, za troškove </w:t>
      </w:r>
      <w:r w:rsidR="004023AF">
        <w:rPr>
          <w:rFonts w:asciiTheme="minorHAnsi" w:hAnsiTheme="minorHAnsi" w:cstheme="minorHAnsi"/>
          <w:sz w:val="20"/>
          <w:szCs w:val="20"/>
        </w:rPr>
        <w:t xml:space="preserve">zimskog </w:t>
      </w:r>
      <w:r>
        <w:rPr>
          <w:rFonts w:asciiTheme="minorHAnsi" w:hAnsiTheme="minorHAnsi" w:cstheme="minorHAnsi"/>
          <w:sz w:val="20"/>
          <w:szCs w:val="20"/>
        </w:rPr>
        <w:t>održavanja cesta – čišćenje snijega.</w:t>
      </w:r>
    </w:p>
    <w:p w14:paraId="481C7708" w14:textId="77777777" w:rsidR="004023AF" w:rsidRDefault="004023AF" w:rsidP="00B87962">
      <w:pPr>
        <w:pStyle w:val="Bezproreda"/>
        <w:rPr>
          <w:rFonts w:asciiTheme="minorHAnsi" w:hAnsiTheme="minorHAnsi" w:cstheme="minorHAnsi"/>
          <w:sz w:val="20"/>
          <w:szCs w:val="20"/>
        </w:rPr>
      </w:pPr>
    </w:p>
    <w:p w14:paraId="5AFF6B29" w14:textId="6618FFC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09 </w:t>
      </w:r>
      <w:r>
        <w:rPr>
          <w:rFonts w:asciiTheme="minorHAnsi" w:eastAsia="Times New Roman" w:hAnsiTheme="minorHAnsi" w:cstheme="minorHAnsi"/>
          <w:b/>
          <w:bCs/>
          <w:color w:val="000000"/>
          <w:sz w:val="20"/>
          <w:szCs w:val="20"/>
          <w:u w:val="single"/>
          <w:lang w:eastAsia="hr-HR"/>
        </w:rPr>
        <w:t>Održavanje naslijeđene / ošasne imovine -</w:t>
      </w:r>
      <w:r>
        <w:rPr>
          <w:rFonts w:asciiTheme="minorHAnsi" w:eastAsia="Times New Roman" w:hAnsiTheme="minorHAnsi" w:cstheme="minorHAnsi"/>
          <w:color w:val="000000"/>
          <w:sz w:val="20"/>
          <w:szCs w:val="20"/>
          <w:u w:val="single"/>
          <w:lang w:eastAsia="hr-HR"/>
        </w:rPr>
        <w:t xml:space="preserve"> </w:t>
      </w:r>
      <w:r>
        <w:rPr>
          <w:rFonts w:asciiTheme="minorHAnsi" w:hAnsiTheme="minorHAnsi" w:cstheme="minorHAnsi"/>
          <w:sz w:val="20"/>
          <w:szCs w:val="20"/>
        </w:rPr>
        <w:t>planirana su sredstva u iznosu od 5.000,00 EUR, za troškove održavanja</w:t>
      </w:r>
      <w:r w:rsidR="00F27A42">
        <w:rPr>
          <w:rFonts w:asciiTheme="minorHAnsi" w:hAnsiTheme="minorHAnsi" w:cstheme="minorHAnsi"/>
          <w:sz w:val="20"/>
          <w:szCs w:val="20"/>
        </w:rPr>
        <w:t>.</w:t>
      </w:r>
      <w:r>
        <w:rPr>
          <w:rFonts w:asciiTheme="minorHAnsi" w:hAnsiTheme="minorHAnsi" w:cstheme="minorHAnsi"/>
          <w:sz w:val="20"/>
          <w:szCs w:val="20"/>
        </w:rPr>
        <w:t xml:space="preserve"> </w:t>
      </w:r>
    </w:p>
    <w:p w14:paraId="13BEF916" w14:textId="77777777" w:rsidR="00B87962" w:rsidRDefault="00B87962" w:rsidP="00B87962">
      <w:pPr>
        <w:pStyle w:val="Bezproreda"/>
        <w:rPr>
          <w:rFonts w:asciiTheme="minorHAnsi" w:hAnsiTheme="minorHAnsi" w:cstheme="minorHAnsi"/>
          <w:b/>
          <w:bCs/>
          <w:sz w:val="20"/>
          <w:szCs w:val="20"/>
          <w:u w:val="single"/>
        </w:rPr>
      </w:pPr>
    </w:p>
    <w:p w14:paraId="206677C4" w14:textId="2CF06272"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Nabava opreme za održavanje parkova i drugih zelenih površina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16.000,00 EUR.</w:t>
      </w:r>
    </w:p>
    <w:p w14:paraId="160D6B94" w14:textId="77777777" w:rsidR="00B87962" w:rsidRDefault="00B87962" w:rsidP="00B87962">
      <w:pPr>
        <w:pStyle w:val="Bezproreda"/>
        <w:rPr>
          <w:rFonts w:ascii="Arial" w:hAnsi="Arial" w:cs="Arial"/>
          <w:sz w:val="20"/>
          <w:szCs w:val="20"/>
        </w:rPr>
      </w:pPr>
    </w:p>
    <w:p w14:paraId="1BE4CA49"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7B7AB0E6"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3310AD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5E5EEEE9"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CE167F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52FB96C7"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B003B9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18D438AC" w14:textId="77777777" w:rsidR="00B87962" w:rsidRDefault="00B87962" w:rsidP="00B87962">
      <w:pPr>
        <w:pStyle w:val="Bezproreda"/>
        <w:rPr>
          <w:rFonts w:ascii="Arial" w:hAnsi="Arial" w:cs="Arial"/>
          <w:b/>
          <w:bCs/>
          <w:sz w:val="20"/>
          <w:szCs w:val="20"/>
          <w:u w:val="single"/>
        </w:rPr>
      </w:pPr>
    </w:p>
    <w:p w14:paraId="208ED2F0" w14:textId="13365AE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Održavanje dječjih igrališta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4.000,00 EUR.</w:t>
      </w:r>
    </w:p>
    <w:p w14:paraId="223EFA5C" w14:textId="77777777" w:rsidR="00B87962" w:rsidRDefault="00B87962" w:rsidP="00B87962">
      <w:pPr>
        <w:pStyle w:val="Bezproreda"/>
        <w:rPr>
          <w:rFonts w:ascii="Arial" w:hAnsi="Arial" w:cs="Arial"/>
          <w:sz w:val="20"/>
          <w:szCs w:val="20"/>
        </w:rPr>
      </w:pPr>
    </w:p>
    <w:p w14:paraId="65176599"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4B52A255" w14:textId="77777777" w:rsidTr="00A11C92">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DA1980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41392B47"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C2A638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B87962" w14:paraId="6E420B81"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93E189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76C04BF8" w14:textId="77777777" w:rsidR="00B87962" w:rsidRDefault="00B87962" w:rsidP="00B87962">
      <w:pPr>
        <w:pStyle w:val="Bezproreda"/>
        <w:rPr>
          <w:rFonts w:ascii="Arial" w:hAnsi="Arial" w:cs="Arial"/>
          <w:b/>
          <w:bCs/>
          <w:sz w:val="20"/>
          <w:szCs w:val="20"/>
          <w:u w:val="single"/>
        </w:rPr>
      </w:pPr>
    </w:p>
    <w:p w14:paraId="4A2F6FE4" w14:textId="7FB86BE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962D76">
        <w:rPr>
          <w:rFonts w:asciiTheme="minorHAnsi" w:hAnsiTheme="minorHAnsi" w:cstheme="minorHAnsi"/>
          <w:b/>
          <w:bCs/>
          <w:sz w:val="20"/>
          <w:szCs w:val="20"/>
          <w:u w:val="single"/>
        </w:rPr>
        <w:t>2106</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Održavanje javne rasvjete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19.000,00 EUR. Odnosi se na redovito održavanje (materijal i usluga) te nabavu led rasvjete.</w:t>
      </w:r>
    </w:p>
    <w:p w14:paraId="18E44EFA" w14:textId="77777777" w:rsidR="00B87962" w:rsidRDefault="00B87962" w:rsidP="00B87962">
      <w:pPr>
        <w:pStyle w:val="Bezproreda"/>
        <w:rPr>
          <w:rFonts w:asciiTheme="minorHAnsi" w:hAnsiTheme="minorHAnsi" w:cstheme="minorHAnsi"/>
          <w:sz w:val="20"/>
          <w:szCs w:val="20"/>
        </w:rPr>
      </w:pPr>
    </w:p>
    <w:p w14:paraId="09B69BC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POKAZATELJI USPJEŠNOSTI: dužina saniranih cesta (šodranje puteva, uređenost bankina itd), kvadrature uređenosti zelenih površina,  </w:t>
      </w:r>
      <w:r>
        <w:rPr>
          <w:rFonts w:asciiTheme="minorHAnsi" w:hAnsiTheme="minorHAnsi" w:cstheme="minorHAnsi"/>
          <w:bCs/>
          <w:sz w:val="20"/>
          <w:szCs w:val="20"/>
        </w:rPr>
        <w:t xml:space="preserve">postignuta dobra uređenost objekata i njihova funkcionalnost, </w:t>
      </w:r>
      <w:r>
        <w:rPr>
          <w:rFonts w:asciiTheme="minorHAnsi" w:hAnsiTheme="minorHAnsi" w:cstheme="minorHAnsi"/>
          <w:sz w:val="20"/>
          <w:szCs w:val="20"/>
          <w:lang w:val="en-GB"/>
        </w:rPr>
        <w:t>broj održavanih dječjih igrališta i sprava na igralištu, % pokrivenosti LED rasvjetom</w:t>
      </w:r>
    </w:p>
    <w:p w14:paraId="3D83A5D2" w14:textId="77777777" w:rsidR="00B87962" w:rsidRDefault="00B87962" w:rsidP="00B87962">
      <w:pPr>
        <w:pStyle w:val="Bezproreda"/>
        <w:rPr>
          <w:rFonts w:ascii="Arial" w:eastAsia="Times New Roman" w:hAnsi="Arial" w:cs="Arial"/>
          <w:color w:val="000000"/>
          <w:sz w:val="20"/>
          <w:szCs w:val="20"/>
          <w:lang w:eastAsia="hr-HR"/>
        </w:rPr>
      </w:pPr>
    </w:p>
    <w:p w14:paraId="24041780" w14:textId="77777777" w:rsidR="00B87962" w:rsidRDefault="00B87962" w:rsidP="00B87962">
      <w:pPr>
        <w:pStyle w:val="Bezproreda"/>
        <w:rPr>
          <w:rFonts w:ascii="Arial" w:eastAsia="Times New Roman" w:hAnsi="Arial" w:cs="Arial"/>
          <w:color w:val="000000"/>
          <w:sz w:val="20"/>
          <w:szCs w:val="20"/>
          <w:lang w:eastAsia="hr-HR"/>
        </w:rPr>
      </w:pPr>
    </w:p>
    <w:p w14:paraId="18594C17" w14:textId="77777777" w:rsidR="005C6614" w:rsidRDefault="005C6614" w:rsidP="00B87962">
      <w:pPr>
        <w:pStyle w:val="Bezproreda"/>
        <w:rPr>
          <w:rFonts w:ascii="Arial" w:eastAsia="Times New Roman" w:hAnsi="Arial" w:cs="Arial"/>
          <w:color w:val="000000"/>
          <w:sz w:val="20"/>
          <w:szCs w:val="20"/>
          <w:lang w:eastAsia="hr-HR"/>
        </w:rPr>
      </w:pPr>
    </w:p>
    <w:p w14:paraId="14595EB6" w14:textId="77777777" w:rsidR="005C6614" w:rsidRDefault="005C6614" w:rsidP="00B87962">
      <w:pPr>
        <w:pStyle w:val="Bezproreda"/>
        <w:rPr>
          <w:rFonts w:ascii="Arial" w:eastAsia="Times New Roman" w:hAnsi="Arial" w:cs="Arial"/>
          <w:color w:val="000000"/>
          <w:sz w:val="20"/>
          <w:szCs w:val="20"/>
          <w:lang w:eastAsia="hr-HR"/>
        </w:rPr>
      </w:pPr>
    </w:p>
    <w:p w14:paraId="4C06613E" w14:textId="4D34EBA3" w:rsidR="00B87962" w:rsidRDefault="00962D76"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07 PROGRAM: IZGRADNJA OBJEKATA I UREĐAJA KOMUNALNE INFRASTRUKTURE</w:t>
      </w:r>
    </w:p>
    <w:p w14:paraId="2BCD55E6" w14:textId="43DA87EF"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1.</w:t>
      </w:r>
      <w:r w:rsidR="005C6614">
        <w:rPr>
          <w:rFonts w:asciiTheme="minorHAnsi" w:hAnsiTheme="minorHAnsi" w:cstheme="minorHAnsi"/>
          <w:sz w:val="20"/>
          <w:szCs w:val="20"/>
        </w:rPr>
        <w:t>565.800</w:t>
      </w:r>
      <w:r>
        <w:rPr>
          <w:rFonts w:asciiTheme="minorHAnsi" w:hAnsiTheme="minorHAnsi" w:cstheme="minorHAnsi"/>
          <w:sz w:val="20"/>
          <w:szCs w:val="20"/>
        </w:rPr>
        <w:t>,00 EUR</w:t>
      </w:r>
    </w:p>
    <w:p w14:paraId="7F65323E"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7E9AC237"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484BDB65"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8455E9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10. ODRŽIVA MOBILNOST</w:t>
                  </w:r>
                </w:p>
              </w:tc>
            </w:tr>
            <w:tr w:rsidR="00B87962" w14:paraId="4317676B"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212C7F2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09F683CE"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3E742B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512B20EB" w14:textId="77777777" w:rsidR="00B87962" w:rsidRDefault="00B87962" w:rsidP="00A11C92">
            <w:pPr>
              <w:pStyle w:val="Bezproreda"/>
            </w:pPr>
          </w:p>
        </w:tc>
      </w:tr>
    </w:tbl>
    <w:p w14:paraId="1219B8EF" w14:textId="77777777" w:rsidR="00B87962" w:rsidRDefault="00B87962" w:rsidP="00B87962">
      <w:pPr>
        <w:pStyle w:val="Bezproreda"/>
        <w:rPr>
          <w:rFonts w:ascii="Arial" w:hAnsi="Arial" w:cs="Arial"/>
          <w:b/>
          <w:bCs/>
          <w:sz w:val="20"/>
          <w:szCs w:val="20"/>
          <w:u w:val="single"/>
        </w:rPr>
      </w:pPr>
    </w:p>
    <w:p w14:paraId="7FD87386" w14:textId="451E10A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Izgradnja nogostupa</w:t>
      </w:r>
      <w:r>
        <w:rPr>
          <w:rFonts w:asciiTheme="minorHAnsi" w:eastAsia="Times New Roman" w:hAnsiTheme="minorHAnsi" w:cstheme="minorHAnsi"/>
          <w:b/>
          <w:bCs/>
          <w:color w:val="000000"/>
          <w:sz w:val="20"/>
          <w:szCs w:val="20"/>
          <w:lang w:eastAsia="hr-HR"/>
        </w:rPr>
        <w:t xml:space="preserve"> -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5C6614">
        <w:rPr>
          <w:rFonts w:asciiTheme="minorHAnsi" w:hAnsiTheme="minorHAnsi" w:cstheme="minorHAnsi"/>
          <w:sz w:val="20"/>
          <w:szCs w:val="20"/>
        </w:rPr>
        <w:t>540</w:t>
      </w:r>
      <w:r>
        <w:rPr>
          <w:rFonts w:asciiTheme="minorHAnsi" w:hAnsiTheme="minorHAnsi" w:cstheme="minorHAnsi"/>
          <w:sz w:val="20"/>
          <w:szCs w:val="20"/>
        </w:rPr>
        <w:t>.000,00 EUR. Izgradnja je planirana iz izvora Pomoći od izvanproračunskog korisnika županije ŽUC-a u iznos</w:t>
      </w:r>
      <w:r w:rsidR="00F27A42">
        <w:rPr>
          <w:rFonts w:asciiTheme="minorHAnsi" w:hAnsiTheme="minorHAnsi" w:cstheme="minorHAnsi"/>
          <w:sz w:val="20"/>
          <w:szCs w:val="20"/>
        </w:rPr>
        <w:t>u</w:t>
      </w:r>
      <w:r>
        <w:rPr>
          <w:rFonts w:asciiTheme="minorHAnsi" w:hAnsiTheme="minorHAnsi" w:cstheme="minorHAnsi"/>
          <w:sz w:val="20"/>
          <w:szCs w:val="20"/>
        </w:rPr>
        <w:t xml:space="preserve"> od 80.000,00 EUR te vlastitih sredstava - detaljnije razrađeno u Programu gradnje objekata i uređaja komunalne infrastrukture.</w:t>
      </w:r>
    </w:p>
    <w:p w14:paraId="2DD4DF8E" w14:textId="77777777" w:rsidR="00B87962" w:rsidRDefault="00B87962" w:rsidP="00B87962">
      <w:pPr>
        <w:pStyle w:val="Bezproreda"/>
        <w:rPr>
          <w:rFonts w:asciiTheme="minorHAnsi" w:hAnsiTheme="minorHAnsi" w:cstheme="minorHAnsi"/>
          <w:sz w:val="20"/>
          <w:szCs w:val="20"/>
          <w:u w:val="single"/>
        </w:rPr>
      </w:pPr>
    </w:p>
    <w:p w14:paraId="5A91186F" w14:textId="6A7F385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02 Rekonstrukcija i </w:t>
      </w:r>
      <w:r>
        <w:rPr>
          <w:rFonts w:asciiTheme="minorHAnsi" w:eastAsia="Times New Roman" w:hAnsiTheme="minorHAnsi" w:cstheme="minorHAnsi"/>
          <w:b/>
          <w:bCs/>
          <w:color w:val="000000"/>
          <w:sz w:val="20"/>
          <w:szCs w:val="20"/>
          <w:u w:val="single"/>
          <w:lang w:eastAsia="hr-HR"/>
        </w:rPr>
        <w:t>asfaltiranje cesta u naseljima i radnoj zoni</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 xml:space="preserve">planirana su sredstva u iznosu od </w:t>
      </w:r>
      <w:r w:rsidR="005C6614">
        <w:rPr>
          <w:rFonts w:asciiTheme="minorHAnsi" w:hAnsiTheme="minorHAnsi" w:cstheme="minorHAnsi"/>
          <w:sz w:val="20"/>
          <w:szCs w:val="20"/>
        </w:rPr>
        <w:t>4</w:t>
      </w:r>
      <w:r>
        <w:rPr>
          <w:rFonts w:asciiTheme="minorHAnsi" w:hAnsiTheme="minorHAnsi" w:cstheme="minorHAnsi"/>
          <w:sz w:val="20"/>
          <w:szCs w:val="20"/>
        </w:rPr>
        <w:t>00.000,00 EUR. Realizacija se planira iz Vlastitih izvora - komunalne naknade, komunalnog doprinosa i općih prihoda i primitaka – detaljnije razrađeno u Programu gradnje objekata i uređaja komunalne infrastrukture.</w:t>
      </w:r>
    </w:p>
    <w:p w14:paraId="0B634FF7" w14:textId="77777777" w:rsidR="00B87962" w:rsidRDefault="00B87962" w:rsidP="00B87962">
      <w:pPr>
        <w:pStyle w:val="Bezproreda"/>
        <w:rPr>
          <w:rFonts w:asciiTheme="minorHAnsi" w:hAnsiTheme="minorHAnsi" w:cstheme="minorHAnsi"/>
          <w:sz w:val="20"/>
          <w:szCs w:val="20"/>
        </w:rPr>
      </w:pPr>
    </w:p>
    <w:p w14:paraId="7BFF70F2" w14:textId="3E527E8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11 </w:t>
      </w:r>
      <w:r>
        <w:rPr>
          <w:rFonts w:asciiTheme="minorHAnsi" w:eastAsia="Times New Roman" w:hAnsiTheme="minorHAnsi" w:cstheme="minorHAnsi"/>
          <w:b/>
          <w:bCs/>
          <w:color w:val="000000"/>
          <w:sz w:val="20"/>
          <w:szCs w:val="20"/>
          <w:u w:val="single"/>
          <w:lang w:eastAsia="hr-HR"/>
        </w:rPr>
        <w:t>Postava autobusnih stajališta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 EUR.</w:t>
      </w:r>
    </w:p>
    <w:p w14:paraId="119CF94A" w14:textId="77777777" w:rsidR="00B87962" w:rsidRDefault="00B87962" w:rsidP="00B87962">
      <w:pPr>
        <w:pStyle w:val="Bezproreda"/>
        <w:rPr>
          <w:rFonts w:asciiTheme="minorHAnsi" w:hAnsiTheme="minorHAnsi" w:cstheme="minorHAnsi"/>
          <w:sz w:val="20"/>
          <w:szCs w:val="20"/>
        </w:rPr>
      </w:pPr>
    </w:p>
    <w:p w14:paraId="4E144BA5" w14:textId="1183069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15 </w:t>
      </w:r>
      <w:r>
        <w:rPr>
          <w:rFonts w:asciiTheme="minorHAnsi" w:eastAsia="Times New Roman" w:hAnsiTheme="minorHAnsi" w:cstheme="minorHAnsi"/>
          <w:b/>
          <w:bCs/>
          <w:color w:val="000000"/>
          <w:sz w:val="20"/>
          <w:szCs w:val="20"/>
          <w:u w:val="single"/>
          <w:lang w:eastAsia="hr-HR"/>
        </w:rPr>
        <w:t>Postava uspornika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 EUR - detaljnije razrađeno u Programu gradnje objekata i uređaja komunalne infrastrukture</w:t>
      </w:r>
    </w:p>
    <w:p w14:paraId="7BA6E8E2" w14:textId="77777777" w:rsidR="00B87962" w:rsidRDefault="00B87962" w:rsidP="00B87962">
      <w:pPr>
        <w:pStyle w:val="Bezproreda"/>
        <w:rPr>
          <w:rFonts w:asciiTheme="minorHAnsi" w:hAnsiTheme="minorHAnsi" w:cstheme="minorHAnsi"/>
          <w:sz w:val="20"/>
          <w:szCs w:val="20"/>
        </w:rPr>
      </w:pPr>
    </w:p>
    <w:p w14:paraId="4D410E2D" w14:textId="13A41126"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21 </w:t>
      </w:r>
      <w:r>
        <w:rPr>
          <w:rFonts w:asciiTheme="minorHAnsi" w:eastAsia="Times New Roman" w:hAnsiTheme="minorHAnsi" w:cstheme="minorHAnsi"/>
          <w:b/>
          <w:bCs/>
          <w:color w:val="000000"/>
          <w:sz w:val="20"/>
          <w:szCs w:val="20"/>
          <w:u w:val="single"/>
          <w:lang w:eastAsia="hr-HR"/>
        </w:rPr>
        <w:t xml:space="preserve">Sanacija klizišta -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85.000,00 EUR - Sanacija je planirana iz izvora Pomoći od izvanproračunskog korisnika Hrvatske vode u iznos od 30.000,00 EUR te vlastitih sredstava.</w:t>
      </w:r>
    </w:p>
    <w:p w14:paraId="53C9B9BA" w14:textId="77777777" w:rsidR="00B87962" w:rsidRDefault="00B87962" w:rsidP="00B87962">
      <w:pPr>
        <w:pStyle w:val="Bezproreda"/>
        <w:rPr>
          <w:rFonts w:ascii="Arial" w:eastAsia="Times New Roman" w:hAnsi="Arial" w:cs="Arial"/>
          <w:color w:val="000000"/>
          <w:sz w:val="20"/>
          <w:szCs w:val="20"/>
          <w:lang w:eastAsia="hr-HR"/>
        </w:rPr>
      </w:pPr>
    </w:p>
    <w:tbl>
      <w:tblPr>
        <w:tblW w:w="11340" w:type="dxa"/>
        <w:tblLook w:val="04A0" w:firstRow="1" w:lastRow="0" w:firstColumn="1" w:lastColumn="0" w:noHBand="0" w:noVBand="1"/>
      </w:tblPr>
      <w:tblGrid>
        <w:gridCol w:w="11340"/>
      </w:tblGrid>
      <w:tr w:rsidR="00B87962" w14:paraId="19D25063"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40F373B9"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CE6E53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07D54296"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56AB61D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04C3F2ED"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B6820E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6C4B24DE" w14:textId="77777777" w:rsidR="00B87962" w:rsidRDefault="00B87962" w:rsidP="00A11C92">
            <w:pPr>
              <w:pStyle w:val="Bezproreda"/>
            </w:pPr>
          </w:p>
        </w:tc>
      </w:tr>
    </w:tbl>
    <w:p w14:paraId="3462A3A2" w14:textId="77777777" w:rsidR="00B87962" w:rsidRDefault="00B87962" w:rsidP="00B87962">
      <w:pPr>
        <w:pStyle w:val="Bezproreda"/>
        <w:rPr>
          <w:rFonts w:ascii="Arial" w:hAnsi="Arial" w:cs="Arial"/>
          <w:b/>
          <w:bCs/>
          <w:sz w:val="20"/>
          <w:szCs w:val="20"/>
          <w:u w:val="single"/>
        </w:rPr>
      </w:pPr>
    </w:p>
    <w:p w14:paraId="472C4422" w14:textId="1A9CE73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Izgradnja radne zone</w:t>
      </w:r>
      <w:r>
        <w:rPr>
          <w:rFonts w:asciiTheme="minorHAnsi" w:eastAsia="Times New Roman" w:hAnsiTheme="minorHAnsi" w:cstheme="minorHAnsi"/>
          <w:color w:val="000000"/>
          <w:sz w:val="20"/>
          <w:szCs w:val="20"/>
          <w:u w:val="single"/>
          <w:lang w:eastAsia="hr-HR"/>
        </w:rPr>
        <w:t xml:space="preserve"> – </w:t>
      </w:r>
      <w:r>
        <w:rPr>
          <w:rFonts w:asciiTheme="minorHAnsi" w:eastAsia="Times New Roman" w:hAnsiTheme="minorHAnsi" w:cstheme="minorHAnsi"/>
          <w:b/>
          <w:bCs/>
          <w:color w:val="000000"/>
          <w:sz w:val="20"/>
          <w:szCs w:val="20"/>
          <w:u w:val="single"/>
          <w:lang w:eastAsia="hr-HR"/>
        </w:rPr>
        <w:t>komunalna infrastruktura</w:t>
      </w:r>
      <w:r>
        <w:rPr>
          <w:rFonts w:asciiTheme="minorHAnsi" w:hAnsiTheme="minorHAnsi" w:cstheme="minorHAnsi"/>
          <w:sz w:val="20"/>
          <w:szCs w:val="20"/>
        </w:rPr>
        <w:t xml:space="preserve"> - planirana su sredstva u iznosu od </w:t>
      </w:r>
      <w:r w:rsidR="005C6614">
        <w:rPr>
          <w:rFonts w:asciiTheme="minorHAnsi" w:hAnsiTheme="minorHAnsi" w:cstheme="minorHAnsi"/>
          <w:sz w:val="20"/>
          <w:szCs w:val="20"/>
        </w:rPr>
        <w:t>85</w:t>
      </w:r>
      <w:r>
        <w:rPr>
          <w:rFonts w:asciiTheme="minorHAnsi" w:hAnsiTheme="minorHAnsi" w:cstheme="minorHAnsi"/>
          <w:sz w:val="20"/>
          <w:szCs w:val="20"/>
        </w:rPr>
        <w:t>.000,00 EUR iz gradskih prihoda od komunalnog doprinosa</w:t>
      </w:r>
      <w:r w:rsidR="005C6614">
        <w:rPr>
          <w:rFonts w:asciiTheme="minorHAnsi" w:hAnsiTheme="minorHAnsi" w:cstheme="minorHAnsi"/>
          <w:sz w:val="20"/>
          <w:szCs w:val="20"/>
        </w:rPr>
        <w:t xml:space="preserve"> i općih prihoda i primitaka</w:t>
      </w:r>
      <w:r>
        <w:rPr>
          <w:rFonts w:asciiTheme="minorHAnsi" w:hAnsiTheme="minorHAnsi" w:cstheme="minorHAnsi"/>
          <w:sz w:val="20"/>
          <w:szCs w:val="20"/>
        </w:rPr>
        <w:t>.</w:t>
      </w:r>
    </w:p>
    <w:p w14:paraId="083EB4BB"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14A27523"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8A81E6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0CDAE94A"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77489E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7.5.Unaprjeđenje sustava vodoopskrbe i odvodnje</w:t>
            </w:r>
          </w:p>
        </w:tc>
      </w:tr>
      <w:tr w:rsidR="00B87962" w14:paraId="0A27B100"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534803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Mjera unaprjeđenja sustava vodoopskrbe i odvodnje podrazumijeva </w:t>
            </w:r>
          </w:p>
        </w:tc>
      </w:tr>
      <w:tr w:rsidR="00B87962" w14:paraId="2619C605" w14:textId="77777777" w:rsidTr="00A11C92">
        <w:trPr>
          <w:trHeight w:val="19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FBDF982" w14:textId="77777777" w:rsidR="00B87962" w:rsidRDefault="00B87962" w:rsidP="00A11C92">
            <w:pPr>
              <w:spacing w:after="0" w:line="240" w:lineRule="auto"/>
              <w:jc w:val="both"/>
              <w:rPr>
                <w:rFonts w:asciiTheme="minorHAnsi" w:eastAsia="Times New Roman" w:hAnsiTheme="minorHAnsi" w:cstheme="minorHAnsi"/>
                <w:color w:val="000000"/>
                <w:sz w:val="18"/>
                <w:szCs w:val="18"/>
                <w:lang w:eastAsia="hr-HR"/>
              </w:rPr>
            </w:pPr>
            <w:r>
              <w:rPr>
                <w:rFonts w:asciiTheme="minorHAnsi" w:eastAsia="Times New Roman" w:hAnsiTheme="minorHAnsi" w:cstheme="minorHAnsi"/>
                <w:color w:val="000000"/>
                <w:sz w:val="18"/>
                <w:szCs w:val="18"/>
                <w:lang w:eastAsia="hr-HR"/>
              </w:rPr>
              <w:t>Kvalitetno i održivo upravljanje te izgradnju objekata i uređaja vodoopskrbe.</w:t>
            </w:r>
          </w:p>
        </w:tc>
      </w:tr>
    </w:tbl>
    <w:p w14:paraId="45CE86D5" w14:textId="77777777" w:rsidR="00B87962" w:rsidRDefault="00B87962" w:rsidP="00B87962">
      <w:pPr>
        <w:pStyle w:val="Bezproreda"/>
        <w:rPr>
          <w:rFonts w:ascii="Arial" w:hAnsi="Arial" w:cs="Arial"/>
          <w:b/>
          <w:bCs/>
          <w:sz w:val="20"/>
          <w:szCs w:val="20"/>
          <w:u w:val="single"/>
        </w:rPr>
      </w:pPr>
    </w:p>
    <w:p w14:paraId="1F176B21" w14:textId="380638B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08 </w:t>
      </w:r>
      <w:r>
        <w:rPr>
          <w:rFonts w:asciiTheme="minorHAnsi" w:eastAsia="Times New Roman" w:hAnsiTheme="minorHAnsi" w:cstheme="minorHAnsi"/>
          <w:b/>
          <w:bCs/>
          <w:color w:val="000000"/>
          <w:sz w:val="20"/>
          <w:szCs w:val="20"/>
          <w:u w:val="single"/>
          <w:lang w:eastAsia="hr-HR"/>
        </w:rPr>
        <w:t>Izgradnja vodovodnog sustava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za zemljane radove u iznosu od 5.400,00 EUR kao kapitalna pomoć budući da je mrežu preuzeo Zagorski vodovod.</w:t>
      </w:r>
    </w:p>
    <w:p w14:paraId="60758AFB" w14:textId="77777777" w:rsidR="00B87962" w:rsidRDefault="00B87962" w:rsidP="00B87962">
      <w:pPr>
        <w:pStyle w:val="Bezproreda"/>
        <w:rPr>
          <w:rFonts w:asciiTheme="minorHAnsi" w:hAnsiTheme="minorHAnsi" w:cstheme="minorHAnsi"/>
          <w:sz w:val="20"/>
          <w:szCs w:val="20"/>
        </w:rPr>
      </w:pPr>
    </w:p>
    <w:p w14:paraId="1861AFA7" w14:textId="37A9A840" w:rsidR="00B87962" w:rsidRPr="00672341"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Izgradnja objekata oborinske odvodnje</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3.000,00 EUR, za zacjevljivanje kanala uz cestu.</w:t>
      </w:r>
    </w:p>
    <w:p w14:paraId="769C65CB" w14:textId="77777777" w:rsidR="00B87962" w:rsidRDefault="00B87962" w:rsidP="00B87962">
      <w:pPr>
        <w:pStyle w:val="Bezproreda"/>
        <w:rPr>
          <w:rFonts w:ascii="Arial" w:eastAsia="Times New Roman" w:hAnsi="Arial" w:cs="Arial"/>
          <w:color w:val="000000"/>
          <w:sz w:val="20"/>
          <w:szCs w:val="20"/>
          <w:lang w:eastAsia="hr-HR"/>
        </w:rPr>
      </w:pPr>
    </w:p>
    <w:tbl>
      <w:tblPr>
        <w:tblW w:w="7900" w:type="dxa"/>
        <w:tblLook w:val="04A0" w:firstRow="1" w:lastRow="0" w:firstColumn="1" w:lastColumn="0" w:noHBand="0" w:noVBand="1"/>
      </w:tblPr>
      <w:tblGrid>
        <w:gridCol w:w="7900"/>
      </w:tblGrid>
      <w:tr w:rsidR="00B87962" w14:paraId="5B9A8607" w14:textId="77777777" w:rsidTr="00A11C92">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8FA0B9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7B145F31"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21497E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B87962" w14:paraId="04496B0C"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794D8A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0F9C6B0D" w14:textId="77777777" w:rsidR="00B87962" w:rsidRDefault="00B87962" w:rsidP="00B87962">
      <w:pPr>
        <w:pStyle w:val="Bezproreda"/>
        <w:rPr>
          <w:rFonts w:ascii="Arial" w:hAnsi="Arial" w:cs="Arial"/>
          <w:b/>
          <w:bCs/>
          <w:sz w:val="20"/>
          <w:szCs w:val="20"/>
          <w:u w:val="single"/>
        </w:rPr>
      </w:pPr>
    </w:p>
    <w:p w14:paraId="7EC39455" w14:textId="799B8E85"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09 </w:t>
      </w:r>
      <w:r>
        <w:rPr>
          <w:rFonts w:asciiTheme="minorHAnsi" w:eastAsia="Times New Roman" w:hAnsiTheme="minorHAnsi" w:cstheme="minorHAnsi"/>
          <w:b/>
          <w:bCs/>
          <w:color w:val="000000"/>
          <w:sz w:val="20"/>
          <w:szCs w:val="20"/>
          <w:u w:val="single"/>
          <w:lang w:eastAsia="hr-HR"/>
        </w:rPr>
        <w:t>Izgradnja javne rasvjete</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11.000,00 EUR</w:t>
      </w:r>
      <w:r w:rsidR="00E0201A">
        <w:rPr>
          <w:rFonts w:asciiTheme="minorHAnsi" w:hAnsiTheme="minorHAnsi" w:cstheme="minorHAnsi"/>
          <w:sz w:val="20"/>
          <w:szCs w:val="20"/>
        </w:rPr>
        <w:t xml:space="preserve"> za proširenje javne rasvjete</w:t>
      </w:r>
      <w:r>
        <w:rPr>
          <w:rFonts w:asciiTheme="minorHAnsi" w:hAnsiTheme="minorHAnsi" w:cstheme="minorHAnsi"/>
          <w:sz w:val="20"/>
          <w:szCs w:val="20"/>
        </w:rPr>
        <w:t>.</w:t>
      </w:r>
    </w:p>
    <w:p w14:paraId="301E6D14" w14:textId="77777777" w:rsidR="00B87962" w:rsidRDefault="00B87962" w:rsidP="00B87962">
      <w:pPr>
        <w:pStyle w:val="Bezproreda"/>
        <w:rPr>
          <w:rFonts w:asciiTheme="minorHAnsi" w:hAnsiTheme="minorHAnsi" w:cstheme="minorHAnsi"/>
          <w:sz w:val="20"/>
          <w:szCs w:val="20"/>
          <w:u w:val="single"/>
        </w:rPr>
      </w:pPr>
    </w:p>
    <w:p w14:paraId="1A4B56D5" w14:textId="3806F2B7"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10 </w:t>
      </w:r>
      <w:r>
        <w:rPr>
          <w:rFonts w:asciiTheme="minorHAnsi" w:eastAsia="Times New Roman" w:hAnsiTheme="minorHAnsi" w:cstheme="minorHAnsi"/>
          <w:b/>
          <w:bCs/>
          <w:color w:val="000000"/>
          <w:sz w:val="20"/>
          <w:szCs w:val="20"/>
          <w:u w:val="single"/>
          <w:lang w:eastAsia="hr-HR"/>
        </w:rPr>
        <w:t>Rekonstrukcija javne rasvjete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8.000,00 EUR.</w:t>
      </w:r>
    </w:p>
    <w:p w14:paraId="574EF68E" w14:textId="77777777" w:rsidR="00B87962" w:rsidRDefault="00B87962" w:rsidP="00B87962">
      <w:pPr>
        <w:pStyle w:val="Bezproreda"/>
        <w:rPr>
          <w:rFonts w:ascii="Arial" w:hAnsi="Arial" w:cs="Arial"/>
          <w:b/>
          <w:bCs/>
          <w:sz w:val="20"/>
          <w:szCs w:val="20"/>
          <w:u w:val="single"/>
        </w:rPr>
      </w:pPr>
    </w:p>
    <w:p w14:paraId="0B5582E0" w14:textId="77777777" w:rsidR="00B87962" w:rsidRDefault="00B87962" w:rsidP="00B87962">
      <w:pPr>
        <w:pStyle w:val="Bezproreda"/>
        <w:rPr>
          <w:rFonts w:ascii="Arial" w:hAnsi="Arial" w:cs="Arial"/>
          <w:b/>
          <w:bCs/>
          <w:sz w:val="20"/>
          <w:szCs w:val="20"/>
          <w:u w:val="single"/>
        </w:rPr>
      </w:pPr>
    </w:p>
    <w:tbl>
      <w:tblPr>
        <w:tblW w:w="7900" w:type="dxa"/>
        <w:tblLook w:val="04A0" w:firstRow="1" w:lastRow="0" w:firstColumn="1" w:lastColumn="0" w:noHBand="0" w:noVBand="1"/>
      </w:tblPr>
      <w:tblGrid>
        <w:gridCol w:w="7900"/>
      </w:tblGrid>
      <w:tr w:rsidR="00B87962" w14:paraId="5F03196D"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A8A845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546CE4A9"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4F34A0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6C1090FE"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08CFE9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529756E2" w14:textId="77777777" w:rsidR="00B87962" w:rsidRDefault="00B87962" w:rsidP="00B87962">
      <w:pPr>
        <w:pStyle w:val="Bezproreda"/>
        <w:rPr>
          <w:rFonts w:ascii="Arial" w:hAnsi="Arial" w:cs="Arial"/>
          <w:b/>
          <w:bCs/>
          <w:sz w:val="20"/>
          <w:szCs w:val="20"/>
          <w:u w:val="single"/>
        </w:rPr>
      </w:pPr>
    </w:p>
    <w:p w14:paraId="12ED0AA0" w14:textId="39FA6E4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Uređenje dječjih</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b/>
          <w:bCs/>
          <w:color w:val="000000"/>
          <w:sz w:val="20"/>
          <w:szCs w:val="20"/>
          <w:u w:val="single"/>
          <w:lang w:eastAsia="hr-HR"/>
        </w:rPr>
        <w:t>igrališta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40.000,00 EUR za nastavak uređenja dječjih igrališta</w:t>
      </w:r>
      <w:r w:rsidR="00454BD5">
        <w:rPr>
          <w:rFonts w:asciiTheme="minorHAnsi" w:hAnsiTheme="minorHAnsi" w:cstheme="minorHAnsi"/>
          <w:sz w:val="20"/>
          <w:szCs w:val="20"/>
        </w:rPr>
        <w:t>.</w:t>
      </w:r>
    </w:p>
    <w:p w14:paraId="2ABD4C88" w14:textId="77777777" w:rsidR="00B87962" w:rsidRDefault="00B87962" w:rsidP="00B87962">
      <w:pPr>
        <w:pStyle w:val="Bezproreda"/>
        <w:rPr>
          <w:rFonts w:asciiTheme="minorHAnsi" w:hAnsiTheme="minorHAnsi" w:cstheme="minorHAnsi"/>
          <w:sz w:val="20"/>
          <w:szCs w:val="20"/>
        </w:rPr>
      </w:pPr>
    </w:p>
    <w:p w14:paraId="3B2DBDEC" w14:textId="0CA0B1D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20 </w:t>
      </w:r>
      <w:r>
        <w:rPr>
          <w:rFonts w:asciiTheme="minorHAnsi" w:eastAsia="Times New Roman" w:hAnsiTheme="minorHAnsi" w:cstheme="minorHAnsi"/>
          <w:b/>
          <w:bCs/>
          <w:color w:val="000000"/>
          <w:sz w:val="20"/>
          <w:szCs w:val="20"/>
          <w:u w:val="single"/>
          <w:lang w:eastAsia="hr-HR"/>
        </w:rPr>
        <w:t>Izgradnja dječjeg igrališta - Mokrice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130.000,00 EUR</w:t>
      </w:r>
      <w:r w:rsidR="00454BD5">
        <w:rPr>
          <w:rFonts w:asciiTheme="minorHAnsi" w:hAnsiTheme="minorHAnsi" w:cstheme="minorHAnsi"/>
          <w:sz w:val="20"/>
          <w:szCs w:val="20"/>
        </w:rPr>
        <w:t xml:space="preserve">, </w:t>
      </w:r>
      <w:r>
        <w:rPr>
          <w:rFonts w:asciiTheme="minorHAnsi" w:hAnsiTheme="minorHAnsi" w:cstheme="minorHAnsi"/>
          <w:sz w:val="20"/>
          <w:szCs w:val="20"/>
        </w:rPr>
        <w:t xml:space="preserve"> iz vlastitih sredstava te Pomoći E</w:t>
      </w:r>
      <w:r w:rsidR="00454BD5">
        <w:rPr>
          <w:rFonts w:asciiTheme="minorHAnsi" w:hAnsiTheme="minorHAnsi" w:cstheme="minorHAnsi"/>
          <w:sz w:val="20"/>
          <w:szCs w:val="20"/>
        </w:rPr>
        <w:t>U</w:t>
      </w:r>
      <w:r>
        <w:rPr>
          <w:rFonts w:asciiTheme="minorHAnsi" w:hAnsiTheme="minorHAnsi" w:cstheme="minorHAnsi"/>
          <w:sz w:val="20"/>
          <w:szCs w:val="20"/>
        </w:rPr>
        <w:t xml:space="preserve"> sredstava u iznosu od 50.000 EUR – nastavak uređenja sportskih terena i dječjeg igrališta.</w:t>
      </w:r>
    </w:p>
    <w:p w14:paraId="64DBC945" w14:textId="77777777" w:rsidR="00B87962" w:rsidRDefault="00B87962" w:rsidP="00B87962">
      <w:pPr>
        <w:pStyle w:val="Bezproreda"/>
        <w:rPr>
          <w:rFonts w:ascii="Arial" w:hAnsi="Arial" w:cs="Arial"/>
          <w:b/>
          <w:bCs/>
          <w:sz w:val="20"/>
          <w:szCs w:val="20"/>
        </w:rPr>
      </w:pPr>
    </w:p>
    <w:p w14:paraId="5EC5414B" w14:textId="77777777" w:rsidR="00B87962" w:rsidRDefault="00B87962" w:rsidP="00B87962">
      <w:pPr>
        <w:pStyle w:val="Bezproreda"/>
        <w:rPr>
          <w:rFonts w:ascii="Arial" w:hAnsi="Arial" w:cs="Arial"/>
          <w:b/>
          <w:bCs/>
          <w:sz w:val="20"/>
          <w:szCs w:val="20"/>
        </w:rPr>
      </w:pPr>
    </w:p>
    <w:p w14:paraId="44747158" w14:textId="77777777" w:rsidR="00E0201A" w:rsidRDefault="00E0201A" w:rsidP="00B87962">
      <w:pPr>
        <w:pStyle w:val="Bezproreda"/>
        <w:rPr>
          <w:rFonts w:ascii="Arial" w:hAnsi="Arial" w:cs="Arial"/>
          <w:b/>
          <w:bCs/>
          <w:sz w:val="20"/>
          <w:szCs w:val="20"/>
        </w:rPr>
      </w:pPr>
    </w:p>
    <w:tbl>
      <w:tblPr>
        <w:tblW w:w="7900" w:type="dxa"/>
        <w:tblLook w:val="04A0" w:firstRow="1" w:lastRow="0" w:firstColumn="1" w:lastColumn="0" w:noHBand="0" w:noVBand="1"/>
      </w:tblPr>
      <w:tblGrid>
        <w:gridCol w:w="7900"/>
      </w:tblGrid>
      <w:tr w:rsidR="00B87962" w14:paraId="115F076A"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066C34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38858931"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05AC27F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B87962" w14:paraId="1EBBE362" w14:textId="77777777" w:rsidTr="00A11C92">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5ECF69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290EDDD3" w14:textId="77777777" w:rsidR="00B87962" w:rsidRDefault="00B87962" w:rsidP="00B87962">
      <w:pPr>
        <w:pStyle w:val="Bezproreda"/>
        <w:rPr>
          <w:rFonts w:ascii="Arial" w:hAnsi="Arial" w:cs="Arial"/>
          <w:b/>
          <w:bCs/>
          <w:sz w:val="20"/>
          <w:szCs w:val="20"/>
          <w:u w:val="single"/>
        </w:rPr>
      </w:pPr>
    </w:p>
    <w:p w14:paraId="3A60BC79" w14:textId="55D9A8D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Uređenje groblja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93.000,00 EUR za kupnju zemljišta za proširenje groblja i za uređenje</w:t>
      </w:r>
      <w:r w:rsidR="00454BD5">
        <w:rPr>
          <w:rFonts w:asciiTheme="minorHAnsi" w:hAnsiTheme="minorHAnsi" w:cstheme="minorHAnsi"/>
          <w:sz w:val="20"/>
          <w:szCs w:val="20"/>
        </w:rPr>
        <w:t xml:space="preserve"> te za nabavu stroja</w:t>
      </w:r>
      <w:r>
        <w:rPr>
          <w:rFonts w:asciiTheme="minorHAnsi" w:hAnsiTheme="minorHAnsi" w:cstheme="minorHAnsi"/>
          <w:sz w:val="20"/>
          <w:szCs w:val="20"/>
        </w:rPr>
        <w:t xml:space="preserve"> – iz vlastitih komunalnih sredstava.</w:t>
      </w:r>
    </w:p>
    <w:p w14:paraId="2C2B391D"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113AC822" w14:textId="11A42AB9"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07 </w:t>
      </w:r>
      <w:r>
        <w:rPr>
          <w:rFonts w:asciiTheme="minorHAnsi" w:eastAsia="Times New Roman" w:hAnsiTheme="minorHAnsi" w:cstheme="minorHAnsi"/>
          <w:b/>
          <w:bCs/>
          <w:color w:val="000000"/>
          <w:sz w:val="20"/>
          <w:szCs w:val="20"/>
          <w:u w:val="single"/>
          <w:lang w:eastAsia="hr-HR"/>
        </w:rPr>
        <w:t>Izgradnja komunalne infrastrukture novih stambenih zgrada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5.400,00 EUR iz prihoda od prodaje stanova u vlasništvu grada.</w:t>
      </w:r>
    </w:p>
    <w:p w14:paraId="171C757B"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39D39AD8" w14:textId="0B9B71B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16 </w:t>
      </w:r>
      <w:r>
        <w:rPr>
          <w:rFonts w:asciiTheme="minorHAnsi" w:eastAsia="Times New Roman" w:hAnsiTheme="minorHAnsi" w:cstheme="minorHAnsi"/>
          <w:b/>
          <w:bCs/>
          <w:color w:val="000000"/>
          <w:sz w:val="20"/>
          <w:szCs w:val="20"/>
          <w:u w:val="single"/>
          <w:lang w:eastAsia="hr-HR"/>
        </w:rPr>
        <w:t>Uređenje gradske tržnice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10.000,00 EUR iz vlastitih sredstava.</w:t>
      </w:r>
    </w:p>
    <w:p w14:paraId="05E81BED" w14:textId="77777777" w:rsidR="00B87962" w:rsidRDefault="00B87962" w:rsidP="00B87962">
      <w:pPr>
        <w:pStyle w:val="Bezproreda"/>
        <w:rPr>
          <w:rFonts w:asciiTheme="minorHAnsi" w:hAnsiTheme="minorHAnsi" w:cstheme="minorHAnsi"/>
          <w:sz w:val="20"/>
          <w:szCs w:val="20"/>
        </w:rPr>
      </w:pPr>
    </w:p>
    <w:p w14:paraId="34840334" w14:textId="159EE6B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962D76">
        <w:rPr>
          <w:rFonts w:asciiTheme="minorHAnsi" w:hAnsiTheme="minorHAnsi" w:cstheme="minorHAnsi"/>
          <w:b/>
          <w:bCs/>
          <w:sz w:val="20"/>
          <w:szCs w:val="20"/>
          <w:u w:val="single"/>
        </w:rPr>
        <w:t>2107</w:t>
      </w:r>
      <w:r>
        <w:rPr>
          <w:rFonts w:asciiTheme="minorHAnsi" w:hAnsiTheme="minorHAnsi" w:cstheme="minorHAnsi"/>
          <w:b/>
          <w:bCs/>
          <w:sz w:val="20"/>
          <w:szCs w:val="20"/>
          <w:u w:val="single"/>
        </w:rPr>
        <w:t xml:space="preserve">18 </w:t>
      </w:r>
      <w:r>
        <w:rPr>
          <w:rFonts w:asciiTheme="minorHAnsi" w:eastAsia="Times New Roman" w:hAnsiTheme="minorHAnsi" w:cstheme="minorHAnsi"/>
          <w:b/>
          <w:bCs/>
          <w:color w:val="000000"/>
          <w:sz w:val="20"/>
          <w:szCs w:val="20"/>
          <w:u w:val="single"/>
          <w:lang w:eastAsia="hr-HR"/>
        </w:rPr>
        <w:t>Uređenje javnih parkirališta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130.000,00 EUR iz vlastitih sredstava.</w:t>
      </w:r>
    </w:p>
    <w:p w14:paraId="6EA4A036" w14:textId="77777777" w:rsidR="00B87962" w:rsidRDefault="00B87962" w:rsidP="00B87962">
      <w:pPr>
        <w:pStyle w:val="Bezproreda"/>
        <w:rPr>
          <w:rFonts w:asciiTheme="minorHAnsi" w:hAnsiTheme="minorHAnsi" w:cstheme="minorHAnsi"/>
          <w:sz w:val="20"/>
          <w:szCs w:val="20"/>
        </w:rPr>
      </w:pPr>
    </w:p>
    <w:p w14:paraId="3CA31B59" w14:textId="33A1C431" w:rsidR="00B87962" w:rsidRDefault="00B87962" w:rsidP="00B87962">
      <w:pPr>
        <w:pStyle w:val="Bezproreda"/>
        <w:rPr>
          <w:rFonts w:ascii="Arial" w:hAnsi="Arial" w:cs="Arial"/>
          <w:sz w:val="20"/>
          <w:szCs w:val="20"/>
        </w:rPr>
      </w:pPr>
      <w:r>
        <w:rPr>
          <w:rFonts w:asciiTheme="minorHAnsi" w:hAnsiTheme="minorHAnsi" w:cstheme="minorHAnsi"/>
          <w:sz w:val="20"/>
          <w:szCs w:val="20"/>
        </w:rPr>
        <w:t xml:space="preserve">POKAZATELJI USPJEŠNOSTI: broj saniranih klizišta, broj novih autobusnih stajališta, broj kućanstava priključenih na vodovodnu mrežu,  pokrivenost rasvjetom naseljenih dijelova grada, </w:t>
      </w:r>
      <w:r>
        <w:rPr>
          <w:rFonts w:asciiTheme="minorHAnsi" w:hAnsiTheme="minorHAnsi" w:cstheme="minorHAnsi"/>
          <w:sz w:val="20"/>
          <w:szCs w:val="20"/>
          <w:lang w:val="en-GB"/>
        </w:rPr>
        <w:t xml:space="preserve">broj novoizgrađenih sportskih i dječjih igrališta te sprava na igralištu, </w:t>
      </w:r>
      <w:r>
        <w:rPr>
          <w:rFonts w:asciiTheme="minorHAnsi" w:hAnsiTheme="minorHAnsi" w:cstheme="minorHAnsi"/>
          <w:sz w:val="20"/>
          <w:szCs w:val="20"/>
        </w:rPr>
        <w:t>dužina novoizgrađenih cesta i nogostupa, dužina saniranih i moderniziranih cesta.</w:t>
      </w:r>
    </w:p>
    <w:p w14:paraId="585CF62E" w14:textId="77777777" w:rsidR="00B87962" w:rsidRDefault="00B87962" w:rsidP="00B87962">
      <w:pPr>
        <w:pStyle w:val="Bezproreda"/>
        <w:rPr>
          <w:b/>
          <w:sz w:val="20"/>
          <w:szCs w:val="20"/>
          <w:highlight w:val="yellow"/>
          <w:u w:val="single"/>
        </w:rPr>
      </w:pPr>
    </w:p>
    <w:p w14:paraId="7FC6C49A" w14:textId="77777777" w:rsidR="00454BD5" w:rsidRDefault="00454BD5" w:rsidP="00B87962">
      <w:pPr>
        <w:pStyle w:val="Bezproreda"/>
        <w:rPr>
          <w:b/>
          <w:sz w:val="20"/>
          <w:szCs w:val="20"/>
          <w:highlight w:val="yellow"/>
          <w:u w:val="single"/>
        </w:rPr>
      </w:pPr>
    </w:p>
    <w:p w14:paraId="015D1C2E" w14:textId="076428CD" w:rsidR="00B87962" w:rsidRDefault="00B60AA9" w:rsidP="00B87962">
      <w:pPr>
        <w:pStyle w:val="Bezproreda"/>
        <w:rPr>
          <w:b/>
          <w:sz w:val="20"/>
          <w:szCs w:val="20"/>
          <w:highlight w:val="yellow"/>
          <w:u w:val="single"/>
        </w:rPr>
      </w:pPr>
      <w:r>
        <w:rPr>
          <w:b/>
          <w:sz w:val="20"/>
          <w:szCs w:val="20"/>
          <w:highlight w:val="yellow"/>
          <w:u w:val="single"/>
        </w:rPr>
        <w:t>21</w:t>
      </w:r>
      <w:r w:rsidR="00B87962">
        <w:rPr>
          <w:b/>
          <w:sz w:val="20"/>
          <w:szCs w:val="20"/>
          <w:highlight w:val="yellow"/>
          <w:u w:val="single"/>
        </w:rPr>
        <w:t>08 PROGRAM: PROGRAM JAVNIH POTREBA U ŠPORTU</w:t>
      </w:r>
    </w:p>
    <w:p w14:paraId="6C0EBF8A" w14:textId="77777777" w:rsidR="00B87962" w:rsidRDefault="00B87962" w:rsidP="00B87962">
      <w:pPr>
        <w:pStyle w:val="Bezproreda"/>
        <w:rPr>
          <w:sz w:val="20"/>
          <w:szCs w:val="20"/>
        </w:rPr>
      </w:pPr>
      <w:r>
        <w:rPr>
          <w:sz w:val="20"/>
          <w:szCs w:val="20"/>
        </w:rPr>
        <w:t xml:space="preserve">Planirana sredstva: 298.700,00 EUR </w:t>
      </w:r>
    </w:p>
    <w:p w14:paraId="0CD6FF22" w14:textId="77777777" w:rsidR="00B87962" w:rsidRDefault="00B87962" w:rsidP="00B87962">
      <w:pPr>
        <w:pStyle w:val="Bezproreda"/>
        <w:rPr>
          <w:szCs w:val="16"/>
        </w:rPr>
      </w:pPr>
    </w:p>
    <w:tbl>
      <w:tblPr>
        <w:tblW w:w="11556" w:type="dxa"/>
        <w:tblLook w:val="04A0" w:firstRow="1" w:lastRow="0" w:firstColumn="1" w:lastColumn="0" w:noHBand="0" w:noVBand="1"/>
      </w:tblPr>
      <w:tblGrid>
        <w:gridCol w:w="11556"/>
      </w:tblGrid>
      <w:tr w:rsidR="00B87962" w14:paraId="701320DE" w14:textId="77777777" w:rsidTr="00A11C92">
        <w:trPr>
          <w:trHeight w:val="288"/>
        </w:trPr>
        <w:tc>
          <w:tcPr>
            <w:tcW w:w="11556"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248BD00D"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F066CE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3ADEE078"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2B9542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mjere:4.1.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Razvoj sporta i rekreacije</w:t>
                  </w:r>
                </w:p>
              </w:tc>
            </w:tr>
            <w:tr w:rsidR="00B87962" w14:paraId="6D6973B3" w14:textId="77777777" w:rsidTr="00A11C92">
              <w:trPr>
                <w:trHeight w:val="64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356362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Mjerom će se osigurati podrška aktivnostima vezanim uz poticanje aktivnog načina života kroz sport i rekreaciju te radu organizacija civilnog društva u djelatnosti sporta</w:t>
                  </w:r>
                  <w:r>
                    <w:rPr>
                      <w:rFonts w:asciiTheme="minorHAnsi" w:eastAsia="Times New Roman" w:hAnsiTheme="minorHAnsi" w:cstheme="minorHAnsi"/>
                      <w:b/>
                      <w:bCs/>
                      <w:color w:val="000000"/>
                      <w:sz w:val="18"/>
                      <w:szCs w:val="18"/>
                      <w:lang w:eastAsia="hr-HR"/>
                    </w:rPr>
                    <w:t xml:space="preserve"> </w:t>
                  </w:r>
                  <w:r>
                    <w:rPr>
                      <w:rFonts w:asciiTheme="minorHAnsi" w:eastAsia="Times New Roman" w:hAnsiTheme="minorHAnsi" w:cstheme="minorHAnsi"/>
                      <w:color w:val="000000"/>
                      <w:sz w:val="18"/>
                      <w:szCs w:val="18"/>
                      <w:lang w:eastAsia="hr-HR"/>
                    </w:rPr>
                    <w:t>te poticati na rekreaciju izgradnjom poučne staze.</w:t>
                  </w:r>
                </w:p>
              </w:tc>
            </w:tr>
          </w:tbl>
          <w:p w14:paraId="018896F0" w14:textId="77777777" w:rsidR="00B87962" w:rsidRDefault="00B87962" w:rsidP="00A11C92">
            <w:pPr>
              <w:pStyle w:val="Bezproreda"/>
            </w:pPr>
          </w:p>
        </w:tc>
      </w:tr>
    </w:tbl>
    <w:p w14:paraId="28E0E0E2" w14:textId="77777777" w:rsidR="00B87962" w:rsidRDefault="00B87962" w:rsidP="00B87962">
      <w:pPr>
        <w:pStyle w:val="Bezproreda"/>
        <w:rPr>
          <w:rFonts w:ascii="Arial" w:hAnsi="Arial" w:cs="Arial"/>
          <w:b/>
          <w:bCs/>
          <w:sz w:val="20"/>
          <w:szCs w:val="20"/>
          <w:u w:val="single"/>
        </w:rPr>
      </w:pPr>
    </w:p>
    <w:p w14:paraId="56200342" w14:textId="7D40672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 xml:space="preserve">Financiranje zajednice sportskih udruga </w:t>
      </w:r>
      <w:r w:rsidRPr="00834EF7">
        <w:rPr>
          <w:rFonts w:asciiTheme="minorHAnsi" w:eastAsia="Times New Roman" w:hAnsiTheme="minorHAnsi" w:cstheme="minorHAnsi"/>
          <w:b/>
          <w:bCs/>
          <w:color w:val="000000"/>
          <w:sz w:val="20"/>
          <w:szCs w:val="20"/>
          <w:lang w:eastAsia="hr-HR"/>
        </w:rPr>
        <w:t>–</w:t>
      </w:r>
      <w:r>
        <w:rPr>
          <w:rFonts w:asciiTheme="minorHAnsi" w:hAnsiTheme="minorHAnsi" w:cstheme="minorHAnsi"/>
          <w:sz w:val="20"/>
          <w:szCs w:val="20"/>
        </w:rPr>
        <w:t xml:space="preserve"> planirana su sredstva u iznosu od 130.000,00 EUR koja se uplaćuju na račun Sportske zajednice grada Oroslavja, koja po Programu  javnih potreba u sportu prenosi financijska sredstva na račune drugih sportskih udruga tijekom 2025. godine (prema raspisanom Javnom Natječaju za realizaciju programa javnih potreba u sportu utvrđenih posebnim zakonom).</w:t>
      </w:r>
    </w:p>
    <w:p w14:paraId="2529EDEB" w14:textId="77777777" w:rsidR="00B87962" w:rsidRDefault="00B87962" w:rsidP="00B87962">
      <w:pPr>
        <w:pStyle w:val="Bezproreda"/>
        <w:rPr>
          <w:rFonts w:asciiTheme="minorHAnsi" w:hAnsiTheme="minorHAnsi" w:cstheme="minorHAnsi"/>
          <w:b/>
          <w:bCs/>
          <w:sz w:val="20"/>
          <w:szCs w:val="20"/>
        </w:rPr>
      </w:pPr>
    </w:p>
    <w:p w14:paraId="54991C46" w14:textId="5B06947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 xml:space="preserve">Financiranje aktivnosti sportskih udruga </w:t>
      </w:r>
      <w:r w:rsidRPr="00834EF7">
        <w:rPr>
          <w:rFonts w:asciiTheme="minorHAnsi" w:eastAsia="Times New Roman" w:hAnsiTheme="minorHAnsi" w:cstheme="minorHAnsi"/>
          <w:color w:val="000000"/>
          <w:sz w:val="20"/>
          <w:szCs w:val="20"/>
          <w:lang w:eastAsia="hr-HR"/>
        </w:rPr>
        <w:t>– pl</w:t>
      </w:r>
      <w:r w:rsidRPr="00834EF7">
        <w:rPr>
          <w:rFonts w:asciiTheme="minorHAnsi" w:hAnsiTheme="minorHAnsi" w:cstheme="minorHAnsi"/>
          <w:sz w:val="20"/>
          <w:szCs w:val="20"/>
        </w:rPr>
        <w:t>anirana</w:t>
      </w:r>
      <w:r>
        <w:rPr>
          <w:rFonts w:asciiTheme="minorHAnsi" w:hAnsiTheme="minorHAnsi" w:cstheme="minorHAnsi"/>
          <w:sz w:val="20"/>
          <w:szCs w:val="20"/>
        </w:rPr>
        <w:t xml:space="preserve"> su sredstva u iznosu 8.500,00 EUR, odnosi se na donacije sportskim udrugama prema rezultatu natječaja ili jednokratno za neplanirane aktivnosti, dodijeljene Odlukom Gradonačelnika bez javnog natječaja do 663,61 EUR godišnje.</w:t>
      </w:r>
    </w:p>
    <w:p w14:paraId="10DE8359" w14:textId="77777777" w:rsidR="00B87962" w:rsidRDefault="00B87962" w:rsidP="00B87962">
      <w:pPr>
        <w:pStyle w:val="Bezproreda"/>
        <w:rPr>
          <w:rFonts w:asciiTheme="minorHAnsi" w:hAnsiTheme="minorHAnsi" w:cstheme="minorHAnsi"/>
          <w:sz w:val="20"/>
          <w:szCs w:val="20"/>
        </w:rPr>
      </w:pPr>
    </w:p>
    <w:p w14:paraId="43619F9C" w14:textId="32FAE47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 xml:space="preserve">Financiranje sportskih manifestacija </w:t>
      </w:r>
      <w:r w:rsidRPr="00834EF7">
        <w:rPr>
          <w:rFonts w:asciiTheme="minorHAnsi" w:eastAsia="Times New Roman" w:hAnsiTheme="minorHAnsi" w:cstheme="minorHAnsi"/>
          <w:color w:val="000000"/>
          <w:sz w:val="20"/>
          <w:szCs w:val="20"/>
          <w:lang w:eastAsia="hr-HR"/>
        </w:rPr>
        <w:t>– pl</w:t>
      </w:r>
      <w:r w:rsidRPr="00834EF7">
        <w:rPr>
          <w:rFonts w:asciiTheme="minorHAnsi" w:hAnsiTheme="minorHAnsi" w:cstheme="minorHAnsi"/>
          <w:sz w:val="20"/>
          <w:szCs w:val="20"/>
        </w:rPr>
        <w:t>anirana</w:t>
      </w:r>
      <w:r>
        <w:rPr>
          <w:rFonts w:asciiTheme="minorHAnsi" w:hAnsiTheme="minorHAnsi" w:cstheme="minorHAnsi"/>
          <w:sz w:val="20"/>
          <w:szCs w:val="20"/>
        </w:rPr>
        <w:t xml:space="preserve"> su sredstva u iznosu 10.000,00 EUR, za organizaciju i provođenje raznih sportskih manifestacija.</w:t>
      </w:r>
    </w:p>
    <w:p w14:paraId="1334F8F1" w14:textId="77777777" w:rsidR="00B87962" w:rsidRDefault="00B87962" w:rsidP="00B87962">
      <w:pPr>
        <w:pStyle w:val="Bezproreda"/>
        <w:rPr>
          <w:rFonts w:asciiTheme="minorHAnsi" w:hAnsiTheme="minorHAnsi" w:cstheme="minorHAnsi"/>
          <w:sz w:val="20"/>
          <w:szCs w:val="20"/>
        </w:rPr>
      </w:pPr>
    </w:p>
    <w:p w14:paraId="723F0426" w14:textId="33E5E6E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Održavanje Zgrade za sport i rekreaciju</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ukupnom iznosu od 8.000,00 EUR, za tekuće održavanje.</w:t>
      </w:r>
    </w:p>
    <w:p w14:paraId="768F1465" w14:textId="77777777" w:rsidR="00B87962" w:rsidRDefault="00B87962" w:rsidP="00B87962">
      <w:pPr>
        <w:pStyle w:val="Bezproreda"/>
        <w:rPr>
          <w:rFonts w:asciiTheme="minorHAnsi" w:hAnsiTheme="minorHAnsi" w:cstheme="minorHAnsi"/>
          <w:sz w:val="20"/>
          <w:szCs w:val="20"/>
        </w:rPr>
      </w:pPr>
    </w:p>
    <w:p w14:paraId="6A0E6ACA" w14:textId="27A1E75E" w:rsidR="00B87962" w:rsidRDefault="00D03F0B" w:rsidP="00B87962">
      <w:pPr>
        <w:pStyle w:val="Bezproreda"/>
        <w:rPr>
          <w:rFonts w:asciiTheme="minorHAnsi" w:hAnsiTheme="minorHAnsi" w:cstheme="minorHAnsi"/>
          <w:b/>
          <w:bCs/>
          <w:sz w:val="20"/>
          <w:szCs w:val="20"/>
        </w:rPr>
      </w:pPr>
      <w:r>
        <w:rPr>
          <w:rFonts w:asciiTheme="minorHAnsi" w:hAnsiTheme="minorHAnsi" w:cstheme="minorHAnsi"/>
          <w:b/>
          <w:bCs/>
          <w:sz w:val="20"/>
          <w:szCs w:val="20"/>
          <w:u w:val="single"/>
        </w:rPr>
        <w:t>Aktivnost A210806</w:t>
      </w:r>
      <w:r w:rsidR="00B87962">
        <w:rPr>
          <w:rFonts w:asciiTheme="minorHAnsi" w:hAnsiTheme="minorHAnsi" w:cstheme="minorHAnsi"/>
          <w:b/>
          <w:bCs/>
          <w:sz w:val="20"/>
          <w:szCs w:val="20"/>
          <w:u w:val="single"/>
        </w:rPr>
        <w:t xml:space="preserve"> Sportske nagrade</w:t>
      </w:r>
      <w:r w:rsidR="00B87962">
        <w:rPr>
          <w:rFonts w:asciiTheme="minorHAnsi" w:hAnsiTheme="minorHAnsi" w:cstheme="minorHAnsi"/>
          <w:b/>
          <w:bCs/>
          <w:sz w:val="20"/>
          <w:szCs w:val="20"/>
        </w:rPr>
        <w:t xml:space="preserve"> - </w:t>
      </w:r>
      <w:r w:rsidR="00B87962">
        <w:rPr>
          <w:rFonts w:asciiTheme="minorHAnsi" w:hAnsiTheme="minorHAnsi" w:cstheme="minorHAnsi"/>
          <w:sz w:val="20"/>
          <w:szCs w:val="20"/>
        </w:rPr>
        <w:t>Iznos od 3.000,00 EUR planiran je za nagrade pojedincima za ostvarenje vrhunskih rezultata u sportu.</w:t>
      </w:r>
    </w:p>
    <w:p w14:paraId="4623AA37" w14:textId="77777777" w:rsidR="00B87962" w:rsidRDefault="00B87962" w:rsidP="00B87962">
      <w:pPr>
        <w:pStyle w:val="Bezproreda"/>
        <w:rPr>
          <w:rFonts w:asciiTheme="minorHAnsi" w:hAnsiTheme="minorHAnsi" w:cstheme="minorHAnsi"/>
          <w:sz w:val="20"/>
          <w:szCs w:val="20"/>
        </w:rPr>
      </w:pPr>
    </w:p>
    <w:p w14:paraId="6145C9DC" w14:textId="1F906FE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Izgradnja Zgrade za sport i rekreaciju</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5.000,00 EUR, za završne radove na izgradnji.</w:t>
      </w:r>
    </w:p>
    <w:p w14:paraId="4D5DDA82" w14:textId="77777777" w:rsidR="00B87962" w:rsidRDefault="00B87962" w:rsidP="00B87962">
      <w:pPr>
        <w:pStyle w:val="Bezproreda"/>
        <w:rPr>
          <w:rFonts w:asciiTheme="minorHAnsi" w:hAnsiTheme="minorHAnsi" w:cstheme="minorHAnsi"/>
          <w:sz w:val="20"/>
          <w:szCs w:val="20"/>
          <w:u w:val="single"/>
        </w:rPr>
      </w:pPr>
    </w:p>
    <w:p w14:paraId="2494820C" w14:textId="209BADA8"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Projekt  K</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03 Izgradnja blendi na Streljani u Krušljevom Selu</w:t>
      </w:r>
      <w:r>
        <w:rPr>
          <w:rFonts w:asciiTheme="minorHAnsi" w:hAnsiTheme="minorHAnsi" w:cstheme="minorHAnsi"/>
          <w:sz w:val="20"/>
          <w:szCs w:val="20"/>
          <w:u w:val="single"/>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ukupnom iznosu od 1.500,00 EUR iz vlastitih sredstava.</w:t>
      </w:r>
    </w:p>
    <w:p w14:paraId="704DD183" w14:textId="77777777" w:rsidR="00B87962" w:rsidRDefault="00B87962" w:rsidP="00B87962">
      <w:pPr>
        <w:pStyle w:val="Bezproreda"/>
        <w:rPr>
          <w:rFonts w:asciiTheme="minorHAnsi" w:hAnsiTheme="minorHAnsi" w:cstheme="minorHAnsi"/>
          <w:sz w:val="20"/>
          <w:szCs w:val="20"/>
        </w:rPr>
      </w:pPr>
    </w:p>
    <w:p w14:paraId="746B6F8B" w14:textId="45A5141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04 Izgradnja vježbališta na otvorenom</w:t>
      </w:r>
      <w:r>
        <w:rPr>
          <w:rFonts w:asciiTheme="minorHAnsi" w:hAnsiTheme="minorHAnsi" w:cstheme="minorHAnsi"/>
          <w:sz w:val="20"/>
          <w:szCs w:val="20"/>
          <w:u w:val="single"/>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ukupnom iznosu od 2.700,00 EUR iz vlastitih sredstava.</w:t>
      </w:r>
    </w:p>
    <w:p w14:paraId="3D8984BA" w14:textId="77777777" w:rsidR="00454BD5" w:rsidRDefault="00454BD5" w:rsidP="00B87962">
      <w:pPr>
        <w:pStyle w:val="Bezproreda"/>
        <w:rPr>
          <w:rFonts w:asciiTheme="minorHAnsi" w:hAnsiTheme="minorHAnsi" w:cstheme="minorHAnsi"/>
          <w:sz w:val="20"/>
          <w:szCs w:val="20"/>
          <w:u w:val="single"/>
        </w:rPr>
      </w:pPr>
    </w:p>
    <w:p w14:paraId="58A3297F" w14:textId="6CD83E1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D03F0B">
        <w:rPr>
          <w:rFonts w:asciiTheme="minorHAnsi" w:hAnsiTheme="minorHAnsi" w:cstheme="minorHAnsi"/>
          <w:b/>
          <w:bCs/>
          <w:sz w:val="20"/>
          <w:szCs w:val="20"/>
          <w:u w:val="single"/>
        </w:rPr>
        <w:t>2108</w:t>
      </w:r>
      <w:r>
        <w:rPr>
          <w:rFonts w:asciiTheme="minorHAnsi" w:hAnsiTheme="minorHAnsi" w:cstheme="minorHAnsi"/>
          <w:b/>
          <w:bCs/>
          <w:sz w:val="20"/>
          <w:szCs w:val="20"/>
          <w:u w:val="single"/>
        </w:rPr>
        <w:t xml:space="preserve">05 Izgradnja teniskih svlačionica </w:t>
      </w:r>
      <w:r>
        <w:rPr>
          <w:rFonts w:asciiTheme="minorHAnsi" w:hAnsiTheme="minorHAnsi" w:cstheme="minorHAnsi"/>
          <w:sz w:val="20"/>
          <w:szCs w:val="20"/>
          <w:u w:val="single"/>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130.000,00 EUR</w:t>
      </w:r>
      <w:r w:rsidR="00454BD5">
        <w:rPr>
          <w:rFonts w:asciiTheme="minorHAnsi" w:hAnsiTheme="minorHAnsi" w:cstheme="minorHAnsi"/>
          <w:sz w:val="20"/>
          <w:szCs w:val="20"/>
        </w:rPr>
        <w:t>,</w:t>
      </w:r>
      <w:r>
        <w:rPr>
          <w:rFonts w:asciiTheme="minorHAnsi" w:hAnsiTheme="minorHAnsi" w:cstheme="minorHAnsi"/>
          <w:sz w:val="20"/>
          <w:szCs w:val="20"/>
        </w:rPr>
        <w:t xml:space="preserve"> iz vlastitih sredstava te Pomoći E</w:t>
      </w:r>
      <w:r w:rsidR="00454BD5">
        <w:rPr>
          <w:rFonts w:asciiTheme="minorHAnsi" w:hAnsiTheme="minorHAnsi" w:cstheme="minorHAnsi"/>
          <w:sz w:val="20"/>
          <w:szCs w:val="20"/>
        </w:rPr>
        <w:t>U</w:t>
      </w:r>
      <w:r>
        <w:rPr>
          <w:rFonts w:asciiTheme="minorHAnsi" w:hAnsiTheme="minorHAnsi" w:cstheme="minorHAnsi"/>
          <w:sz w:val="20"/>
          <w:szCs w:val="20"/>
        </w:rPr>
        <w:t xml:space="preserve"> sredstava u iznosu od 50.000 EUR.</w:t>
      </w:r>
    </w:p>
    <w:p w14:paraId="067BCCAD" w14:textId="77777777" w:rsidR="00B87962" w:rsidRDefault="00B87962" w:rsidP="00B87962">
      <w:pPr>
        <w:pStyle w:val="Bezproreda"/>
        <w:rPr>
          <w:rFonts w:asciiTheme="minorHAnsi" w:hAnsiTheme="minorHAnsi" w:cstheme="minorHAnsi"/>
          <w:sz w:val="20"/>
          <w:szCs w:val="20"/>
          <w:u w:val="single"/>
        </w:rPr>
      </w:pPr>
    </w:p>
    <w:p w14:paraId="5667ACAA" w14:textId="77777777" w:rsidR="00B87962" w:rsidRDefault="00B87962" w:rsidP="00B87962">
      <w:pPr>
        <w:jc w:val="both"/>
        <w:rPr>
          <w:rFonts w:asciiTheme="minorHAnsi" w:hAnsiTheme="minorHAnsi" w:cstheme="minorHAnsi"/>
          <w:sz w:val="20"/>
          <w:szCs w:val="20"/>
        </w:rPr>
      </w:pPr>
      <w:r>
        <w:rPr>
          <w:rFonts w:asciiTheme="minorHAnsi" w:hAnsiTheme="minorHAnsi" w:cstheme="minorHAnsi"/>
          <w:sz w:val="20"/>
          <w:szCs w:val="20"/>
        </w:rPr>
        <w:t>POKAZATELJI USPJEŠNOSTI: Broj sportskih udruga koje djeluju na području grada , broj njihovih članova, broj realiziranih programa, broj održanih manifestacija te broj posjetitelja</w:t>
      </w:r>
    </w:p>
    <w:p w14:paraId="6257C8DA" w14:textId="77777777" w:rsidR="00B87962" w:rsidRDefault="00B87962" w:rsidP="00B87962">
      <w:pPr>
        <w:pStyle w:val="Bezproreda"/>
      </w:pPr>
    </w:p>
    <w:p w14:paraId="5CC13DE4" w14:textId="03A1CCA2" w:rsidR="00B87962" w:rsidRDefault="00D03F0B" w:rsidP="00B87962">
      <w:pPr>
        <w:pStyle w:val="Bezproreda"/>
        <w:rPr>
          <w:b/>
          <w:sz w:val="20"/>
          <w:szCs w:val="20"/>
          <w:highlight w:val="yellow"/>
          <w:u w:val="single"/>
        </w:rPr>
      </w:pPr>
      <w:r>
        <w:rPr>
          <w:b/>
          <w:sz w:val="20"/>
          <w:szCs w:val="20"/>
          <w:highlight w:val="yellow"/>
          <w:u w:val="single"/>
        </w:rPr>
        <w:t>21</w:t>
      </w:r>
      <w:r w:rsidR="00B87962">
        <w:rPr>
          <w:b/>
          <w:sz w:val="20"/>
          <w:szCs w:val="20"/>
          <w:highlight w:val="yellow"/>
          <w:u w:val="single"/>
        </w:rPr>
        <w:t>09 PROGRAM: JAVNE POTREBE U KULTURI</w:t>
      </w:r>
    </w:p>
    <w:p w14:paraId="7C7046D7" w14:textId="329D1FEA" w:rsidR="00B87962" w:rsidRDefault="00B87962" w:rsidP="00B87962">
      <w:pPr>
        <w:pStyle w:val="Bezproreda"/>
        <w:rPr>
          <w:sz w:val="20"/>
          <w:szCs w:val="20"/>
        </w:rPr>
      </w:pPr>
      <w:r>
        <w:rPr>
          <w:sz w:val="20"/>
          <w:szCs w:val="20"/>
        </w:rPr>
        <w:t>Planirana sredstva: 1</w:t>
      </w:r>
      <w:r w:rsidR="005C6614">
        <w:rPr>
          <w:sz w:val="20"/>
          <w:szCs w:val="20"/>
        </w:rPr>
        <w:t>8</w:t>
      </w:r>
      <w:r>
        <w:rPr>
          <w:sz w:val="20"/>
          <w:szCs w:val="20"/>
        </w:rPr>
        <w:t>8.470,00 EUR</w:t>
      </w:r>
    </w:p>
    <w:p w14:paraId="7A5A9F56" w14:textId="77777777" w:rsidR="00B87962" w:rsidRDefault="00B87962" w:rsidP="00B87962">
      <w:pPr>
        <w:pStyle w:val="Bezproreda"/>
        <w:rPr>
          <w:szCs w:val="16"/>
        </w:rPr>
      </w:pPr>
    </w:p>
    <w:tbl>
      <w:tblPr>
        <w:tblW w:w="7900" w:type="dxa"/>
        <w:tblInd w:w="-5" w:type="dxa"/>
        <w:tblLook w:val="04A0" w:firstRow="1" w:lastRow="0" w:firstColumn="1" w:lastColumn="0" w:noHBand="0" w:noVBand="1"/>
      </w:tblPr>
      <w:tblGrid>
        <w:gridCol w:w="7900"/>
      </w:tblGrid>
      <w:tr w:rsidR="00B87962" w14:paraId="642BBBE2" w14:textId="77777777" w:rsidTr="00A11C92">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19FA28D" w14:textId="77777777" w:rsidR="00B87962" w:rsidRDefault="00B87962" w:rsidP="00A11C92">
            <w:pPr>
              <w:pStyle w:val="Bezproreda"/>
              <w:rPr>
                <w:rFonts w:asciiTheme="minorHAnsi" w:eastAsia="Times New Roman" w:hAnsiTheme="minorHAnsi" w:cstheme="minorHAnsi"/>
                <w:b/>
                <w:bCs/>
                <w:sz w:val="18"/>
                <w:szCs w:val="18"/>
              </w:rPr>
            </w:pPr>
            <w:r>
              <w:rPr>
                <w:rFonts w:asciiTheme="minorHAnsi" w:hAnsiTheme="minorHAnsi" w:cstheme="minorHAnsi"/>
                <w:b/>
                <w:bCs/>
                <w:sz w:val="18"/>
                <w:szCs w:val="18"/>
              </w:rPr>
              <w:t>Naziv cilja: SC 1. KONKURENTNO I INOVATIVNO GOSPODARSTVO</w:t>
            </w:r>
          </w:p>
        </w:tc>
      </w:tr>
      <w:tr w:rsidR="00B87962" w14:paraId="6310B6A3" w14:textId="77777777" w:rsidTr="00A11C92">
        <w:trPr>
          <w:trHeight w:val="536"/>
        </w:trPr>
        <w:tc>
          <w:tcPr>
            <w:tcW w:w="7900" w:type="dxa"/>
            <w:tcBorders>
              <w:top w:val="nil"/>
              <w:left w:val="single" w:sz="4" w:space="0" w:color="auto"/>
              <w:bottom w:val="nil"/>
              <w:right w:val="single" w:sz="4" w:space="0" w:color="auto"/>
            </w:tcBorders>
            <w:shd w:val="clear" w:color="000000" w:fill="F2F2F2"/>
            <w:vAlign w:val="center"/>
            <w:hideMark/>
          </w:tcPr>
          <w:p w14:paraId="7CD3C3F0" w14:textId="77777777" w:rsidR="00B87962" w:rsidRDefault="00B87962" w:rsidP="00A11C92">
            <w:pPr>
              <w:pStyle w:val="Bezproreda"/>
              <w:rPr>
                <w:rFonts w:asciiTheme="minorHAnsi" w:hAnsiTheme="minorHAnsi" w:cstheme="minorHAnsi"/>
                <w:b/>
                <w:bCs/>
                <w:sz w:val="18"/>
                <w:szCs w:val="18"/>
              </w:rPr>
            </w:pPr>
            <w:r>
              <w:rPr>
                <w:rFonts w:asciiTheme="minorHAnsi" w:hAnsiTheme="minorHAnsi" w:cstheme="minorHAnsi"/>
                <w:b/>
                <w:bCs/>
                <w:sz w:val="18"/>
                <w:szCs w:val="18"/>
              </w:rPr>
              <w:t>Naziv mjere: 1.2. Promicanje kulture te ulaganje u zaštitu kulturne baštine i infrastrukturu za provođenje kulturnih djelatnosti</w:t>
            </w:r>
          </w:p>
        </w:tc>
      </w:tr>
      <w:tr w:rsidR="00B87962" w14:paraId="69D70DCA"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33B6D26" w14:textId="77777777" w:rsidR="00B87962" w:rsidRDefault="00B87962" w:rsidP="00A11C92">
            <w:pPr>
              <w:pStyle w:val="Bezproreda"/>
              <w:rPr>
                <w:rFonts w:asciiTheme="minorHAnsi" w:hAnsiTheme="minorHAnsi" w:cstheme="minorHAnsi"/>
                <w:sz w:val="18"/>
                <w:szCs w:val="18"/>
              </w:rPr>
            </w:pPr>
            <w:r>
              <w:rPr>
                <w:rFonts w:asciiTheme="minorHAnsi" w:hAnsiTheme="minorHAnsi" w:cstheme="minorHAnsi"/>
                <w:b/>
                <w:bCs/>
                <w:sz w:val="18"/>
                <w:szCs w:val="18"/>
              </w:rPr>
              <w:t>Opis mjere</w:t>
            </w:r>
            <w:r>
              <w:rPr>
                <w:rFonts w:asciiTheme="minorHAnsi" w:hAnsiTheme="minorHAnsi" w:cstheme="minorHAnsi"/>
                <w:sz w:val="18"/>
                <w:szCs w:val="18"/>
              </w:rPr>
              <w:t>: Njegovanje tradicije i daljnji razvoj kulturnih sadržaja osigurat će se ulaganjem u djelatnost Gradske knjižnice i čitaonice, udruga u kulturi i održavanjem i uređenjem sakralnih objekata i spomenika.</w:t>
            </w:r>
          </w:p>
        </w:tc>
      </w:tr>
    </w:tbl>
    <w:p w14:paraId="7A38E70E" w14:textId="77777777" w:rsidR="00B87962" w:rsidRDefault="00B87962" w:rsidP="00B87962">
      <w:pPr>
        <w:pStyle w:val="Bezproreda"/>
        <w:rPr>
          <w:b/>
          <w:bCs/>
          <w:u w:val="single"/>
        </w:rPr>
      </w:pPr>
    </w:p>
    <w:p w14:paraId="7404FAC5" w14:textId="24BEE823"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01 Financiranje projekata u kulturi</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planirane su sredstva u iznosu od 24.000,00 EUR , odnosi se na troškove za organiziranje kulturnih manifestacija</w:t>
      </w:r>
      <w:bookmarkStart w:id="3" w:name="_Hlk532381819"/>
      <w:r>
        <w:rPr>
          <w:rFonts w:asciiTheme="minorHAnsi" w:hAnsiTheme="minorHAnsi" w:cstheme="minorHAnsi"/>
          <w:sz w:val="20"/>
          <w:szCs w:val="20"/>
        </w:rPr>
        <w:t xml:space="preserve"> i projekata.</w:t>
      </w:r>
    </w:p>
    <w:bookmarkEnd w:id="3"/>
    <w:p w14:paraId="7E154CFA" w14:textId="77777777" w:rsidR="00B87962" w:rsidRDefault="00B87962" w:rsidP="00B87962">
      <w:pPr>
        <w:pStyle w:val="Bezproreda"/>
        <w:rPr>
          <w:rFonts w:asciiTheme="minorHAnsi" w:hAnsiTheme="minorHAnsi" w:cstheme="minorHAnsi"/>
          <w:b/>
          <w:bCs/>
          <w:sz w:val="20"/>
          <w:szCs w:val="20"/>
          <w:u w:val="single"/>
        </w:rPr>
      </w:pPr>
    </w:p>
    <w:p w14:paraId="123704F0" w14:textId="130C04B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03 Održavanje Doma kulture</w:t>
      </w:r>
      <w:r>
        <w:rPr>
          <w:rFonts w:asciiTheme="minorHAnsi" w:hAnsiTheme="minorHAnsi" w:cstheme="minorHAnsi"/>
          <w:sz w:val="20"/>
          <w:szCs w:val="20"/>
        </w:rPr>
        <w:t xml:space="preserve"> planirana su sredstva u iznosu od 10.000,00 EUR, a odnosi se na potrošnju plina te održavanja opreme.</w:t>
      </w:r>
    </w:p>
    <w:p w14:paraId="63C5373D" w14:textId="77777777" w:rsidR="00B87962" w:rsidRDefault="00B87962" w:rsidP="00B87962">
      <w:pPr>
        <w:pStyle w:val="Bezproreda"/>
        <w:rPr>
          <w:rFonts w:asciiTheme="minorHAnsi" w:hAnsiTheme="minorHAnsi" w:cstheme="minorHAnsi"/>
          <w:b/>
          <w:bCs/>
          <w:sz w:val="20"/>
          <w:szCs w:val="20"/>
          <w:u w:val="single"/>
        </w:rPr>
      </w:pPr>
    </w:p>
    <w:p w14:paraId="1FE50703" w14:textId="7BB4DE5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04 Donacije vjerskim zajednicama</w:t>
      </w:r>
      <w:r>
        <w:rPr>
          <w:rFonts w:asciiTheme="minorHAnsi" w:hAnsiTheme="minorHAnsi" w:cstheme="minorHAnsi"/>
          <w:sz w:val="20"/>
          <w:szCs w:val="20"/>
        </w:rPr>
        <w:t xml:space="preserve"> planirana su sredstva u iznosu od 3.500,00 EUR, a odnosi se na donaciju Župnom uredu Oroslavje.</w:t>
      </w:r>
    </w:p>
    <w:p w14:paraId="5B92FB49" w14:textId="77777777" w:rsidR="00454BD5" w:rsidRDefault="00454BD5" w:rsidP="00B87962">
      <w:pPr>
        <w:pStyle w:val="Bezproreda"/>
        <w:rPr>
          <w:rFonts w:asciiTheme="minorHAnsi" w:hAnsiTheme="minorHAnsi" w:cstheme="minorHAnsi"/>
          <w:sz w:val="20"/>
          <w:szCs w:val="20"/>
        </w:rPr>
      </w:pPr>
    </w:p>
    <w:p w14:paraId="304ACE7D" w14:textId="44B907F8"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05 Večer gospodarstvenika - sajmovi</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w:t>
      </w:r>
      <w:r w:rsidR="00454BD5">
        <w:rPr>
          <w:rFonts w:asciiTheme="minorHAnsi" w:hAnsiTheme="minorHAnsi" w:cstheme="minorHAnsi"/>
          <w:sz w:val="20"/>
          <w:szCs w:val="20"/>
        </w:rPr>
        <w:t>a</w:t>
      </w:r>
      <w:r>
        <w:rPr>
          <w:rFonts w:asciiTheme="minorHAnsi" w:hAnsiTheme="minorHAnsi" w:cstheme="minorHAnsi"/>
          <w:sz w:val="20"/>
          <w:szCs w:val="20"/>
        </w:rPr>
        <w:t xml:space="preserve"> su sredstva u iznosu od 4.000,00 EUR, odnosi se na troškove organiziranje manifestacija.</w:t>
      </w:r>
    </w:p>
    <w:p w14:paraId="40E0676E" w14:textId="77777777" w:rsidR="00B87962" w:rsidRDefault="00B87962" w:rsidP="00B87962">
      <w:pPr>
        <w:pStyle w:val="Bezproreda"/>
        <w:rPr>
          <w:rFonts w:asciiTheme="minorHAnsi" w:hAnsiTheme="minorHAnsi" w:cstheme="minorHAnsi"/>
          <w:sz w:val="20"/>
          <w:szCs w:val="20"/>
        </w:rPr>
      </w:pPr>
    </w:p>
    <w:p w14:paraId="7BECAE84" w14:textId="144BCA9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06  Manifestacija – dani kazališta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planirane su sredstva u iznosu od 6.000,00 EUR, odnosi se na troškove organiziranje manifestacija.</w:t>
      </w:r>
    </w:p>
    <w:p w14:paraId="41EFE9B3"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2BE559A9" w14:textId="6E38DFC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01 Uređenje Doma kulture</w:t>
      </w:r>
      <w:r>
        <w:rPr>
          <w:rFonts w:asciiTheme="minorHAnsi" w:hAnsiTheme="minorHAnsi" w:cstheme="minorHAnsi"/>
          <w:sz w:val="20"/>
          <w:szCs w:val="20"/>
          <w:u w:val="single"/>
        </w:rPr>
        <w:t xml:space="preserve"> - </w:t>
      </w:r>
      <w:r>
        <w:rPr>
          <w:rFonts w:asciiTheme="minorHAnsi" w:hAnsiTheme="minorHAnsi" w:cstheme="minorHAnsi"/>
          <w:sz w:val="20"/>
          <w:szCs w:val="20"/>
        </w:rPr>
        <w:t xml:space="preserve"> planirana su sredstva u iznosu od 60.970,00 EUR za nabavu opreme, adaptaciju poda dvorane te preostalo uređenje pomoćnih prostorija iz vlastitih sredstava te Pomoći EU sredstava u iznosu od 17.970 EUR.</w:t>
      </w:r>
    </w:p>
    <w:p w14:paraId="18AD75E0" w14:textId="77777777" w:rsidR="00B87962" w:rsidRDefault="00B87962" w:rsidP="00B87962">
      <w:pPr>
        <w:pStyle w:val="Bezproreda"/>
        <w:rPr>
          <w:rFonts w:asciiTheme="minorHAnsi" w:hAnsiTheme="minorHAnsi" w:cstheme="minorHAnsi"/>
          <w:sz w:val="20"/>
          <w:szCs w:val="20"/>
        </w:rPr>
      </w:pPr>
    </w:p>
    <w:p w14:paraId="518FBECF" w14:textId="70ADC940"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02 Uređenje parkova -</w:t>
      </w:r>
      <w:r>
        <w:rPr>
          <w:rFonts w:asciiTheme="minorHAnsi" w:hAnsiTheme="minorHAnsi" w:cstheme="minorHAnsi"/>
          <w:sz w:val="20"/>
          <w:szCs w:val="20"/>
          <w:u w:val="single"/>
        </w:rPr>
        <w:t xml:space="preserve"> </w:t>
      </w:r>
      <w:r>
        <w:rPr>
          <w:rFonts w:asciiTheme="minorHAnsi" w:hAnsiTheme="minorHAnsi" w:cstheme="minorHAnsi"/>
          <w:b/>
          <w:bCs/>
          <w:sz w:val="20"/>
          <w:szCs w:val="20"/>
          <w:u w:val="single"/>
        </w:rPr>
        <w:t>povijesni spomenici i kulturna baština</w:t>
      </w:r>
      <w:r>
        <w:rPr>
          <w:rFonts w:asciiTheme="minorHAnsi" w:hAnsiTheme="minorHAnsi" w:cstheme="minorHAnsi"/>
          <w:sz w:val="20"/>
          <w:szCs w:val="20"/>
        </w:rPr>
        <w:t xml:space="preserve"> planirana su sredstva u iznosu od 40.000,00 EUR.</w:t>
      </w:r>
    </w:p>
    <w:p w14:paraId="3C07D042" w14:textId="77777777" w:rsidR="00454BD5" w:rsidRPr="001D722C" w:rsidRDefault="00454BD5" w:rsidP="00B87962">
      <w:pPr>
        <w:pStyle w:val="Bezproreda"/>
        <w:rPr>
          <w:rFonts w:asciiTheme="minorHAnsi" w:hAnsiTheme="minorHAnsi" w:cstheme="minorHAnsi"/>
          <w:sz w:val="20"/>
          <w:szCs w:val="20"/>
        </w:rPr>
      </w:pPr>
    </w:p>
    <w:p w14:paraId="1297DA07" w14:textId="4E29A72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 xml:space="preserve">03 Financiranje nabave opreme za kulturne manifestacije </w:t>
      </w:r>
      <w:r>
        <w:rPr>
          <w:rFonts w:asciiTheme="minorHAnsi" w:hAnsiTheme="minorHAnsi" w:cstheme="minorHAnsi"/>
          <w:sz w:val="20"/>
          <w:szCs w:val="20"/>
          <w:u w:val="single"/>
        </w:rPr>
        <w:t>-</w:t>
      </w:r>
      <w:r>
        <w:rPr>
          <w:rFonts w:asciiTheme="minorHAnsi" w:hAnsiTheme="minorHAnsi" w:cstheme="minorHAnsi"/>
          <w:sz w:val="20"/>
          <w:szCs w:val="20"/>
        </w:rPr>
        <w:t xml:space="preserve"> planirana su sredstva u iznosu od 10.000,00 EUR.</w:t>
      </w:r>
    </w:p>
    <w:p w14:paraId="69AAB709" w14:textId="77777777" w:rsidR="00454BD5" w:rsidRDefault="00454BD5" w:rsidP="00B87962">
      <w:pPr>
        <w:pStyle w:val="Bezproreda"/>
        <w:rPr>
          <w:rFonts w:asciiTheme="minorHAnsi" w:hAnsiTheme="minorHAnsi" w:cstheme="minorHAnsi"/>
          <w:sz w:val="20"/>
          <w:szCs w:val="20"/>
        </w:rPr>
      </w:pPr>
    </w:p>
    <w:p w14:paraId="6693F550" w14:textId="1B09B91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436A03">
        <w:rPr>
          <w:rFonts w:asciiTheme="minorHAnsi" w:hAnsiTheme="minorHAnsi" w:cstheme="minorHAnsi"/>
          <w:b/>
          <w:bCs/>
          <w:sz w:val="20"/>
          <w:szCs w:val="20"/>
          <w:u w:val="single"/>
        </w:rPr>
        <w:t>2109</w:t>
      </w:r>
      <w:r>
        <w:rPr>
          <w:rFonts w:asciiTheme="minorHAnsi" w:hAnsiTheme="minorHAnsi" w:cstheme="minorHAnsi"/>
          <w:b/>
          <w:bCs/>
          <w:sz w:val="20"/>
          <w:szCs w:val="20"/>
          <w:u w:val="single"/>
        </w:rPr>
        <w:t>04 Uređenje interpretacijskog centra</w:t>
      </w:r>
      <w:r>
        <w:rPr>
          <w:rFonts w:asciiTheme="minorHAnsi" w:hAnsiTheme="minorHAnsi" w:cstheme="minorHAnsi"/>
          <w:sz w:val="20"/>
          <w:szCs w:val="20"/>
          <w:u w:val="single"/>
        </w:rPr>
        <w:t xml:space="preserve"> - </w:t>
      </w:r>
      <w:r>
        <w:rPr>
          <w:rFonts w:asciiTheme="minorHAnsi" w:hAnsiTheme="minorHAnsi" w:cstheme="minorHAnsi"/>
          <w:sz w:val="20"/>
          <w:szCs w:val="20"/>
        </w:rPr>
        <w:t xml:space="preserve"> planirana su sredstva u iznosu od </w:t>
      </w:r>
      <w:r w:rsidR="005C6614">
        <w:rPr>
          <w:rFonts w:asciiTheme="minorHAnsi" w:hAnsiTheme="minorHAnsi" w:cstheme="minorHAnsi"/>
          <w:sz w:val="20"/>
          <w:szCs w:val="20"/>
        </w:rPr>
        <w:t>3</w:t>
      </w:r>
      <w:r>
        <w:rPr>
          <w:rFonts w:asciiTheme="minorHAnsi" w:hAnsiTheme="minorHAnsi" w:cstheme="minorHAnsi"/>
          <w:sz w:val="20"/>
          <w:szCs w:val="20"/>
        </w:rPr>
        <w:t>0.000 EUR za uređenje</w:t>
      </w:r>
      <w:r w:rsidR="00454BD5">
        <w:rPr>
          <w:rFonts w:asciiTheme="minorHAnsi" w:hAnsiTheme="minorHAnsi" w:cstheme="minorHAnsi"/>
          <w:sz w:val="20"/>
          <w:szCs w:val="20"/>
        </w:rPr>
        <w:t>.</w:t>
      </w:r>
    </w:p>
    <w:p w14:paraId="5536F5C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Uređenje se planira iz vlastitih sredstava te Pomoći iz Županijskog proračuna u iznosu od 20.000 EUR.</w:t>
      </w:r>
    </w:p>
    <w:p w14:paraId="388076FD" w14:textId="77777777" w:rsidR="00B87962" w:rsidRDefault="00B87962" w:rsidP="00B87962">
      <w:pPr>
        <w:pStyle w:val="Bezproreda"/>
        <w:rPr>
          <w:rFonts w:asciiTheme="minorHAnsi" w:hAnsiTheme="minorHAnsi" w:cstheme="minorHAnsi"/>
          <w:sz w:val="20"/>
          <w:szCs w:val="20"/>
        </w:rPr>
      </w:pPr>
    </w:p>
    <w:p w14:paraId="21F44B6F" w14:textId="6BE41A31" w:rsidR="00B87962" w:rsidRDefault="00B87962" w:rsidP="00454BD5">
      <w:pPr>
        <w:jc w:val="both"/>
        <w:rPr>
          <w:rFonts w:eastAsia="Times New Roman"/>
          <w:color w:val="000000"/>
          <w:sz w:val="18"/>
          <w:szCs w:val="18"/>
          <w:lang w:eastAsia="hr-HR"/>
        </w:rPr>
      </w:pPr>
      <w:r>
        <w:rPr>
          <w:rFonts w:asciiTheme="minorHAnsi" w:hAnsiTheme="minorHAnsi" w:cstheme="minorHAnsi"/>
          <w:sz w:val="20"/>
          <w:szCs w:val="20"/>
        </w:rPr>
        <w:t>POKAZATELJI USPJEŠNOSTI: Broj kulturnih udruga koje djeluju na području grada , broj njihovih članova, broj realiziranih programa, broj održanih manifestacija te broj posjetitelja, obnovljena materijalna baština, broj manifestacija za očuvanje tradicijskih običaja</w:t>
      </w:r>
    </w:p>
    <w:p w14:paraId="33FEB0AD" w14:textId="77777777" w:rsidR="00B87962" w:rsidRDefault="00B87962" w:rsidP="00B87962">
      <w:pPr>
        <w:pStyle w:val="Bezproreda"/>
        <w:rPr>
          <w:rFonts w:eastAsia="Times New Roman"/>
          <w:color w:val="000000"/>
          <w:sz w:val="18"/>
          <w:szCs w:val="18"/>
          <w:lang w:eastAsia="hr-HR"/>
        </w:rPr>
      </w:pPr>
    </w:p>
    <w:p w14:paraId="4CCC9E09" w14:textId="4B398094" w:rsidR="00B87962" w:rsidRDefault="00436A03" w:rsidP="00B87962">
      <w:pPr>
        <w:pStyle w:val="Bezproreda"/>
        <w:rPr>
          <w:b/>
          <w:sz w:val="20"/>
          <w:szCs w:val="20"/>
          <w:highlight w:val="yellow"/>
          <w:u w:val="single"/>
        </w:rPr>
      </w:pPr>
      <w:r>
        <w:rPr>
          <w:b/>
          <w:sz w:val="20"/>
          <w:szCs w:val="20"/>
          <w:highlight w:val="yellow"/>
          <w:u w:val="single"/>
        </w:rPr>
        <w:t>21</w:t>
      </w:r>
      <w:r w:rsidR="00B87962">
        <w:rPr>
          <w:b/>
          <w:sz w:val="20"/>
          <w:szCs w:val="20"/>
          <w:highlight w:val="yellow"/>
          <w:u w:val="single"/>
        </w:rPr>
        <w:t>10 PROGRAM: PREDŠKOLSKI ODGOJ</w:t>
      </w:r>
    </w:p>
    <w:p w14:paraId="60D79A28" w14:textId="77777777" w:rsidR="00B87962" w:rsidRDefault="00B87962" w:rsidP="00B87962">
      <w:pPr>
        <w:pStyle w:val="Bezproreda"/>
        <w:rPr>
          <w:sz w:val="20"/>
          <w:szCs w:val="20"/>
        </w:rPr>
      </w:pPr>
      <w:r>
        <w:rPr>
          <w:sz w:val="20"/>
          <w:szCs w:val="20"/>
        </w:rPr>
        <w:t>Planirana sredstva:  5.891.632,00 EUR</w:t>
      </w:r>
    </w:p>
    <w:p w14:paraId="4A41D708"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03CC500C"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5A417BFC"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AE33A5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6. DEMOGRAFSKA REVITALIZACIJA I BOLJI POLOŽAJ OBITELJI</w:t>
                  </w:r>
                </w:p>
              </w:tc>
            </w:tr>
            <w:tr w:rsidR="00B87962" w14:paraId="7C04EC9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D3E59B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5.1.Unaprjeđenje usluga u području predškolskog odgoja</w:t>
                  </w:r>
                </w:p>
              </w:tc>
            </w:tr>
            <w:tr w:rsidR="00B87962" w14:paraId="78BAD5B3" w14:textId="77777777" w:rsidTr="00A11C92">
              <w:trPr>
                <w:trHeight w:val="43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3F63E2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Kroz ovu mjeru osigurat će se dostupnost dječjeg vrtića i povećanje broja djece koja pohađaju dječji vrtić odnosno sudjeluju u vrtićkim i predškolskim obrazovnim programima</w:t>
                  </w:r>
                  <w:r>
                    <w:rPr>
                      <w:rFonts w:asciiTheme="minorHAnsi" w:eastAsia="Times New Roman" w:hAnsiTheme="minorHAnsi" w:cstheme="minorHAnsi"/>
                      <w:b/>
                      <w:bCs/>
                      <w:color w:val="000000"/>
                      <w:sz w:val="18"/>
                      <w:szCs w:val="18"/>
                      <w:lang w:eastAsia="hr-HR"/>
                    </w:rPr>
                    <w:t>.</w:t>
                  </w:r>
                </w:p>
              </w:tc>
            </w:tr>
          </w:tbl>
          <w:p w14:paraId="32A52013" w14:textId="77777777" w:rsidR="00B87962" w:rsidRDefault="00B87962" w:rsidP="00A11C92">
            <w:pPr>
              <w:pStyle w:val="Bezproreda"/>
            </w:pPr>
          </w:p>
        </w:tc>
      </w:tr>
      <w:tr w:rsidR="00B87962" w14:paraId="1A32E5FE" w14:textId="77777777" w:rsidTr="00A11C92">
        <w:trPr>
          <w:trHeight w:val="288"/>
        </w:trPr>
        <w:tc>
          <w:tcPr>
            <w:tcW w:w="11340" w:type="dxa"/>
            <w:tcBorders>
              <w:top w:val="nil"/>
              <w:left w:val="nil"/>
              <w:bottom w:val="nil"/>
              <w:right w:val="nil"/>
            </w:tcBorders>
            <w:shd w:val="clear" w:color="auto" w:fill="auto"/>
            <w:noWrap/>
            <w:vAlign w:val="bottom"/>
          </w:tcPr>
          <w:p w14:paraId="5027995A" w14:textId="77777777" w:rsidR="00B87962" w:rsidRDefault="00B87962" w:rsidP="00A11C92">
            <w:pPr>
              <w:pStyle w:val="Bezproreda"/>
            </w:pPr>
          </w:p>
        </w:tc>
      </w:tr>
    </w:tbl>
    <w:p w14:paraId="2DAE0203" w14:textId="68360866" w:rsidR="00B87962" w:rsidRPr="003554D7" w:rsidRDefault="00B87962" w:rsidP="00B87962">
      <w:pPr>
        <w:pStyle w:val="Bezproreda"/>
        <w:rPr>
          <w:rFonts w:asciiTheme="minorHAnsi" w:hAnsiTheme="minorHAnsi" w:cstheme="minorHAnsi"/>
          <w:i/>
          <w:iCs/>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2110</w:t>
      </w:r>
      <w:r>
        <w:rPr>
          <w:rFonts w:asciiTheme="minorHAnsi" w:hAnsiTheme="minorHAnsi" w:cstheme="minorHAnsi"/>
          <w:b/>
          <w:bCs/>
          <w:sz w:val="20"/>
          <w:szCs w:val="20"/>
          <w:u w:val="single"/>
        </w:rPr>
        <w:t>01 F</w:t>
      </w:r>
      <w:r>
        <w:rPr>
          <w:rFonts w:asciiTheme="minorHAnsi" w:eastAsia="Times New Roman" w:hAnsiTheme="minorHAnsi" w:cstheme="minorHAnsi"/>
          <w:b/>
          <w:bCs/>
          <w:color w:val="000000"/>
          <w:sz w:val="20"/>
          <w:szCs w:val="20"/>
          <w:u w:val="single"/>
          <w:lang w:eastAsia="hr-HR"/>
        </w:rPr>
        <w:t>inanciranje smještaja djece u vlasništvu drugih općina ili gradova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17.000,00 EUR, a odnosi se na planirana sredstva vrtićima u vlasništvu općina ili gradova, financirano iz općih prihoda i primitaka i tekuće pomoći iz državnog proračuna za fiskalnu održivost dječjih vrtića. </w:t>
      </w:r>
      <w:r>
        <w:rPr>
          <w:rFonts w:asciiTheme="minorHAnsi" w:hAnsiTheme="minorHAnsi" w:cstheme="minorHAnsi"/>
          <w:sz w:val="20"/>
          <w:szCs w:val="20"/>
        </w:rPr>
        <w:br/>
      </w:r>
      <w:r w:rsidRPr="003554D7">
        <w:rPr>
          <w:rFonts w:asciiTheme="minorHAnsi" w:hAnsiTheme="minorHAnsi" w:cstheme="minorHAnsi"/>
          <w:i/>
          <w:iCs/>
          <w:sz w:val="20"/>
          <w:szCs w:val="20"/>
        </w:rPr>
        <w:t>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dostupnost, održivost i priuštivost ranog i predškolskog odgoja i obrazovanja uz postojeću razinu i izvore financiranja, u skladu s obvezama, prema dinamici i planu prioriteta utvrđenima u proračunu korisnika sredstava.</w:t>
      </w:r>
    </w:p>
    <w:p w14:paraId="07900489" w14:textId="77777777" w:rsidR="00B87962" w:rsidRDefault="00B87962" w:rsidP="00B87962">
      <w:pPr>
        <w:pStyle w:val="Bezproreda"/>
        <w:rPr>
          <w:rFonts w:asciiTheme="minorHAnsi" w:hAnsiTheme="minorHAnsi" w:cstheme="minorHAnsi"/>
          <w:sz w:val="20"/>
          <w:szCs w:val="20"/>
        </w:rPr>
      </w:pPr>
    </w:p>
    <w:p w14:paraId="3B0AAE46" w14:textId="064D509C" w:rsidR="00B87962" w:rsidRDefault="00B87962" w:rsidP="00B87962">
      <w:pPr>
        <w:pStyle w:val="Bezproreda"/>
        <w:rPr>
          <w:rFonts w:asciiTheme="minorHAnsi" w:hAnsiTheme="minorHAnsi" w:cstheme="minorHAnsi"/>
          <w:i/>
          <w:iCs/>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2110</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 xml:space="preserve">Pomoć u radu dječjih vrtića u privatnom vlasništvu </w:t>
      </w:r>
      <w:r>
        <w:rPr>
          <w:rFonts w:asciiTheme="minorHAnsi" w:hAnsiTheme="minorHAnsi" w:cstheme="minorHAnsi"/>
          <w:sz w:val="20"/>
          <w:szCs w:val="20"/>
        </w:rPr>
        <w:t xml:space="preserve">planirana su sredstva u iznosu od 300.000,00 EUR, a odnosi se na doznake privatnom vrtiću Šlapica iz Oroslavja i drugim privatnim vrtićima i obrtima za čuvanje djece, financirano iz općih prihoda i primitaka i tekuće pomoći iz državnog proračuna za fiskalnu održivost dječjih vrtića. </w:t>
      </w:r>
      <w:r>
        <w:rPr>
          <w:rFonts w:asciiTheme="minorHAnsi" w:hAnsiTheme="minorHAnsi" w:cstheme="minorHAnsi"/>
          <w:sz w:val="20"/>
          <w:szCs w:val="20"/>
        </w:rPr>
        <w:br/>
      </w:r>
      <w:r w:rsidRPr="003554D7">
        <w:rPr>
          <w:rFonts w:asciiTheme="minorHAnsi" w:hAnsiTheme="minorHAnsi" w:cstheme="minorHAnsi"/>
          <w:i/>
          <w:iCs/>
          <w:sz w:val="20"/>
          <w:szCs w:val="20"/>
        </w:rPr>
        <w:t>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dostupnost, održivost i priuštivost ranog i predškolskog odgoja i obrazovanja uz postojeću razinu i izvore financiranja, u skladu s obvezama, prema dinamici i planu prioriteta utvrđenima u proračunu korisnika sredstava.</w:t>
      </w:r>
    </w:p>
    <w:p w14:paraId="23CC773E" w14:textId="77777777" w:rsidR="00B87962" w:rsidRDefault="00B87962" w:rsidP="00B87962">
      <w:pPr>
        <w:pStyle w:val="Bezproreda"/>
        <w:rPr>
          <w:rFonts w:asciiTheme="minorHAnsi" w:hAnsiTheme="minorHAnsi" w:cstheme="minorHAnsi"/>
          <w:i/>
          <w:iCs/>
          <w:sz w:val="20"/>
          <w:szCs w:val="20"/>
        </w:rPr>
      </w:pPr>
    </w:p>
    <w:p w14:paraId="760747C2" w14:textId="0CA8E663" w:rsidR="00B87962" w:rsidRPr="003554D7"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36A03">
        <w:rPr>
          <w:rFonts w:asciiTheme="minorHAnsi" w:hAnsiTheme="minorHAnsi" w:cstheme="minorHAnsi"/>
          <w:b/>
          <w:bCs/>
          <w:sz w:val="20"/>
          <w:szCs w:val="20"/>
          <w:u w:val="single"/>
        </w:rPr>
        <w:t>2110</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Prigodni darovi djeci</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2.000,00 EUR (Uskrs, Sv. Nikola, Božić)</w:t>
      </w:r>
    </w:p>
    <w:p w14:paraId="1058CD33" w14:textId="77777777" w:rsidR="00B87962" w:rsidRDefault="00B87962" w:rsidP="00B87962">
      <w:pPr>
        <w:pStyle w:val="Bezproreda"/>
        <w:rPr>
          <w:rFonts w:asciiTheme="minorHAnsi" w:hAnsiTheme="minorHAnsi" w:cstheme="minorHAnsi"/>
          <w:b/>
          <w:bCs/>
          <w:sz w:val="20"/>
          <w:szCs w:val="20"/>
        </w:rPr>
      </w:pPr>
    </w:p>
    <w:p w14:paraId="39C4CA69" w14:textId="6D1FCB34" w:rsidR="00B87962" w:rsidRDefault="00B87962" w:rsidP="00B87962">
      <w:pPr>
        <w:spacing w:after="0" w:line="240" w:lineRule="auto"/>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Projekt T</w:t>
      </w:r>
      <w:r w:rsidR="00436A03">
        <w:rPr>
          <w:rFonts w:asciiTheme="minorHAnsi" w:hAnsiTheme="minorHAnsi" w:cstheme="minorHAnsi"/>
          <w:b/>
          <w:bCs/>
          <w:sz w:val="20"/>
          <w:szCs w:val="20"/>
          <w:u w:val="single"/>
        </w:rPr>
        <w:t>2110</w:t>
      </w:r>
      <w:r>
        <w:rPr>
          <w:rFonts w:asciiTheme="minorHAnsi" w:hAnsiTheme="minorHAnsi" w:cstheme="minorHAnsi"/>
          <w:b/>
          <w:bCs/>
          <w:sz w:val="20"/>
          <w:szCs w:val="20"/>
          <w:u w:val="single"/>
        </w:rPr>
        <w:t>01 Financiranje rada trećeg odgajatelja – osobnog</w:t>
      </w:r>
      <w:r>
        <w:rPr>
          <w:rFonts w:asciiTheme="minorHAnsi" w:hAnsiTheme="minorHAnsi" w:cstheme="minorHAnsi"/>
          <w:sz w:val="20"/>
          <w:szCs w:val="20"/>
          <w:u w:val="single"/>
        </w:rPr>
        <w:t xml:space="preserve"> </w:t>
      </w:r>
      <w:r>
        <w:rPr>
          <w:rFonts w:asciiTheme="minorHAnsi" w:hAnsiTheme="minorHAnsi" w:cstheme="minorHAnsi"/>
          <w:b/>
          <w:bCs/>
          <w:sz w:val="20"/>
          <w:szCs w:val="20"/>
          <w:u w:val="single"/>
        </w:rPr>
        <w:t>asistenta</w:t>
      </w:r>
      <w:r>
        <w:rPr>
          <w:rFonts w:asciiTheme="minorHAnsi" w:hAnsiTheme="minorHAnsi" w:cstheme="minorHAnsi"/>
          <w:sz w:val="20"/>
          <w:szCs w:val="20"/>
          <w:u w:val="single"/>
        </w:rPr>
        <w:t xml:space="preserve"> - </w:t>
      </w:r>
      <w:r>
        <w:rPr>
          <w:rFonts w:asciiTheme="minorHAnsi" w:hAnsiTheme="minorHAnsi" w:cstheme="minorHAnsi"/>
          <w:sz w:val="20"/>
          <w:szCs w:val="20"/>
        </w:rPr>
        <w:t xml:space="preserve"> planirana su sredstva u iznosu od 15.000,00 EUR za troškove plaća asistenata u privatnim vrtićima i vrtićima u vlasništvu drugih gradova i općina.</w:t>
      </w:r>
    </w:p>
    <w:p w14:paraId="4D95F06A" w14:textId="77777777" w:rsidR="00B87962" w:rsidRDefault="00B87962" w:rsidP="00B87962">
      <w:pPr>
        <w:pStyle w:val="Bezproreda"/>
        <w:rPr>
          <w:rFonts w:asciiTheme="minorHAnsi" w:hAnsiTheme="minorHAnsi" w:cstheme="minorHAnsi"/>
          <w:sz w:val="20"/>
          <w:szCs w:val="20"/>
        </w:rPr>
      </w:pPr>
    </w:p>
    <w:p w14:paraId="0C34FD49" w14:textId="70D01FB5"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Kapitalni projekt  K</w:t>
      </w:r>
      <w:r w:rsidR="00436A03">
        <w:rPr>
          <w:rFonts w:asciiTheme="minorHAnsi" w:hAnsiTheme="minorHAnsi" w:cstheme="minorHAnsi"/>
          <w:b/>
          <w:bCs/>
          <w:sz w:val="20"/>
          <w:szCs w:val="20"/>
          <w:u w:val="single"/>
        </w:rPr>
        <w:t>2110</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 xml:space="preserve"> Izgradnja Područnog vrtića Mokrice</w:t>
      </w:r>
      <w:r>
        <w:rPr>
          <w:rFonts w:asciiTheme="minorHAnsi" w:eastAsia="Times New Roman" w:hAnsiTheme="minorHAnsi" w:cstheme="minorHAnsi"/>
          <w:color w:val="000000"/>
          <w:sz w:val="20"/>
          <w:szCs w:val="20"/>
          <w:lang w:eastAsia="hr-HR"/>
        </w:rPr>
        <w:t xml:space="preserve"> – planirana su sredstva u iznosu od 5.557.632,00 EUR. </w:t>
      </w:r>
    </w:p>
    <w:p w14:paraId="67E586C6" w14:textId="0A2EDC54"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 xml:space="preserve">Za izgradnju su osigurana sredstva od dobivene Pomoći iz EU sredstava u iznosu od </w:t>
      </w:r>
      <w:r w:rsidR="00454BD5">
        <w:rPr>
          <w:rFonts w:asciiTheme="minorHAnsi" w:eastAsia="Times New Roman" w:hAnsiTheme="minorHAnsi" w:cstheme="minorHAnsi"/>
          <w:color w:val="000000"/>
          <w:sz w:val="20"/>
          <w:szCs w:val="20"/>
          <w:lang w:eastAsia="hr-HR"/>
        </w:rPr>
        <w:t>1</w:t>
      </w:r>
      <w:r>
        <w:rPr>
          <w:rFonts w:asciiTheme="minorHAnsi" w:eastAsia="Times New Roman" w:hAnsiTheme="minorHAnsi" w:cstheme="minorHAnsi"/>
          <w:color w:val="000000"/>
          <w:sz w:val="20"/>
          <w:szCs w:val="20"/>
          <w:lang w:eastAsia="hr-HR"/>
        </w:rPr>
        <w:t xml:space="preserve">.557.632,00 EUR (Sredstva su osigurana iz Nacionalnog programa oporavka i otpornosti (NPOO), a dio sredstava i iz Europskog fonda za regionalni razvoj (ERDF))  te vlastitih sredstava (opći prihodi i primici i komunalni doprinos) u iznosu od 1.300.000,00 EUR kao i planiranog prenesenog viška prihoda u iznosu 2.700.000,00 EUR-a (neutrošena sredstva planirana za izgradnju u 2024. godini koja se zbog dugotrajnih postupaka </w:t>
      </w:r>
      <w:r w:rsidR="00454BD5">
        <w:rPr>
          <w:rFonts w:asciiTheme="minorHAnsi" w:eastAsia="Times New Roman" w:hAnsiTheme="minorHAnsi" w:cstheme="minorHAnsi"/>
          <w:color w:val="000000"/>
          <w:sz w:val="20"/>
          <w:szCs w:val="20"/>
          <w:lang w:eastAsia="hr-HR"/>
        </w:rPr>
        <w:t>projektiranja i nabava</w:t>
      </w:r>
      <w:r>
        <w:rPr>
          <w:rFonts w:asciiTheme="minorHAnsi" w:eastAsia="Times New Roman" w:hAnsiTheme="minorHAnsi" w:cstheme="minorHAnsi"/>
          <w:color w:val="000000"/>
          <w:sz w:val="20"/>
          <w:szCs w:val="20"/>
          <w:lang w:eastAsia="hr-HR"/>
        </w:rPr>
        <w:t xml:space="preserve"> prenose u 2025. godinu).</w:t>
      </w:r>
      <w:r w:rsidR="001E6C7D">
        <w:rPr>
          <w:rFonts w:asciiTheme="minorHAnsi" w:eastAsia="Times New Roman" w:hAnsiTheme="minorHAnsi" w:cstheme="minorHAnsi"/>
          <w:color w:val="000000"/>
          <w:sz w:val="20"/>
          <w:szCs w:val="20"/>
          <w:lang w:eastAsia="hr-HR"/>
        </w:rPr>
        <w:br/>
      </w:r>
      <w:r w:rsidR="00454BD5">
        <w:rPr>
          <w:rFonts w:asciiTheme="minorHAnsi" w:eastAsia="Times New Roman" w:hAnsiTheme="minorHAnsi" w:cstheme="minorHAnsi"/>
          <w:color w:val="000000"/>
          <w:sz w:val="20"/>
          <w:szCs w:val="20"/>
          <w:lang w:eastAsia="hr-HR"/>
        </w:rPr>
        <w:t>Obzirom da</w:t>
      </w:r>
      <w:r w:rsidR="001E6C7D">
        <w:rPr>
          <w:rFonts w:asciiTheme="minorHAnsi" w:eastAsia="Times New Roman" w:hAnsiTheme="minorHAnsi" w:cstheme="minorHAnsi"/>
          <w:color w:val="000000"/>
          <w:sz w:val="20"/>
          <w:szCs w:val="20"/>
          <w:lang w:eastAsia="hr-HR"/>
        </w:rPr>
        <w:t xml:space="preserve"> je Grad Oroslavje</w:t>
      </w:r>
      <w:r w:rsidR="00CE1AB2">
        <w:rPr>
          <w:rFonts w:asciiTheme="minorHAnsi" w:eastAsia="Times New Roman" w:hAnsiTheme="minorHAnsi" w:cstheme="minorHAnsi"/>
          <w:color w:val="000000"/>
          <w:sz w:val="20"/>
          <w:szCs w:val="20"/>
          <w:lang w:eastAsia="hr-HR"/>
        </w:rPr>
        <w:t xml:space="preserve"> osim na natječaju za izgradnju i opremanje područnog vrtića, prošao i</w:t>
      </w:r>
      <w:r w:rsidR="001E6C7D">
        <w:rPr>
          <w:rFonts w:asciiTheme="minorHAnsi" w:eastAsia="Times New Roman" w:hAnsiTheme="minorHAnsi" w:cstheme="minorHAnsi"/>
          <w:color w:val="000000"/>
          <w:sz w:val="20"/>
          <w:szCs w:val="20"/>
          <w:lang w:eastAsia="hr-HR"/>
        </w:rPr>
        <w:t xml:space="preserve"> na natječaju</w:t>
      </w:r>
      <w:r w:rsidR="00CE1AB2">
        <w:rPr>
          <w:rFonts w:asciiTheme="minorHAnsi" w:eastAsia="Times New Roman" w:hAnsiTheme="minorHAnsi" w:cstheme="minorHAnsi"/>
          <w:color w:val="000000"/>
          <w:sz w:val="20"/>
          <w:szCs w:val="20"/>
          <w:lang w:eastAsia="hr-HR"/>
        </w:rPr>
        <w:t xml:space="preserve"> za dogradnju i opremanje područnog vrtića</w:t>
      </w:r>
      <w:r w:rsidR="001E6C7D">
        <w:rPr>
          <w:rFonts w:asciiTheme="minorHAnsi" w:eastAsia="Times New Roman" w:hAnsiTheme="minorHAnsi" w:cstheme="minorHAnsi"/>
          <w:color w:val="000000"/>
          <w:sz w:val="20"/>
          <w:szCs w:val="20"/>
          <w:lang w:eastAsia="hr-HR"/>
        </w:rPr>
        <w:t xml:space="preserve"> </w:t>
      </w:r>
      <w:r w:rsidR="00454BD5">
        <w:rPr>
          <w:rFonts w:asciiTheme="minorHAnsi" w:eastAsia="Times New Roman" w:hAnsiTheme="minorHAnsi" w:cstheme="minorHAnsi"/>
          <w:color w:val="000000"/>
          <w:sz w:val="20"/>
          <w:szCs w:val="20"/>
          <w:lang w:eastAsia="hr-HR"/>
        </w:rPr>
        <w:t>osim sam</w:t>
      </w:r>
      <w:r w:rsidR="001E6C7D">
        <w:rPr>
          <w:rFonts w:asciiTheme="minorHAnsi" w:eastAsia="Times New Roman" w:hAnsiTheme="minorHAnsi" w:cstheme="minorHAnsi"/>
          <w:color w:val="000000"/>
          <w:sz w:val="20"/>
          <w:szCs w:val="20"/>
          <w:lang w:eastAsia="hr-HR"/>
        </w:rPr>
        <w:t>e</w:t>
      </w:r>
      <w:r w:rsidR="00454BD5">
        <w:rPr>
          <w:rFonts w:asciiTheme="minorHAnsi" w:eastAsia="Times New Roman" w:hAnsiTheme="minorHAnsi" w:cstheme="minorHAnsi"/>
          <w:color w:val="000000"/>
          <w:sz w:val="20"/>
          <w:szCs w:val="20"/>
          <w:lang w:eastAsia="hr-HR"/>
        </w:rPr>
        <w:t xml:space="preserve"> izrade glavnog projekta za izgradnju, </w:t>
      </w:r>
      <w:r w:rsidR="00CE1AB2">
        <w:rPr>
          <w:rFonts w:asciiTheme="minorHAnsi" w:eastAsia="Times New Roman" w:hAnsiTheme="minorHAnsi" w:cstheme="minorHAnsi"/>
          <w:color w:val="000000"/>
          <w:sz w:val="20"/>
          <w:szCs w:val="20"/>
          <w:lang w:eastAsia="hr-HR"/>
        </w:rPr>
        <w:t>bilo je potrebno dodatno ishoditi idejni projekt i</w:t>
      </w:r>
      <w:r w:rsidR="00454BD5">
        <w:rPr>
          <w:rFonts w:asciiTheme="minorHAnsi" w:eastAsia="Times New Roman" w:hAnsiTheme="minorHAnsi" w:cstheme="minorHAnsi"/>
          <w:color w:val="000000"/>
          <w:sz w:val="20"/>
          <w:szCs w:val="20"/>
          <w:lang w:eastAsia="hr-HR"/>
        </w:rPr>
        <w:t xml:space="preserve"> lokacijsku dozvolu za gradnju u dvije faze (</w:t>
      </w:r>
      <w:r w:rsidR="001E6C7D">
        <w:rPr>
          <w:rFonts w:asciiTheme="minorHAnsi" w:eastAsia="Times New Roman" w:hAnsiTheme="minorHAnsi" w:cstheme="minorHAnsi"/>
          <w:color w:val="000000"/>
          <w:sz w:val="20"/>
          <w:szCs w:val="20"/>
          <w:lang w:eastAsia="hr-HR"/>
        </w:rPr>
        <w:t xml:space="preserve">I. faza Izgradnja i opremanje, II. faza Dogradnja i opremanje) što je dodatno odužilo vrijeme izrade projekata, ishođenja svih dozvola i pokretanje nabave za radove. </w:t>
      </w:r>
    </w:p>
    <w:p w14:paraId="6B704F0A" w14:textId="77777777" w:rsidR="00B87962" w:rsidRDefault="00B87962" w:rsidP="00B87962">
      <w:pPr>
        <w:pStyle w:val="Bezproreda"/>
        <w:rPr>
          <w:rFonts w:asciiTheme="minorHAnsi" w:hAnsiTheme="minorHAnsi" w:cstheme="minorHAnsi"/>
          <w:sz w:val="20"/>
          <w:szCs w:val="20"/>
        </w:rPr>
      </w:pPr>
    </w:p>
    <w:p w14:paraId="4E952F2A" w14:textId="200E6857" w:rsidR="00B87962" w:rsidRDefault="00B87962" w:rsidP="00B87962">
      <w:pPr>
        <w:rPr>
          <w:rFonts w:asciiTheme="minorHAnsi" w:hAnsiTheme="minorHAnsi" w:cstheme="minorHAnsi"/>
          <w:bCs/>
          <w:sz w:val="20"/>
          <w:szCs w:val="20"/>
        </w:rPr>
      </w:pPr>
      <w:r>
        <w:rPr>
          <w:rFonts w:asciiTheme="minorHAnsi" w:hAnsiTheme="minorHAnsi" w:cstheme="minorHAnsi"/>
          <w:sz w:val="20"/>
          <w:szCs w:val="20"/>
        </w:rPr>
        <w:t>POKAZATELJI USPJEŠNOSTI</w:t>
      </w:r>
      <w:r>
        <w:rPr>
          <w:rFonts w:asciiTheme="minorHAnsi" w:hAnsiTheme="minorHAnsi" w:cstheme="minorHAnsi"/>
          <w:bCs/>
          <w:sz w:val="20"/>
          <w:szCs w:val="20"/>
        </w:rPr>
        <w:t>: broj polaznika i broj odgojnih skupina, broj aktivnosti koje se provode u okviru redovne djelatnosti Dječjeg vrtića,  broj roditelja zadovoljnih načinom na</w:t>
      </w:r>
      <w:r w:rsidR="00CE1AB2">
        <w:rPr>
          <w:rFonts w:asciiTheme="minorHAnsi" w:hAnsiTheme="minorHAnsi" w:cstheme="minorHAnsi"/>
          <w:bCs/>
          <w:sz w:val="20"/>
          <w:szCs w:val="20"/>
        </w:rPr>
        <w:t xml:space="preserve"> koji </w:t>
      </w:r>
      <w:r>
        <w:rPr>
          <w:rFonts w:asciiTheme="minorHAnsi" w:hAnsiTheme="minorHAnsi" w:cstheme="minorHAnsi"/>
          <w:bCs/>
          <w:sz w:val="20"/>
          <w:szCs w:val="20"/>
        </w:rPr>
        <w:t>se u Dječjem vrtiću vodi briga o naobrazbi, zdravlju, prehrani, tjelesnim i intelektualnim aktivnostima djece</w:t>
      </w:r>
    </w:p>
    <w:p w14:paraId="4C3F33E7" w14:textId="77777777" w:rsidR="00B87962" w:rsidRDefault="00B87962" w:rsidP="00B87962">
      <w:pPr>
        <w:pStyle w:val="Bezproreda"/>
        <w:rPr>
          <w:rFonts w:asciiTheme="minorHAnsi" w:hAnsiTheme="minorHAnsi" w:cstheme="minorHAnsi"/>
          <w:sz w:val="20"/>
          <w:szCs w:val="20"/>
        </w:rPr>
      </w:pPr>
    </w:p>
    <w:p w14:paraId="2FB6EFFF" w14:textId="4BC1AEBA" w:rsidR="00B87962" w:rsidRDefault="00436A03"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11 PROGRAM JAVNIH POTREBA U ŠKOLSTVU - OSNOVNO OBRAZOVANJE</w:t>
      </w:r>
    </w:p>
    <w:p w14:paraId="1821E3A1" w14:textId="683561ED"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12</w:t>
      </w:r>
      <w:r w:rsidR="00C46DFD">
        <w:rPr>
          <w:rFonts w:asciiTheme="minorHAnsi" w:hAnsiTheme="minorHAnsi" w:cstheme="minorHAnsi"/>
          <w:sz w:val="20"/>
          <w:szCs w:val="20"/>
        </w:rPr>
        <w:t>7</w:t>
      </w:r>
      <w:r>
        <w:rPr>
          <w:rFonts w:asciiTheme="minorHAnsi" w:hAnsiTheme="minorHAnsi" w:cstheme="minorHAnsi"/>
          <w:sz w:val="20"/>
          <w:szCs w:val="20"/>
        </w:rPr>
        <w:t>.300,00 EUR</w:t>
      </w:r>
    </w:p>
    <w:p w14:paraId="672650BB"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69362FF0"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04B49D64" w14:textId="77777777" w:rsidTr="00A11C92">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3F40D7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B87962" w14:paraId="3F81AAC3" w14:textId="77777777" w:rsidTr="00A11C92">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2006CA0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B87962" w14:paraId="2709D643"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C80DF7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3F6D8FE6" w14:textId="77777777" w:rsidR="00B87962" w:rsidRDefault="00B87962" w:rsidP="00A11C92">
            <w:pPr>
              <w:pStyle w:val="Bezproreda"/>
            </w:pPr>
          </w:p>
        </w:tc>
      </w:tr>
    </w:tbl>
    <w:p w14:paraId="5ED9EBAB" w14:textId="77777777" w:rsidR="00B87962" w:rsidRDefault="00B87962" w:rsidP="00B87962">
      <w:pPr>
        <w:pStyle w:val="Bezproreda"/>
        <w:rPr>
          <w:rFonts w:ascii="Arial" w:hAnsi="Arial" w:cs="Arial"/>
          <w:b/>
          <w:bCs/>
          <w:sz w:val="20"/>
          <w:szCs w:val="20"/>
          <w:u w:val="single"/>
        </w:rPr>
      </w:pPr>
    </w:p>
    <w:p w14:paraId="6932E505" w14:textId="45EDFA2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Pomoći Osnovnoj školi Oroslavje</w:t>
      </w:r>
      <w:r>
        <w:rPr>
          <w:rFonts w:asciiTheme="minorHAnsi" w:eastAsia="Times New Roman" w:hAnsiTheme="minorHAnsi" w:cstheme="minorHAnsi"/>
          <w:b/>
          <w:bCs/>
          <w:color w:val="000000"/>
          <w:sz w:val="20"/>
          <w:szCs w:val="20"/>
          <w:lang w:eastAsia="hr-HR"/>
        </w:rPr>
        <w:t>-</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w:t>
      </w:r>
      <w:r w:rsidR="00C46DFD">
        <w:rPr>
          <w:rFonts w:asciiTheme="minorHAnsi" w:hAnsiTheme="minorHAnsi" w:cstheme="minorHAnsi"/>
          <w:sz w:val="20"/>
          <w:szCs w:val="20"/>
        </w:rPr>
        <w:t>7</w:t>
      </w:r>
      <w:r>
        <w:rPr>
          <w:rFonts w:asciiTheme="minorHAnsi" w:hAnsiTheme="minorHAnsi" w:cstheme="minorHAnsi"/>
          <w:sz w:val="20"/>
          <w:szCs w:val="20"/>
        </w:rPr>
        <w:t xml:space="preserve">.000,00 EUR koja se dodjeljuju Osnovnoj školi prema ispostavljenim zahtjevima. </w:t>
      </w:r>
    </w:p>
    <w:p w14:paraId="6088F237" w14:textId="77777777" w:rsidR="00B87962" w:rsidRDefault="00B87962" w:rsidP="00B87962">
      <w:pPr>
        <w:pStyle w:val="Bezproreda"/>
        <w:rPr>
          <w:rFonts w:asciiTheme="minorHAnsi" w:hAnsiTheme="minorHAnsi" w:cstheme="minorHAnsi"/>
          <w:sz w:val="20"/>
          <w:szCs w:val="20"/>
        </w:rPr>
      </w:pPr>
    </w:p>
    <w:p w14:paraId="00C11C6C" w14:textId="0506ABC0"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Program produženog boravka u Osnovnoj školi</w:t>
      </w:r>
      <w:r>
        <w:rPr>
          <w:rFonts w:asciiTheme="minorHAnsi" w:eastAsia="Times New Roman" w:hAnsiTheme="minorHAnsi" w:cstheme="minorHAnsi"/>
          <w:color w:val="000000"/>
          <w:sz w:val="20"/>
          <w:szCs w:val="20"/>
          <w:lang w:eastAsia="hr-HR"/>
        </w:rPr>
        <w:t xml:space="preserve"> za učenike od 1. do 4. razreda </w:t>
      </w:r>
      <w:r>
        <w:rPr>
          <w:rFonts w:asciiTheme="minorHAnsi" w:hAnsiTheme="minorHAnsi" w:cstheme="minorHAnsi"/>
          <w:sz w:val="20"/>
          <w:szCs w:val="20"/>
        </w:rPr>
        <w:t>planirana su sredstva u iznosu od 45.000,00 EUR.</w:t>
      </w:r>
    </w:p>
    <w:p w14:paraId="0B6C190E" w14:textId="77777777" w:rsidR="00B87962" w:rsidRDefault="00B87962" w:rsidP="00B87962">
      <w:pPr>
        <w:pStyle w:val="Bezproreda"/>
        <w:rPr>
          <w:rFonts w:asciiTheme="minorHAnsi" w:hAnsiTheme="minorHAnsi" w:cstheme="minorHAnsi"/>
          <w:sz w:val="20"/>
          <w:szCs w:val="20"/>
        </w:rPr>
      </w:pPr>
    </w:p>
    <w:p w14:paraId="4D09DBF1" w14:textId="1A15A3B6"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 xml:space="preserve">Nabava radnih bilježnica i ostalog obrazovnog materijala za učenike </w:t>
      </w:r>
      <w:r w:rsidRPr="00B02F9D">
        <w:rPr>
          <w:rFonts w:asciiTheme="minorHAnsi" w:eastAsia="Times New Roman" w:hAnsiTheme="minorHAnsi" w:cstheme="minorHAnsi"/>
          <w:b/>
          <w:bCs/>
          <w:color w:val="000000"/>
          <w:sz w:val="20"/>
          <w:szCs w:val="20"/>
          <w:u w:val="single"/>
          <w:lang w:eastAsia="hr-HR"/>
        </w:rPr>
        <w:t>osnovne škole</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43.000,00 EUR. (iz vlastitih sredstava i pomoći KZŽ)</w:t>
      </w:r>
    </w:p>
    <w:p w14:paraId="0E479830" w14:textId="77777777" w:rsidR="00B87962" w:rsidRDefault="00B87962" w:rsidP="00B87962">
      <w:pPr>
        <w:pStyle w:val="Bezproreda"/>
        <w:rPr>
          <w:rFonts w:asciiTheme="minorHAnsi" w:hAnsiTheme="minorHAnsi" w:cstheme="minorHAnsi"/>
          <w:sz w:val="20"/>
          <w:szCs w:val="20"/>
        </w:rPr>
      </w:pPr>
    </w:p>
    <w:p w14:paraId="6BA62D52" w14:textId="5B3AFDE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Sufinanciranje troškova pomoćnika u nastavi u Osnovnoj školi</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20.000,00 EUR, prema potpisanim </w:t>
      </w:r>
      <w:r w:rsidRPr="009601C9">
        <w:rPr>
          <w:rFonts w:asciiTheme="minorHAnsi" w:hAnsiTheme="minorHAnsi" w:cstheme="minorHAnsi"/>
          <w:sz w:val="20"/>
          <w:szCs w:val="20"/>
        </w:rPr>
        <w:t>Sporazum</w:t>
      </w:r>
      <w:r>
        <w:rPr>
          <w:rFonts w:asciiTheme="minorHAnsi" w:hAnsiTheme="minorHAnsi" w:cstheme="minorHAnsi"/>
          <w:sz w:val="20"/>
          <w:szCs w:val="20"/>
        </w:rPr>
        <w:t>ima</w:t>
      </w:r>
      <w:r w:rsidRPr="009601C9">
        <w:rPr>
          <w:rFonts w:asciiTheme="minorHAnsi" w:hAnsiTheme="minorHAnsi" w:cstheme="minorHAnsi"/>
          <w:sz w:val="20"/>
          <w:szCs w:val="20"/>
        </w:rPr>
        <w:t xml:space="preserve"> o sufinanciranju troškova rada pomoćnika u nastavi za učenike s teškoćama u razvoju tijekom šk.god.202</w:t>
      </w:r>
      <w:r>
        <w:rPr>
          <w:rFonts w:asciiTheme="minorHAnsi" w:hAnsiTheme="minorHAnsi" w:cstheme="minorHAnsi"/>
          <w:sz w:val="20"/>
          <w:szCs w:val="20"/>
        </w:rPr>
        <w:t>4</w:t>
      </w:r>
      <w:r w:rsidRPr="009601C9">
        <w:rPr>
          <w:rFonts w:asciiTheme="minorHAnsi" w:hAnsiTheme="minorHAnsi" w:cstheme="minorHAnsi"/>
          <w:sz w:val="20"/>
          <w:szCs w:val="20"/>
        </w:rPr>
        <w:t>/202</w:t>
      </w:r>
      <w:r>
        <w:rPr>
          <w:rFonts w:asciiTheme="minorHAnsi" w:hAnsiTheme="minorHAnsi" w:cstheme="minorHAnsi"/>
          <w:sz w:val="20"/>
          <w:szCs w:val="20"/>
        </w:rPr>
        <w:t>5 .</w:t>
      </w:r>
    </w:p>
    <w:p w14:paraId="6125925B" w14:textId="77777777" w:rsidR="00B87962" w:rsidRDefault="00B87962" w:rsidP="00B87962">
      <w:pPr>
        <w:pStyle w:val="Bezproreda"/>
        <w:rPr>
          <w:rFonts w:asciiTheme="minorHAnsi" w:hAnsiTheme="minorHAnsi" w:cstheme="minorHAnsi"/>
          <w:sz w:val="20"/>
          <w:szCs w:val="20"/>
        </w:rPr>
      </w:pPr>
    </w:p>
    <w:p w14:paraId="796C98BA" w14:textId="1E282858"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01 Sufinanciranje izgradnje sportske dvorane Osnovne škole</w:t>
      </w:r>
      <w:r>
        <w:rPr>
          <w:rFonts w:asciiTheme="minorHAnsi" w:hAnsiTheme="minorHAnsi" w:cstheme="minorHAnsi"/>
          <w:sz w:val="20"/>
          <w:szCs w:val="20"/>
          <w:u w:val="single"/>
        </w:rPr>
        <w:t xml:space="preserve"> - </w:t>
      </w:r>
      <w:r>
        <w:rPr>
          <w:rFonts w:asciiTheme="minorHAnsi" w:hAnsiTheme="minorHAnsi" w:cstheme="minorHAnsi"/>
          <w:sz w:val="20"/>
          <w:szCs w:val="20"/>
        </w:rPr>
        <w:t xml:space="preserve"> planirana su sredstva u iznosu od 1.600,00 EUR</w:t>
      </w:r>
    </w:p>
    <w:p w14:paraId="562C1872" w14:textId="77777777" w:rsidR="00B87962" w:rsidRDefault="00B87962" w:rsidP="00B87962">
      <w:pPr>
        <w:pStyle w:val="Bezproreda"/>
        <w:rPr>
          <w:rFonts w:asciiTheme="minorHAnsi" w:hAnsiTheme="minorHAnsi" w:cstheme="minorHAnsi"/>
          <w:sz w:val="20"/>
          <w:szCs w:val="20"/>
        </w:rPr>
      </w:pPr>
    </w:p>
    <w:p w14:paraId="74B2B76F" w14:textId="50B21678"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EB6E10">
        <w:rPr>
          <w:rFonts w:asciiTheme="minorHAnsi" w:hAnsiTheme="minorHAnsi" w:cstheme="minorHAnsi"/>
          <w:b/>
          <w:bCs/>
          <w:sz w:val="20"/>
          <w:szCs w:val="20"/>
          <w:u w:val="single"/>
        </w:rPr>
        <w:t>2111</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Sufinanciranje po programu Škola u prirodi</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700,00 EUR</w:t>
      </w:r>
    </w:p>
    <w:p w14:paraId="07341E5B" w14:textId="77777777" w:rsidR="00B87962" w:rsidRDefault="00B87962" w:rsidP="00B87962">
      <w:pPr>
        <w:pStyle w:val="Bezproreda"/>
        <w:rPr>
          <w:rFonts w:asciiTheme="minorHAnsi" w:hAnsiTheme="minorHAnsi" w:cstheme="minorHAnsi"/>
          <w:sz w:val="20"/>
          <w:szCs w:val="20"/>
        </w:rPr>
      </w:pPr>
    </w:p>
    <w:p w14:paraId="757D3470"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izdaci namijenjeni za modernizaciju i opremanje odgojno obrazovnih ustanova, , broj pomoćnika u nastavi</w:t>
      </w:r>
    </w:p>
    <w:p w14:paraId="5F51B368"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5C5C8D66" w14:textId="77777777" w:rsidR="00B87962" w:rsidRDefault="00B87962" w:rsidP="00B87962">
      <w:pPr>
        <w:pStyle w:val="Bezproreda"/>
        <w:rPr>
          <w:rFonts w:asciiTheme="minorHAnsi" w:hAnsiTheme="minorHAnsi" w:cstheme="minorHAnsi"/>
          <w:sz w:val="20"/>
          <w:szCs w:val="20"/>
        </w:rPr>
      </w:pPr>
    </w:p>
    <w:p w14:paraId="65A95C1E" w14:textId="173EF054" w:rsidR="00B87962" w:rsidRDefault="00EB6E10"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12  PROGRAM JAVNIH POTREBA U ŠKOLSTVU – SREDNOŠKOLSKO OBRAZOVANJE</w:t>
      </w:r>
    </w:p>
    <w:p w14:paraId="2D3FD17A" w14:textId="219FD03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97.500</w:t>
      </w:r>
      <w:r>
        <w:rPr>
          <w:rFonts w:asciiTheme="minorHAnsi" w:hAnsiTheme="minorHAnsi" w:cstheme="minorHAnsi"/>
          <w:sz w:val="20"/>
          <w:szCs w:val="20"/>
        </w:rPr>
        <w:t>,00 EUR</w:t>
      </w:r>
    </w:p>
    <w:p w14:paraId="0454025A"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09EC2587"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3E93FDC3" w14:textId="77777777" w:rsidTr="00A11C92">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EADFA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B87962" w14:paraId="5F3E5212" w14:textId="77777777" w:rsidTr="00A11C92">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4E7AFCB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B87962" w14:paraId="39CA78D7"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4DF68F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278A9112" w14:textId="77777777" w:rsidR="00B87962" w:rsidRDefault="00B87962" w:rsidP="00A11C92">
            <w:pPr>
              <w:pStyle w:val="Bezproreda"/>
            </w:pPr>
          </w:p>
        </w:tc>
      </w:tr>
      <w:tr w:rsidR="00B87962" w14:paraId="14259A03" w14:textId="77777777" w:rsidTr="00A11C92">
        <w:trPr>
          <w:trHeight w:val="288"/>
        </w:trPr>
        <w:tc>
          <w:tcPr>
            <w:tcW w:w="11340" w:type="dxa"/>
            <w:tcBorders>
              <w:top w:val="nil"/>
              <w:left w:val="nil"/>
              <w:bottom w:val="nil"/>
              <w:right w:val="nil"/>
            </w:tcBorders>
            <w:shd w:val="clear" w:color="auto" w:fill="auto"/>
            <w:noWrap/>
            <w:vAlign w:val="bottom"/>
          </w:tcPr>
          <w:p w14:paraId="4368522E" w14:textId="77777777" w:rsidR="00B87962" w:rsidRDefault="00B87962" w:rsidP="00A11C92">
            <w:pPr>
              <w:pStyle w:val="Bezproreda"/>
            </w:pPr>
          </w:p>
        </w:tc>
      </w:tr>
    </w:tbl>
    <w:p w14:paraId="01921CC4" w14:textId="615657AB"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 xml:space="preserve">Sufinanciranje javnog prijevoza učenika </w:t>
      </w:r>
      <w:r w:rsidRPr="00B02F9D">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 xml:space="preserve">planirana su sredstva u iznosu od 15.000,00 EUR za prijevoz učenika prema ispostavljenim računima prijevoznika. </w:t>
      </w:r>
    </w:p>
    <w:p w14:paraId="5D663D1B" w14:textId="77777777" w:rsidR="00B87962" w:rsidRDefault="00B87962" w:rsidP="00B87962">
      <w:pPr>
        <w:pStyle w:val="Bezproreda"/>
        <w:rPr>
          <w:rFonts w:asciiTheme="minorHAnsi" w:hAnsiTheme="minorHAnsi" w:cstheme="minorHAnsi"/>
          <w:sz w:val="20"/>
          <w:szCs w:val="20"/>
        </w:rPr>
      </w:pPr>
    </w:p>
    <w:p w14:paraId="36430D9A" w14:textId="22BD9DD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Pomoći Srednjoj školi</w:t>
      </w:r>
      <w:r w:rsidRPr="00B02F9D">
        <w:rPr>
          <w:rFonts w:asciiTheme="minorHAnsi" w:eastAsia="Times New Roman" w:hAnsiTheme="minorHAnsi" w:cstheme="minorHAnsi"/>
          <w:color w:val="000000"/>
          <w:sz w:val="20"/>
          <w:szCs w:val="20"/>
          <w:u w:val="single"/>
          <w:lang w:eastAsia="hr-HR"/>
        </w:rPr>
        <w:t xml:space="preserve"> </w:t>
      </w:r>
      <w:r w:rsidRPr="00B02F9D">
        <w:rPr>
          <w:rFonts w:asciiTheme="minorHAnsi" w:eastAsia="Times New Roman" w:hAnsiTheme="minorHAnsi" w:cstheme="minorHAnsi"/>
          <w:b/>
          <w:bCs/>
          <w:color w:val="000000"/>
          <w:sz w:val="20"/>
          <w:szCs w:val="20"/>
          <w:u w:val="single"/>
          <w:lang w:eastAsia="hr-HR"/>
        </w:rPr>
        <w:t>Oroslavje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w:t>
      </w:r>
      <w:r w:rsidR="00C46DFD">
        <w:rPr>
          <w:rFonts w:asciiTheme="minorHAnsi" w:hAnsiTheme="minorHAnsi" w:cstheme="minorHAnsi"/>
          <w:sz w:val="20"/>
          <w:szCs w:val="20"/>
        </w:rPr>
        <w:t>7</w:t>
      </w:r>
      <w:r>
        <w:rPr>
          <w:rFonts w:asciiTheme="minorHAnsi" w:hAnsiTheme="minorHAnsi" w:cstheme="minorHAnsi"/>
          <w:sz w:val="20"/>
          <w:szCs w:val="20"/>
        </w:rPr>
        <w:t>.000,00 EUR, koja se dodjeljuju Srednjoj školi prema ispostavljenim zahtjevima.</w:t>
      </w:r>
    </w:p>
    <w:p w14:paraId="456D9540" w14:textId="77777777" w:rsidR="00B87962" w:rsidRDefault="00B87962" w:rsidP="00B87962">
      <w:pPr>
        <w:pStyle w:val="Bezproreda"/>
        <w:rPr>
          <w:rFonts w:asciiTheme="minorHAnsi" w:hAnsiTheme="minorHAnsi" w:cstheme="minorHAnsi"/>
          <w:sz w:val="20"/>
          <w:szCs w:val="20"/>
        </w:rPr>
      </w:pPr>
    </w:p>
    <w:p w14:paraId="18039CF5" w14:textId="7B8BF68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Stipendije učenicima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35</w:t>
      </w:r>
      <w:r>
        <w:rPr>
          <w:rFonts w:asciiTheme="minorHAnsi" w:hAnsiTheme="minorHAnsi" w:cstheme="minorHAnsi"/>
          <w:sz w:val="20"/>
          <w:szCs w:val="20"/>
        </w:rPr>
        <w:t>.000,00 EUR. Odnosi se na stipendije prema kriteriju uspješnosti za nadarene učenike i za deficitarna zanimanja.</w:t>
      </w:r>
    </w:p>
    <w:p w14:paraId="5DA91B46" w14:textId="77777777" w:rsidR="00B87962" w:rsidRDefault="00B87962" w:rsidP="00B87962">
      <w:pPr>
        <w:pStyle w:val="Bezproreda"/>
        <w:rPr>
          <w:rFonts w:asciiTheme="minorHAnsi" w:hAnsiTheme="minorHAnsi" w:cstheme="minorHAnsi"/>
          <w:sz w:val="20"/>
          <w:szCs w:val="20"/>
        </w:rPr>
      </w:pPr>
    </w:p>
    <w:p w14:paraId="3B883614" w14:textId="5205E95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Stipendije učenika po socijalnom kriteriju</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2</w:t>
      </w:r>
      <w:r w:rsidR="00C46DFD">
        <w:rPr>
          <w:rFonts w:asciiTheme="minorHAnsi" w:hAnsiTheme="minorHAnsi" w:cstheme="minorHAnsi"/>
          <w:sz w:val="20"/>
          <w:szCs w:val="20"/>
        </w:rPr>
        <w:t>5</w:t>
      </w:r>
      <w:r>
        <w:rPr>
          <w:rFonts w:asciiTheme="minorHAnsi" w:hAnsiTheme="minorHAnsi" w:cstheme="minorHAnsi"/>
          <w:sz w:val="20"/>
          <w:szCs w:val="20"/>
        </w:rPr>
        <w:t>.000,00 EUR. Odnosi se na stipendije prema socijalnom kriteriju.</w:t>
      </w:r>
    </w:p>
    <w:p w14:paraId="738F7B73"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 </w:t>
      </w:r>
    </w:p>
    <w:p w14:paraId="627FD0FA" w14:textId="6E2AB90F" w:rsidR="00B87962" w:rsidRDefault="00B87962" w:rsidP="00B87962">
      <w:pPr>
        <w:spacing w:after="0" w:line="240" w:lineRule="auto"/>
        <w:rPr>
          <w:rFonts w:asciiTheme="minorHAnsi" w:hAnsiTheme="minorHAnsi" w:cstheme="minorHAnsi"/>
          <w:color w:val="FF0000"/>
          <w:sz w:val="20"/>
          <w:szCs w:val="20"/>
        </w:rPr>
      </w:pPr>
      <w:r>
        <w:rPr>
          <w:rFonts w:asciiTheme="minorHAnsi" w:hAnsiTheme="minorHAnsi" w:cstheme="minorHAnsi"/>
          <w:b/>
          <w:bCs/>
          <w:sz w:val="20"/>
          <w:szCs w:val="20"/>
          <w:u w:val="single"/>
        </w:rPr>
        <w:t>Aktivnost A</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Sufinanciranje troškova pomoćnika u nastavi</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4.000,00 EUR.</w:t>
      </w:r>
    </w:p>
    <w:p w14:paraId="5C80FDBB" w14:textId="77777777" w:rsidR="00B87962" w:rsidRDefault="00B87962" w:rsidP="00B87962">
      <w:pPr>
        <w:spacing w:after="0" w:line="240" w:lineRule="auto"/>
        <w:rPr>
          <w:rFonts w:asciiTheme="minorHAnsi" w:hAnsiTheme="minorHAnsi" w:cstheme="minorHAnsi"/>
          <w:color w:val="FF0000"/>
          <w:sz w:val="20"/>
          <w:szCs w:val="20"/>
        </w:rPr>
      </w:pPr>
    </w:p>
    <w:p w14:paraId="5B92D2E3" w14:textId="15E7D7D9" w:rsidR="00B87962" w:rsidRPr="00B02F9D" w:rsidRDefault="00B87962" w:rsidP="00B87962">
      <w:pPr>
        <w:spacing w:after="0" w:line="240" w:lineRule="auto"/>
        <w:rPr>
          <w:rFonts w:asciiTheme="minorHAnsi" w:hAnsiTheme="minorHAnsi" w:cstheme="minorHAnsi"/>
          <w:color w:val="FF0000"/>
          <w:sz w:val="20"/>
          <w:szCs w:val="20"/>
        </w:rPr>
      </w:pPr>
      <w:r>
        <w:rPr>
          <w:rFonts w:asciiTheme="minorHAnsi" w:hAnsiTheme="minorHAnsi" w:cstheme="minorHAnsi"/>
          <w:b/>
          <w:bCs/>
          <w:sz w:val="20"/>
          <w:szCs w:val="20"/>
          <w:u w:val="single"/>
        </w:rPr>
        <w:t>Projekt T</w:t>
      </w:r>
      <w:r w:rsidR="00DF0595">
        <w:rPr>
          <w:rFonts w:asciiTheme="minorHAnsi" w:hAnsiTheme="minorHAnsi" w:cstheme="minorHAnsi"/>
          <w:b/>
          <w:bCs/>
          <w:sz w:val="20"/>
          <w:szCs w:val="20"/>
          <w:u w:val="single"/>
        </w:rPr>
        <w:t>2112</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Sufinanciranje projekta „Škola i zajednica“</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u sredstva u iznosu od 1.500,00 EUR.</w:t>
      </w:r>
    </w:p>
    <w:p w14:paraId="2AB13425" w14:textId="77777777" w:rsidR="00B87962" w:rsidRDefault="00B87962" w:rsidP="00B87962">
      <w:pPr>
        <w:spacing w:after="0" w:line="240" w:lineRule="auto"/>
        <w:rPr>
          <w:rFonts w:asciiTheme="minorHAnsi" w:hAnsiTheme="minorHAnsi" w:cstheme="minorHAnsi"/>
          <w:sz w:val="20"/>
          <w:szCs w:val="20"/>
        </w:rPr>
      </w:pPr>
    </w:p>
    <w:p w14:paraId="6B2A3592"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izdaci namijenjeni za modernizaciju i opremanje odgojno obrazovnih ustanova, broj stipendiranih učenika, broj pomoćnika u nastavi</w:t>
      </w:r>
    </w:p>
    <w:p w14:paraId="4D5622D7" w14:textId="77777777" w:rsidR="00B87962" w:rsidRDefault="00B87962" w:rsidP="00B87962">
      <w:pPr>
        <w:spacing w:after="0" w:line="240" w:lineRule="auto"/>
      </w:pPr>
    </w:p>
    <w:p w14:paraId="7C83753B" w14:textId="77777777" w:rsidR="00B87962" w:rsidRDefault="00B87962" w:rsidP="00B87962">
      <w:pPr>
        <w:pStyle w:val="Bezproreda"/>
        <w:rPr>
          <w:rFonts w:asciiTheme="minorHAnsi" w:hAnsiTheme="minorHAnsi" w:cstheme="minorHAnsi"/>
          <w:sz w:val="20"/>
          <w:szCs w:val="20"/>
        </w:rPr>
      </w:pPr>
    </w:p>
    <w:p w14:paraId="5A35648C" w14:textId="503D637D" w:rsidR="00B87962" w:rsidRDefault="00032981"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13  PROGRAM JAVNIH POTREBA U ŠKOLSTVU – VISOKOŠKOLSKO OBRAZOVANJE</w:t>
      </w:r>
    </w:p>
    <w:p w14:paraId="4D5F4279" w14:textId="45FDB6EB"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59</w:t>
      </w:r>
      <w:r>
        <w:rPr>
          <w:rFonts w:asciiTheme="minorHAnsi" w:hAnsiTheme="minorHAnsi" w:cstheme="minorHAnsi"/>
          <w:sz w:val="20"/>
          <w:szCs w:val="20"/>
        </w:rPr>
        <w:t>.000,00 EUR</w:t>
      </w:r>
    </w:p>
    <w:p w14:paraId="5A860036"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460B3FB2"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0EE9A4DA" w14:textId="77777777" w:rsidTr="00A11C92">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1C2F2C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B87962" w14:paraId="466BFE89" w14:textId="77777777" w:rsidTr="00A11C92">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3465F4C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B87962" w14:paraId="71DE1EA2"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810A6D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714A2F73" w14:textId="77777777" w:rsidR="00B87962" w:rsidRDefault="00B87962" w:rsidP="00A11C92">
            <w:pPr>
              <w:pStyle w:val="Bezproreda"/>
            </w:pPr>
          </w:p>
        </w:tc>
      </w:tr>
    </w:tbl>
    <w:p w14:paraId="38975F50" w14:textId="77777777" w:rsidR="00B87962" w:rsidRDefault="00B87962" w:rsidP="00B87962">
      <w:pPr>
        <w:pStyle w:val="Bezproreda"/>
        <w:rPr>
          <w:rFonts w:ascii="Arial" w:hAnsi="Arial" w:cs="Arial"/>
          <w:b/>
          <w:bCs/>
          <w:sz w:val="20"/>
          <w:szCs w:val="20"/>
          <w:u w:val="single"/>
        </w:rPr>
      </w:pPr>
    </w:p>
    <w:p w14:paraId="22305D20" w14:textId="3EBF501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032981">
        <w:rPr>
          <w:rFonts w:asciiTheme="minorHAnsi" w:hAnsiTheme="minorHAnsi" w:cstheme="minorHAnsi"/>
          <w:b/>
          <w:bCs/>
          <w:sz w:val="20"/>
          <w:szCs w:val="20"/>
          <w:u w:val="single"/>
        </w:rPr>
        <w:t>2113</w:t>
      </w:r>
      <w:r>
        <w:rPr>
          <w:rFonts w:asciiTheme="minorHAnsi" w:hAnsiTheme="minorHAnsi" w:cstheme="minorHAnsi"/>
          <w:b/>
          <w:bCs/>
          <w:sz w:val="20"/>
          <w:szCs w:val="20"/>
          <w:u w:val="single"/>
        </w:rPr>
        <w:t>0</w:t>
      </w:r>
      <w:r w:rsidR="00032981">
        <w:rPr>
          <w:rFonts w:asciiTheme="minorHAnsi" w:hAnsiTheme="minorHAnsi" w:cstheme="minorHAnsi"/>
          <w:b/>
          <w:bCs/>
          <w:sz w:val="20"/>
          <w:szCs w:val="20"/>
          <w:u w:val="single"/>
        </w:rPr>
        <w:t>1</w:t>
      </w:r>
      <w:r>
        <w:rPr>
          <w:rFonts w:asciiTheme="minorHAnsi" w:hAnsiTheme="minorHAnsi" w:cstheme="minorHAnsi"/>
          <w:b/>
          <w:bCs/>
          <w:sz w:val="20"/>
          <w:szCs w:val="20"/>
          <w:u w:val="single"/>
        </w:rPr>
        <w:t xml:space="preserve"> </w:t>
      </w:r>
      <w:r>
        <w:rPr>
          <w:rFonts w:asciiTheme="minorHAnsi" w:eastAsia="Times New Roman" w:hAnsiTheme="minorHAnsi" w:cstheme="minorHAnsi"/>
          <w:b/>
          <w:bCs/>
          <w:color w:val="000000"/>
          <w:sz w:val="20"/>
          <w:szCs w:val="20"/>
          <w:u w:val="single"/>
          <w:lang w:eastAsia="hr-HR"/>
        </w:rPr>
        <w:t>Stipendije studentima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31</w:t>
      </w:r>
      <w:r>
        <w:rPr>
          <w:rFonts w:asciiTheme="minorHAnsi" w:hAnsiTheme="minorHAnsi" w:cstheme="minorHAnsi"/>
          <w:sz w:val="20"/>
          <w:szCs w:val="20"/>
        </w:rPr>
        <w:t>.000,00 EUR. Odnosi se na stipendije prema kriteriju uspješnosti za nadarene studente i za deficitarna zanimanja.</w:t>
      </w:r>
    </w:p>
    <w:p w14:paraId="34715F08" w14:textId="77777777" w:rsidR="00B87962" w:rsidRDefault="00B87962" w:rsidP="00B87962">
      <w:pPr>
        <w:pStyle w:val="Bezproreda"/>
        <w:rPr>
          <w:rFonts w:asciiTheme="minorHAnsi" w:hAnsiTheme="minorHAnsi" w:cstheme="minorHAnsi"/>
          <w:sz w:val="20"/>
          <w:szCs w:val="20"/>
        </w:rPr>
      </w:pPr>
    </w:p>
    <w:p w14:paraId="7C57778A" w14:textId="27D12D58"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Aktivnost A</w:t>
      </w:r>
      <w:r w:rsidR="00032981">
        <w:rPr>
          <w:rFonts w:asciiTheme="minorHAnsi" w:hAnsiTheme="minorHAnsi" w:cstheme="minorHAnsi"/>
          <w:b/>
          <w:bCs/>
          <w:sz w:val="20"/>
          <w:szCs w:val="20"/>
          <w:u w:val="single"/>
        </w:rPr>
        <w:t>2113</w:t>
      </w:r>
      <w:r>
        <w:rPr>
          <w:rFonts w:asciiTheme="minorHAnsi" w:hAnsiTheme="minorHAnsi" w:cstheme="minorHAnsi"/>
          <w:b/>
          <w:bCs/>
          <w:sz w:val="20"/>
          <w:szCs w:val="20"/>
          <w:u w:val="single"/>
        </w:rPr>
        <w:t>0</w:t>
      </w:r>
      <w:r w:rsidR="00032981">
        <w:rPr>
          <w:rFonts w:asciiTheme="minorHAnsi" w:hAnsiTheme="minorHAnsi" w:cstheme="minorHAnsi"/>
          <w:b/>
          <w:bCs/>
          <w:sz w:val="20"/>
          <w:szCs w:val="20"/>
          <w:u w:val="single"/>
        </w:rPr>
        <w:t>2</w:t>
      </w:r>
      <w:r>
        <w:rPr>
          <w:rFonts w:asciiTheme="minorHAnsi" w:hAnsiTheme="minorHAnsi" w:cstheme="minorHAnsi"/>
          <w:b/>
          <w:bCs/>
          <w:sz w:val="20"/>
          <w:szCs w:val="20"/>
          <w:u w:val="single"/>
        </w:rPr>
        <w:t xml:space="preserve"> </w:t>
      </w:r>
      <w:r>
        <w:rPr>
          <w:rFonts w:asciiTheme="minorHAnsi" w:eastAsia="Times New Roman" w:hAnsiTheme="minorHAnsi" w:cstheme="minorHAnsi"/>
          <w:b/>
          <w:bCs/>
          <w:color w:val="000000"/>
          <w:sz w:val="20"/>
          <w:szCs w:val="20"/>
          <w:u w:val="single"/>
          <w:lang w:eastAsia="hr-HR"/>
        </w:rPr>
        <w:t>Stipendije studentima po socijalnom kriteriju</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2</w:t>
      </w:r>
      <w:r w:rsidR="00C46DFD">
        <w:rPr>
          <w:rFonts w:asciiTheme="minorHAnsi" w:hAnsiTheme="minorHAnsi" w:cstheme="minorHAnsi"/>
          <w:sz w:val="20"/>
          <w:szCs w:val="20"/>
        </w:rPr>
        <w:t>5</w:t>
      </w:r>
      <w:r>
        <w:rPr>
          <w:rFonts w:asciiTheme="minorHAnsi" w:hAnsiTheme="minorHAnsi" w:cstheme="minorHAnsi"/>
          <w:sz w:val="20"/>
          <w:szCs w:val="20"/>
        </w:rPr>
        <w:t>.000,00 EUR, za stipendije prema socijalnom kriteriju</w:t>
      </w:r>
    </w:p>
    <w:p w14:paraId="4291EDD5" w14:textId="77777777" w:rsidR="00B87962" w:rsidRDefault="00B87962" w:rsidP="00B87962">
      <w:pPr>
        <w:pStyle w:val="Bezproreda"/>
        <w:rPr>
          <w:rFonts w:asciiTheme="minorHAnsi" w:hAnsiTheme="minorHAnsi" w:cstheme="minorHAnsi"/>
          <w:sz w:val="20"/>
          <w:szCs w:val="20"/>
        </w:rPr>
      </w:pPr>
    </w:p>
    <w:p w14:paraId="735DD23A" w14:textId="0807D23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032981">
        <w:rPr>
          <w:rFonts w:asciiTheme="minorHAnsi" w:hAnsiTheme="minorHAnsi" w:cstheme="minorHAnsi"/>
          <w:b/>
          <w:bCs/>
          <w:sz w:val="20"/>
          <w:szCs w:val="20"/>
          <w:u w:val="single"/>
        </w:rPr>
        <w:t>2113</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 xml:space="preserve">Sufinanciranje prijevoza studenata </w:t>
      </w:r>
      <w:r w:rsidRPr="00CE1AB2">
        <w:rPr>
          <w:rFonts w:asciiTheme="minorHAnsi" w:eastAsia="Times New Roman" w:hAnsiTheme="minorHAnsi" w:cstheme="minorHAnsi"/>
          <w:b/>
          <w:bCs/>
          <w:color w:val="000000"/>
          <w:sz w:val="20"/>
          <w:szCs w:val="20"/>
          <w:lang w:eastAsia="hr-HR"/>
        </w:rPr>
        <w:t>-</w:t>
      </w:r>
      <w:r w:rsidR="00CE1AB2" w:rsidRPr="00CE1AB2">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3.000,00 EUR.</w:t>
      </w:r>
    </w:p>
    <w:p w14:paraId="7156F0B4" w14:textId="77777777" w:rsidR="00B87962" w:rsidRDefault="00B87962" w:rsidP="00B87962">
      <w:pPr>
        <w:pStyle w:val="Bezproreda"/>
        <w:rPr>
          <w:rFonts w:asciiTheme="minorHAnsi" w:hAnsiTheme="minorHAnsi" w:cstheme="minorHAnsi"/>
          <w:sz w:val="20"/>
          <w:szCs w:val="20"/>
        </w:rPr>
      </w:pPr>
    </w:p>
    <w:p w14:paraId="2F5D307D"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broj stipendiranih  studenata </w:t>
      </w:r>
    </w:p>
    <w:p w14:paraId="734C88F7" w14:textId="77777777" w:rsidR="00CE1AB2" w:rsidRDefault="00CE1AB2" w:rsidP="00B87962">
      <w:pPr>
        <w:pStyle w:val="Bezproreda"/>
        <w:rPr>
          <w:rFonts w:asciiTheme="minorHAnsi" w:hAnsiTheme="minorHAnsi" w:cstheme="minorHAnsi"/>
          <w:bCs/>
          <w:sz w:val="20"/>
          <w:szCs w:val="20"/>
        </w:rPr>
      </w:pPr>
    </w:p>
    <w:p w14:paraId="2519F212" w14:textId="77777777" w:rsidR="00B87962" w:rsidRDefault="00B87962" w:rsidP="00B87962">
      <w:pPr>
        <w:pStyle w:val="Bezproreda"/>
        <w:rPr>
          <w:rFonts w:ascii="Arial" w:hAnsi="Arial" w:cs="Arial"/>
          <w:bCs/>
          <w:sz w:val="20"/>
          <w:szCs w:val="20"/>
        </w:rPr>
      </w:pPr>
    </w:p>
    <w:p w14:paraId="6F685B07" w14:textId="3B8CBBDE" w:rsidR="00B87962" w:rsidRDefault="00032981"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14  PROGRAM: DODATNE USLUGE U ZDRAVSTVU I PREVENTIVA</w:t>
      </w:r>
    </w:p>
    <w:p w14:paraId="1179081E" w14:textId="7F675574"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22</w:t>
      </w:r>
      <w:r>
        <w:rPr>
          <w:rFonts w:asciiTheme="minorHAnsi" w:hAnsiTheme="minorHAnsi" w:cstheme="minorHAnsi"/>
          <w:sz w:val="20"/>
          <w:szCs w:val="20"/>
        </w:rPr>
        <w:t>.000,00 EUR</w:t>
      </w:r>
    </w:p>
    <w:p w14:paraId="6B392204" w14:textId="77777777" w:rsidR="00B87962" w:rsidRDefault="00B87962" w:rsidP="00B87962">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B87962" w14:paraId="2BD15319" w14:textId="77777777" w:rsidTr="00A11C92">
        <w:trPr>
          <w:trHeight w:val="25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9DAD95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43A546B6"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86DB42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4.3. Unaprjeđenje zdravstvenih usluga</w:t>
            </w:r>
          </w:p>
        </w:tc>
      </w:tr>
      <w:tr w:rsidR="00B87962" w14:paraId="47F92B60" w14:textId="77777777" w:rsidTr="00A11C92">
        <w:trPr>
          <w:trHeight w:val="49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696885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Sufinanciranjem dodatnih usluga u sustavu zdravstvene zaštite osigurat će se dostupnost, kvaliteta i učinkovitost zdravstvene zaštite s ciljem promicanja zdravlja i zdravih načina života.</w:t>
            </w:r>
          </w:p>
        </w:tc>
      </w:tr>
    </w:tbl>
    <w:p w14:paraId="3D01DD70" w14:textId="77777777" w:rsidR="00B87962" w:rsidRDefault="00B87962" w:rsidP="00B87962">
      <w:pPr>
        <w:pStyle w:val="Bezproreda"/>
        <w:rPr>
          <w:rFonts w:ascii="Arial" w:hAnsi="Arial" w:cs="Arial"/>
          <w:b/>
          <w:bCs/>
          <w:sz w:val="20"/>
          <w:szCs w:val="20"/>
        </w:rPr>
      </w:pPr>
    </w:p>
    <w:p w14:paraId="0B98EA2E" w14:textId="02A888F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AB73B6">
        <w:rPr>
          <w:rFonts w:asciiTheme="minorHAnsi" w:hAnsiTheme="minorHAnsi" w:cstheme="minorHAnsi"/>
          <w:b/>
          <w:bCs/>
          <w:sz w:val="20"/>
          <w:szCs w:val="20"/>
          <w:u w:val="single"/>
        </w:rPr>
        <w:t>2114</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 xml:space="preserve"> Rješavanje govorno-jezičnih poteškoća djece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12</w:t>
      </w:r>
      <w:r>
        <w:rPr>
          <w:rFonts w:asciiTheme="minorHAnsi" w:hAnsiTheme="minorHAnsi" w:cstheme="minorHAnsi"/>
          <w:sz w:val="20"/>
          <w:szCs w:val="20"/>
        </w:rPr>
        <w:t>.000,00 EUR, odnosi se na troškove logopeda. Sufinanciranje troškova prijevoza iskazano je pod programom Socijalna skrb.</w:t>
      </w:r>
    </w:p>
    <w:p w14:paraId="045CAE0C" w14:textId="77777777" w:rsidR="00B87962" w:rsidRDefault="00B87962" w:rsidP="00B87962">
      <w:pPr>
        <w:pStyle w:val="Bezproreda"/>
        <w:rPr>
          <w:rFonts w:asciiTheme="minorHAnsi" w:hAnsiTheme="minorHAnsi" w:cstheme="minorHAnsi"/>
          <w:sz w:val="20"/>
          <w:szCs w:val="20"/>
        </w:rPr>
      </w:pPr>
    </w:p>
    <w:p w14:paraId="728DB2D6" w14:textId="36DC732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AB73B6">
        <w:rPr>
          <w:rFonts w:asciiTheme="minorHAnsi" w:hAnsiTheme="minorHAnsi" w:cstheme="minorHAnsi"/>
          <w:b/>
          <w:bCs/>
          <w:sz w:val="20"/>
          <w:szCs w:val="20"/>
          <w:u w:val="single"/>
        </w:rPr>
        <w:t>2114</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 xml:space="preserve"> Nabava medicinskih uređaja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10.</w:t>
      </w:r>
      <w:r>
        <w:rPr>
          <w:rFonts w:asciiTheme="minorHAnsi" w:hAnsiTheme="minorHAnsi" w:cstheme="minorHAnsi"/>
          <w:sz w:val="20"/>
          <w:szCs w:val="20"/>
        </w:rPr>
        <w:t>000,00 EUR, za nabavu i održavanje medicinskih uređaja (AVD uređaj)</w:t>
      </w:r>
    </w:p>
    <w:p w14:paraId="4112A996" w14:textId="77777777" w:rsidR="00B87962" w:rsidRDefault="00B87962" w:rsidP="00B87962">
      <w:pPr>
        <w:pStyle w:val="Bezproreda"/>
        <w:rPr>
          <w:rFonts w:asciiTheme="minorHAnsi" w:hAnsiTheme="minorHAnsi" w:cstheme="minorHAnsi"/>
          <w:sz w:val="20"/>
          <w:szCs w:val="20"/>
        </w:rPr>
      </w:pPr>
    </w:p>
    <w:p w14:paraId="0400C46D"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broj djece s poteškoćama u razvoju</w:t>
      </w:r>
    </w:p>
    <w:p w14:paraId="2C7C3069"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335A096E"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2028A046" w14:textId="2D0B87CE" w:rsidR="00B87962" w:rsidRDefault="00AB73B6"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15  PROGRAM: SOCIJALNA SKRB</w:t>
      </w:r>
    </w:p>
    <w:p w14:paraId="519952B4"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142.100,00 EUR</w:t>
      </w:r>
    </w:p>
    <w:tbl>
      <w:tblPr>
        <w:tblW w:w="11340" w:type="dxa"/>
        <w:tblLook w:val="04A0" w:firstRow="1" w:lastRow="0" w:firstColumn="1" w:lastColumn="0" w:noHBand="0" w:noVBand="1"/>
      </w:tblPr>
      <w:tblGrid>
        <w:gridCol w:w="11340"/>
      </w:tblGrid>
      <w:tr w:rsidR="00B87962" w14:paraId="53A24868" w14:textId="77777777" w:rsidTr="00A11C92">
        <w:trPr>
          <w:trHeight w:val="288"/>
        </w:trPr>
        <w:tc>
          <w:tcPr>
            <w:tcW w:w="11340" w:type="dxa"/>
            <w:tcBorders>
              <w:top w:val="nil"/>
              <w:left w:val="nil"/>
              <w:bottom w:val="nil"/>
              <w:right w:val="nil"/>
            </w:tcBorders>
            <w:shd w:val="clear" w:color="auto" w:fill="auto"/>
            <w:noWrap/>
            <w:vAlign w:val="bottom"/>
          </w:tcPr>
          <w:p w14:paraId="0206A2DA" w14:textId="77777777" w:rsidR="00B87962" w:rsidRDefault="00B87962" w:rsidP="00A11C92">
            <w:pPr>
              <w:pStyle w:val="Bezproreda"/>
            </w:pPr>
          </w:p>
        </w:tc>
      </w:tr>
      <w:tr w:rsidR="00B87962" w14:paraId="04CA394E"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5E20FBF6"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3C0950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66736F0A"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26EF9D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Borba protiv siromaštva i socijalne isključenosti</w:t>
                  </w:r>
                </w:p>
              </w:tc>
            </w:tr>
            <w:tr w:rsidR="00B87962" w14:paraId="0FFA37C3" w14:textId="77777777" w:rsidTr="00A11C92">
              <w:trPr>
                <w:trHeight w:val="67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577CCD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Smanjivanje rizika od siromaštva i socijalne isključenosti stanovnika grada Oroslavja postići se kroz daljnje jačanje sustava socijalne skrbi te osiguranjem sredstava za pomoć socijalno ugroženim građanima i rad udruga u djelatnosti socijalne skrbi.</w:t>
                  </w:r>
                </w:p>
              </w:tc>
            </w:tr>
          </w:tbl>
          <w:p w14:paraId="0D39FDCC" w14:textId="77777777" w:rsidR="00B87962" w:rsidRDefault="00B87962" w:rsidP="00A11C92">
            <w:pPr>
              <w:pStyle w:val="Bezproreda"/>
            </w:pPr>
          </w:p>
        </w:tc>
      </w:tr>
    </w:tbl>
    <w:p w14:paraId="5D050FAB" w14:textId="77777777" w:rsidR="00B87962" w:rsidRDefault="00B87962" w:rsidP="00B87962">
      <w:pPr>
        <w:pStyle w:val="Bezproreda"/>
        <w:rPr>
          <w:rFonts w:asciiTheme="minorHAnsi" w:hAnsiTheme="minorHAnsi" w:cstheme="minorHAnsi"/>
          <w:b/>
          <w:bCs/>
          <w:sz w:val="20"/>
          <w:szCs w:val="20"/>
          <w:u w:val="single"/>
        </w:rPr>
      </w:pPr>
    </w:p>
    <w:p w14:paraId="26370504" w14:textId="6A2F728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74CF8">
        <w:rPr>
          <w:rFonts w:asciiTheme="minorHAnsi" w:hAnsiTheme="minorHAnsi" w:cstheme="minorHAnsi"/>
          <w:b/>
          <w:bCs/>
          <w:sz w:val="20"/>
          <w:szCs w:val="20"/>
          <w:u w:val="single"/>
        </w:rPr>
        <w:t>2115</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 xml:space="preserve"> Pokrivanje troškova stanovanja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7.500,00 EUR, za korisnike socijalne skrbi prema Odlukama Socijalnog vijeća.</w:t>
      </w:r>
    </w:p>
    <w:p w14:paraId="27C82187"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43BAFEED" w14:textId="6E84EAC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Pomoći obiteljima u novcu</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30.000,00 EUR, za korisnike socijalne skrbi prema Odlukama Socijalnog vijeća</w:t>
      </w:r>
      <w:r w:rsidR="00CE1AB2">
        <w:rPr>
          <w:rFonts w:asciiTheme="minorHAnsi" w:hAnsiTheme="minorHAnsi" w:cstheme="minorHAnsi"/>
          <w:sz w:val="20"/>
          <w:szCs w:val="20"/>
        </w:rPr>
        <w:t>,</w:t>
      </w:r>
      <w:r>
        <w:rPr>
          <w:rFonts w:asciiTheme="minorHAnsi" w:hAnsiTheme="minorHAnsi" w:cstheme="minorHAnsi"/>
          <w:sz w:val="20"/>
          <w:szCs w:val="20"/>
        </w:rPr>
        <w:t xml:space="preserve"> za jednokratne novčane pomoći umirovljenicima i invalidima za Uskrs i Božić.</w:t>
      </w:r>
    </w:p>
    <w:p w14:paraId="77D29D7D" w14:textId="77777777"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sz w:val="20"/>
          <w:szCs w:val="20"/>
          <w:u w:val="single"/>
        </w:rPr>
        <w:t xml:space="preserve"> </w:t>
      </w:r>
      <w:r>
        <w:rPr>
          <w:rFonts w:asciiTheme="minorHAnsi" w:eastAsia="Times New Roman" w:hAnsiTheme="minorHAnsi" w:cstheme="minorHAnsi"/>
          <w:color w:val="000000"/>
          <w:sz w:val="20"/>
          <w:szCs w:val="20"/>
          <w:lang w:eastAsia="hr-HR"/>
        </w:rPr>
        <w:t xml:space="preserve"> </w:t>
      </w:r>
    </w:p>
    <w:p w14:paraId="65F0CAFB" w14:textId="41784D4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Pomoć u naravi - socijalni paketi</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5.500,00 EUR.</w:t>
      </w:r>
    </w:p>
    <w:p w14:paraId="61A7E1B6"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008AFDDB" w14:textId="7618927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05 </w:t>
      </w:r>
      <w:r>
        <w:rPr>
          <w:rFonts w:asciiTheme="minorHAnsi" w:eastAsia="Times New Roman" w:hAnsiTheme="minorHAnsi" w:cstheme="minorHAnsi"/>
          <w:b/>
          <w:bCs/>
          <w:color w:val="000000"/>
          <w:sz w:val="20"/>
          <w:szCs w:val="20"/>
          <w:u w:val="single"/>
          <w:lang w:eastAsia="hr-HR"/>
        </w:rPr>
        <w:t>Poslovi prema zakonu o pogrebničkoj  djelatnosti</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2.600,00 EUR</w:t>
      </w:r>
    </w:p>
    <w:p w14:paraId="6F395BE6" w14:textId="77777777" w:rsidR="00B87962" w:rsidRDefault="00B87962" w:rsidP="00B87962">
      <w:pPr>
        <w:pStyle w:val="Bezproreda"/>
        <w:rPr>
          <w:rFonts w:asciiTheme="minorHAnsi" w:eastAsia="Times New Roman" w:hAnsiTheme="minorHAnsi" w:cstheme="minorHAnsi"/>
          <w:b/>
          <w:bCs/>
          <w:color w:val="000000"/>
          <w:sz w:val="20"/>
          <w:szCs w:val="20"/>
          <w:lang w:eastAsia="hr-HR"/>
        </w:rPr>
      </w:pPr>
    </w:p>
    <w:p w14:paraId="0687803E" w14:textId="05629553"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06 </w:t>
      </w:r>
      <w:r>
        <w:rPr>
          <w:rFonts w:asciiTheme="minorHAnsi" w:eastAsia="Times New Roman" w:hAnsiTheme="minorHAnsi" w:cstheme="minorHAnsi"/>
          <w:b/>
          <w:bCs/>
          <w:color w:val="000000"/>
          <w:sz w:val="20"/>
          <w:szCs w:val="20"/>
          <w:u w:val="single"/>
          <w:lang w:eastAsia="hr-HR"/>
        </w:rPr>
        <w:t>Pružanje socijalne zaštite žrtvama od elementarnih nepogoda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12.000,00 EUR, iz izvora tekuće pomoći iz županijskog proračuna i općih prihoda i primitaka.</w:t>
      </w:r>
    </w:p>
    <w:p w14:paraId="174F88F1" w14:textId="77777777" w:rsidR="00B87962" w:rsidRDefault="00B87962" w:rsidP="00B87962">
      <w:pPr>
        <w:pStyle w:val="Bezproreda"/>
        <w:rPr>
          <w:rFonts w:asciiTheme="minorHAnsi" w:hAnsiTheme="minorHAnsi" w:cstheme="minorHAnsi"/>
          <w:sz w:val="20"/>
          <w:szCs w:val="20"/>
        </w:rPr>
      </w:pPr>
    </w:p>
    <w:p w14:paraId="396CDEE9" w14:textId="659C879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07 </w:t>
      </w:r>
      <w:r>
        <w:rPr>
          <w:rFonts w:asciiTheme="minorHAnsi" w:eastAsia="Times New Roman" w:hAnsiTheme="minorHAnsi" w:cstheme="minorHAnsi"/>
          <w:b/>
          <w:bCs/>
          <w:color w:val="000000"/>
          <w:sz w:val="20"/>
          <w:szCs w:val="20"/>
          <w:u w:val="single"/>
          <w:lang w:eastAsia="hr-HR"/>
        </w:rPr>
        <w:t>Sufinanciranje rada Sigurne kuće</w:t>
      </w:r>
      <w:r>
        <w:rPr>
          <w:rFonts w:asciiTheme="minorHAnsi" w:hAnsiTheme="minorHAnsi" w:cstheme="minorHAnsi"/>
          <w:sz w:val="20"/>
          <w:szCs w:val="20"/>
        </w:rPr>
        <w:t xml:space="preserve"> - planirana su sredstva u iznosu od 3.000,00 EUR za sufinanciranje rada sigurne kuće i projekta zajedno uz Krapinsko zagorsku županiju  </w:t>
      </w:r>
    </w:p>
    <w:p w14:paraId="6E53FC27" w14:textId="77777777" w:rsidR="00CE1AB2" w:rsidRDefault="00CE1AB2" w:rsidP="00B87962">
      <w:pPr>
        <w:pStyle w:val="Bezproreda"/>
        <w:rPr>
          <w:rFonts w:asciiTheme="minorHAnsi" w:hAnsiTheme="minorHAnsi" w:cstheme="minorHAnsi"/>
          <w:sz w:val="20"/>
          <w:szCs w:val="20"/>
        </w:rPr>
      </w:pPr>
    </w:p>
    <w:p w14:paraId="20B06F35" w14:textId="3FD5410A"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08 </w:t>
      </w:r>
      <w:r>
        <w:rPr>
          <w:rFonts w:asciiTheme="minorHAnsi" w:eastAsia="Times New Roman" w:hAnsiTheme="minorHAnsi" w:cstheme="minorHAnsi"/>
          <w:b/>
          <w:bCs/>
          <w:color w:val="000000"/>
          <w:sz w:val="20"/>
          <w:szCs w:val="20"/>
          <w:u w:val="single"/>
          <w:lang w:eastAsia="hr-HR"/>
        </w:rPr>
        <w:t>Sufinanciranje troškova prijevoza djece s teškoćama u razvoju</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planirana su sredstva u iznosu od 2.500,00 EUR (</w:t>
      </w:r>
      <w:r>
        <w:rPr>
          <w:rFonts w:asciiTheme="minorHAnsi" w:eastAsia="Times New Roman" w:hAnsiTheme="minorHAnsi" w:cstheme="minorHAnsi"/>
          <w:color w:val="000000"/>
          <w:sz w:val="20"/>
          <w:szCs w:val="20"/>
          <w:lang w:eastAsia="hr-HR"/>
        </w:rPr>
        <w:t>Rješavanje govorno-jezičnih poteškoća djece</w:t>
      </w:r>
      <w:r w:rsidR="00CE1AB2">
        <w:rPr>
          <w:rFonts w:asciiTheme="minorHAnsi" w:eastAsia="Times New Roman" w:hAnsiTheme="minorHAnsi" w:cstheme="minorHAnsi"/>
          <w:color w:val="000000"/>
          <w:sz w:val="20"/>
          <w:szCs w:val="20"/>
          <w:lang w:eastAsia="hr-HR"/>
        </w:rPr>
        <w:t>)</w:t>
      </w:r>
    </w:p>
    <w:p w14:paraId="2BA70093" w14:textId="77777777" w:rsidR="00B87962" w:rsidRDefault="00B87962" w:rsidP="00B87962">
      <w:pPr>
        <w:pStyle w:val="Bezproreda"/>
        <w:rPr>
          <w:rFonts w:asciiTheme="minorHAnsi" w:hAnsiTheme="minorHAnsi" w:cstheme="minorHAnsi"/>
          <w:sz w:val="20"/>
          <w:szCs w:val="20"/>
        </w:rPr>
      </w:pPr>
    </w:p>
    <w:p w14:paraId="40CDC358" w14:textId="3C9DB508" w:rsidR="00B87962" w:rsidRPr="009601C9"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09 </w:t>
      </w:r>
      <w:r>
        <w:rPr>
          <w:rFonts w:asciiTheme="minorHAnsi" w:eastAsia="Times New Roman" w:hAnsiTheme="minorHAnsi" w:cstheme="minorHAnsi"/>
          <w:b/>
          <w:bCs/>
          <w:color w:val="000000"/>
          <w:sz w:val="20"/>
          <w:szCs w:val="20"/>
          <w:u w:val="single"/>
          <w:lang w:eastAsia="hr-HR"/>
        </w:rPr>
        <w:t>Pomoć osobama s posebnim potrebama</w:t>
      </w:r>
      <w:r>
        <w:rPr>
          <w:rFonts w:asciiTheme="minorHAnsi" w:eastAsia="Times New Roman" w:hAnsiTheme="minorHAnsi" w:cstheme="minorHAnsi"/>
          <w:b/>
          <w:bCs/>
          <w:color w:val="000000"/>
          <w:sz w:val="20"/>
          <w:szCs w:val="20"/>
          <w:lang w:eastAsia="hr-HR"/>
        </w:rPr>
        <w:t xml:space="preserve"> - </w:t>
      </w:r>
      <w:r>
        <w:rPr>
          <w:rFonts w:asciiTheme="minorHAnsi" w:hAnsiTheme="minorHAnsi" w:cstheme="minorHAnsi"/>
          <w:sz w:val="20"/>
          <w:szCs w:val="20"/>
        </w:rPr>
        <w:t>planirana su sredstva u iznosu od 2.000,00 EUR.</w:t>
      </w:r>
    </w:p>
    <w:p w14:paraId="30CBECCC" w14:textId="77777777" w:rsidR="00B87962" w:rsidRDefault="00B87962" w:rsidP="00B87962">
      <w:pPr>
        <w:pStyle w:val="Bezproreda"/>
        <w:rPr>
          <w:rFonts w:asciiTheme="minorHAnsi" w:hAnsiTheme="minorHAnsi" w:cstheme="minorHAnsi"/>
          <w:b/>
          <w:bCs/>
          <w:sz w:val="20"/>
          <w:szCs w:val="20"/>
          <w:u w:val="single"/>
        </w:rPr>
      </w:pPr>
    </w:p>
    <w:p w14:paraId="1A48222E" w14:textId="07512B2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10 </w:t>
      </w:r>
      <w:r>
        <w:rPr>
          <w:rFonts w:asciiTheme="minorHAnsi" w:eastAsia="Times New Roman" w:hAnsiTheme="minorHAnsi" w:cstheme="minorHAnsi"/>
          <w:b/>
          <w:bCs/>
          <w:color w:val="000000"/>
          <w:sz w:val="20"/>
          <w:szCs w:val="20"/>
          <w:u w:val="single"/>
          <w:lang w:eastAsia="hr-HR"/>
        </w:rPr>
        <w:t>Sufinanciranje troškova ljetovanja djece</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planirana su sredstva u iznosu od 5.000,00 EUR prema ispostavljenom računu Društva naša djeca.</w:t>
      </w:r>
    </w:p>
    <w:p w14:paraId="5C5410E8" w14:textId="77777777" w:rsidR="00B87962" w:rsidRDefault="00B87962" w:rsidP="00B87962">
      <w:pPr>
        <w:pStyle w:val="Bezproreda"/>
        <w:rPr>
          <w:rFonts w:asciiTheme="minorHAnsi" w:hAnsiTheme="minorHAnsi" w:cstheme="minorHAnsi"/>
          <w:sz w:val="20"/>
          <w:szCs w:val="20"/>
        </w:rPr>
      </w:pPr>
    </w:p>
    <w:p w14:paraId="20197817" w14:textId="10FA37A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11 </w:t>
      </w:r>
      <w:r>
        <w:rPr>
          <w:rFonts w:asciiTheme="minorHAnsi" w:eastAsia="Times New Roman" w:hAnsiTheme="minorHAnsi" w:cstheme="minorHAnsi"/>
          <w:b/>
          <w:bCs/>
          <w:color w:val="000000"/>
          <w:sz w:val="20"/>
          <w:szCs w:val="20"/>
          <w:u w:val="single"/>
          <w:lang w:eastAsia="hr-HR"/>
        </w:rPr>
        <w:t xml:space="preserve">Sufinanciranje troškova odvoza komunalnog otpada za socijalu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 EUR prema ispostavljenom računu od strane Eko flora.</w:t>
      </w:r>
    </w:p>
    <w:p w14:paraId="08672C29" w14:textId="77777777" w:rsidR="00CE1AB2" w:rsidRDefault="00CE1AB2" w:rsidP="00B87962">
      <w:pPr>
        <w:pStyle w:val="Bezproreda"/>
        <w:rPr>
          <w:rFonts w:asciiTheme="minorHAnsi" w:hAnsiTheme="minorHAnsi" w:cstheme="minorHAnsi"/>
          <w:sz w:val="20"/>
          <w:szCs w:val="20"/>
        </w:rPr>
      </w:pPr>
    </w:p>
    <w:p w14:paraId="0C20BBBD" w14:textId="5564EB9E"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12  </w:t>
      </w:r>
      <w:r>
        <w:rPr>
          <w:rFonts w:asciiTheme="minorHAnsi" w:eastAsia="Times New Roman" w:hAnsiTheme="minorHAnsi" w:cstheme="minorHAnsi"/>
          <w:b/>
          <w:bCs/>
          <w:color w:val="000000"/>
          <w:sz w:val="20"/>
          <w:szCs w:val="20"/>
          <w:u w:val="single"/>
          <w:lang w:eastAsia="hr-HR"/>
        </w:rPr>
        <w:t>Sufinanciranje troškova prijevoza djece na poludnevni boravak – socijalno ugroženih obitelji</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 xml:space="preserve">planirana su sredstva u iznosu od 20.000,00 EUR  - </w:t>
      </w:r>
      <w:r>
        <w:rPr>
          <w:rFonts w:asciiTheme="minorHAnsi" w:eastAsia="Times New Roman" w:hAnsiTheme="minorHAnsi" w:cstheme="minorHAnsi"/>
          <w:color w:val="000000"/>
          <w:sz w:val="20"/>
          <w:szCs w:val="20"/>
          <w:lang w:eastAsia="hr-HR"/>
        </w:rPr>
        <w:t xml:space="preserve">sufinanciranje troškova prijevoza </w:t>
      </w:r>
      <w:r w:rsidRPr="004263DC">
        <w:rPr>
          <w:rFonts w:asciiTheme="minorHAnsi" w:eastAsia="Times New Roman" w:hAnsiTheme="minorHAnsi" w:cstheme="minorHAnsi"/>
          <w:color w:val="000000"/>
          <w:sz w:val="20"/>
          <w:szCs w:val="20"/>
          <w:lang w:eastAsia="hr-HR"/>
        </w:rPr>
        <w:t xml:space="preserve">u okviru pružanja socijalne usluge poludnevnog boravka korisnicima s područja </w:t>
      </w:r>
      <w:r>
        <w:rPr>
          <w:rFonts w:asciiTheme="minorHAnsi" w:eastAsia="Times New Roman" w:hAnsiTheme="minorHAnsi" w:cstheme="minorHAnsi"/>
          <w:color w:val="000000"/>
          <w:sz w:val="20"/>
          <w:szCs w:val="20"/>
          <w:lang w:eastAsia="hr-HR"/>
        </w:rPr>
        <w:t xml:space="preserve">grada prema ispostavljenim </w:t>
      </w:r>
      <w:r w:rsidR="00CE1AB2">
        <w:rPr>
          <w:rFonts w:asciiTheme="minorHAnsi" w:eastAsia="Times New Roman" w:hAnsiTheme="minorHAnsi" w:cstheme="minorHAnsi"/>
          <w:color w:val="000000"/>
          <w:sz w:val="20"/>
          <w:szCs w:val="20"/>
          <w:lang w:eastAsia="hr-HR"/>
        </w:rPr>
        <w:t>zahtjevima</w:t>
      </w:r>
      <w:r>
        <w:rPr>
          <w:rFonts w:asciiTheme="minorHAnsi" w:eastAsia="Times New Roman" w:hAnsiTheme="minorHAnsi" w:cstheme="minorHAnsi"/>
          <w:color w:val="000000"/>
          <w:sz w:val="20"/>
          <w:szCs w:val="20"/>
          <w:lang w:eastAsia="hr-HR"/>
        </w:rPr>
        <w:t xml:space="preserve"> Centra za pružanje usluga u zajednici Zagorje</w:t>
      </w:r>
    </w:p>
    <w:p w14:paraId="5ECEE9AC" w14:textId="77777777" w:rsidR="00B87962" w:rsidRDefault="00B87962" w:rsidP="00B87962">
      <w:pPr>
        <w:pStyle w:val="Bezproreda"/>
        <w:rPr>
          <w:rFonts w:asciiTheme="minorHAnsi" w:hAnsiTheme="minorHAnsi" w:cstheme="minorHAnsi"/>
          <w:sz w:val="20"/>
          <w:szCs w:val="20"/>
        </w:rPr>
      </w:pPr>
    </w:p>
    <w:p w14:paraId="42E7452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Aktivno uključivanje i poboljšanje zapošljivosti te razvoj inovativnih socijalnih usluga za ranjive skupine</w:t>
      </w:r>
    </w:p>
    <w:p w14:paraId="78CB26D3" w14:textId="77777777" w:rsidR="00CE1AB2" w:rsidRDefault="00CE1AB2" w:rsidP="00B87962">
      <w:pPr>
        <w:pStyle w:val="Bezproreda"/>
        <w:rPr>
          <w:rFonts w:asciiTheme="minorHAnsi" w:hAnsiTheme="minorHAnsi" w:cstheme="minorHAnsi"/>
          <w:sz w:val="20"/>
          <w:szCs w:val="20"/>
        </w:rPr>
      </w:pPr>
    </w:p>
    <w:p w14:paraId="6E3613DC" w14:textId="77777777" w:rsidR="00DB6FD8" w:rsidRDefault="00DB6FD8" w:rsidP="00B87962">
      <w:pPr>
        <w:pStyle w:val="Bezproreda"/>
        <w:rPr>
          <w:rFonts w:asciiTheme="minorHAnsi" w:hAnsiTheme="minorHAnsi" w:cstheme="minorHAnsi"/>
          <w:sz w:val="20"/>
          <w:szCs w:val="20"/>
        </w:rPr>
      </w:pPr>
    </w:p>
    <w:p w14:paraId="3D559315"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53AACDD1"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6F86E4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44FD9108"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AA69DB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13AE205F"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EB1BD0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1A1C9A08" w14:textId="77777777" w:rsidR="00B87962" w:rsidRDefault="00B87962" w:rsidP="00B87962">
      <w:pPr>
        <w:pStyle w:val="Bezproreda"/>
        <w:rPr>
          <w:rFonts w:ascii="Arial" w:hAnsi="Arial" w:cs="Arial"/>
          <w:b/>
          <w:bCs/>
          <w:sz w:val="20"/>
          <w:szCs w:val="20"/>
          <w:u w:val="single"/>
        </w:rPr>
      </w:pPr>
    </w:p>
    <w:p w14:paraId="564DDD40" w14:textId="37BC9A6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E74CF8">
        <w:rPr>
          <w:rFonts w:asciiTheme="minorHAnsi" w:hAnsiTheme="minorHAnsi" w:cstheme="minorHAnsi"/>
          <w:b/>
          <w:bCs/>
          <w:sz w:val="20"/>
          <w:szCs w:val="20"/>
          <w:u w:val="single"/>
        </w:rPr>
        <w:t>A2115</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Potpore za novorođeno dijete</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 xml:space="preserve">planirana su sredstva u iznosu od 30.000,00 EUR. </w:t>
      </w:r>
      <w:r w:rsidRPr="00063988">
        <w:rPr>
          <w:rFonts w:asciiTheme="minorHAnsi" w:hAnsiTheme="minorHAnsi" w:cstheme="minorHAnsi"/>
          <w:sz w:val="20"/>
          <w:szCs w:val="20"/>
        </w:rPr>
        <w:t>Naknada se isplaćuje za prvo dijete u iznosu 350,00 EUR, za drugo dijete 550,00 EUR, a za treće dijete i svako sljedeće u iznosu od 800,00 EUR.</w:t>
      </w:r>
    </w:p>
    <w:p w14:paraId="042DD0DF" w14:textId="77777777" w:rsidR="00B87962" w:rsidRDefault="00B87962" w:rsidP="00B87962">
      <w:pPr>
        <w:pStyle w:val="Bezproreda"/>
        <w:rPr>
          <w:rFonts w:asciiTheme="minorHAnsi" w:hAnsiTheme="minorHAnsi" w:cstheme="minorHAnsi"/>
          <w:sz w:val="20"/>
          <w:szCs w:val="20"/>
        </w:rPr>
      </w:pPr>
    </w:p>
    <w:p w14:paraId="6CB2AEB6" w14:textId="0D095C1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Tekući projekt T</w:t>
      </w:r>
      <w:r w:rsidR="00E74CF8">
        <w:rPr>
          <w:rFonts w:asciiTheme="minorHAnsi" w:hAnsiTheme="minorHAnsi" w:cstheme="minorHAnsi"/>
          <w:b/>
          <w:bCs/>
          <w:sz w:val="20"/>
          <w:szCs w:val="20"/>
          <w:u w:val="single"/>
        </w:rPr>
        <w:t>2115</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 xml:space="preserve">Provedba edukativnih, kulturnih i sportskih aktivnosti djece predškolske dobi i djece od I – IV razreda osnovne škole </w:t>
      </w:r>
      <w:r>
        <w:rPr>
          <w:rFonts w:asciiTheme="minorHAnsi" w:eastAsia="Times New Roman" w:hAnsiTheme="minorHAnsi" w:cstheme="minorHAnsi"/>
          <w:color w:val="000000"/>
          <w:sz w:val="20"/>
          <w:szCs w:val="20"/>
          <w:lang w:eastAsia="hr-HR"/>
        </w:rPr>
        <w:t xml:space="preserve"> - </w:t>
      </w:r>
      <w:r>
        <w:rPr>
          <w:rFonts w:asciiTheme="minorHAnsi" w:hAnsiTheme="minorHAnsi" w:cstheme="minorHAnsi"/>
          <w:sz w:val="20"/>
          <w:szCs w:val="20"/>
        </w:rPr>
        <w:t xml:space="preserve">planirana su sredstva u iznosu od 21.000,00 EUR. </w:t>
      </w:r>
    </w:p>
    <w:p w14:paraId="368346B9" w14:textId="77777777" w:rsidR="00DB6FD8"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Program je </w:t>
      </w:r>
    </w:p>
    <w:p w14:paraId="1DE562B2" w14:textId="73343FDF"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financiran od strane Ministarstva demografije i useljeništva u iznosu od 20.000</w:t>
      </w:r>
      <w:r w:rsidR="00CE1AB2">
        <w:rPr>
          <w:rFonts w:asciiTheme="minorHAnsi" w:hAnsiTheme="minorHAnsi" w:cstheme="minorHAnsi"/>
          <w:sz w:val="20"/>
          <w:szCs w:val="20"/>
        </w:rPr>
        <w:t>,00</w:t>
      </w:r>
      <w:r>
        <w:rPr>
          <w:rFonts w:asciiTheme="minorHAnsi" w:hAnsiTheme="minorHAnsi" w:cstheme="minorHAnsi"/>
          <w:sz w:val="20"/>
          <w:szCs w:val="20"/>
        </w:rPr>
        <w:t xml:space="preserve"> eura te iz vlastitih sredstava.</w:t>
      </w:r>
    </w:p>
    <w:p w14:paraId="040813C5"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Sve navedene aktivnosti za djecu su besplatne.</w:t>
      </w:r>
    </w:p>
    <w:p w14:paraId="44EB1C85" w14:textId="77777777" w:rsidR="00B87962" w:rsidRDefault="00B87962" w:rsidP="00B87962">
      <w:pPr>
        <w:pStyle w:val="Bezproreda"/>
        <w:rPr>
          <w:rFonts w:asciiTheme="minorHAnsi" w:hAnsiTheme="minorHAnsi" w:cstheme="minorHAnsi"/>
          <w:sz w:val="20"/>
          <w:szCs w:val="20"/>
        </w:rPr>
      </w:pPr>
    </w:p>
    <w:p w14:paraId="0AB1FDC0"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broju korisnika navedenih pomoći kao i učinku dodjele pomoći, broj novorođene djece</w:t>
      </w:r>
    </w:p>
    <w:p w14:paraId="696063A6"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31DBBA49"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55865A56" w14:textId="10B7776B" w:rsidR="00B87962" w:rsidRDefault="00E70CFC" w:rsidP="00B87962">
      <w:pPr>
        <w:pStyle w:val="Bezproreda"/>
        <w:rPr>
          <w:rFonts w:asciiTheme="minorHAnsi" w:hAnsiTheme="minorHAnsi" w:cstheme="minorHAnsi"/>
          <w:b/>
          <w:sz w:val="20"/>
          <w:szCs w:val="20"/>
          <w:highlight w:val="yellow"/>
          <w:u w:val="single"/>
        </w:rPr>
      </w:pPr>
      <w:r>
        <w:rPr>
          <w:rFonts w:asciiTheme="minorHAnsi" w:hAnsiTheme="minorHAnsi" w:cstheme="minorHAnsi"/>
          <w:b/>
          <w:sz w:val="20"/>
          <w:szCs w:val="20"/>
          <w:highlight w:val="yellow"/>
          <w:u w:val="single"/>
        </w:rPr>
        <w:t>21</w:t>
      </w:r>
      <w:r w:rsidR="00B87962">
        <w:rPr>
          <w:rFonts w:asciiTheme="minorHAnsi" w:hAnsiTheme="minorHAnsi" w:cstheme="minorHAnsi"/>
          <w:b/>
          <w:sz w:val="20"/>
          <w:szCs w:val="20"/>
          <w:highlight w:val="yellow"/>
          <w:u w:val="single"/>
        </w:rPr>
        <w:t>16  PROGRAM: RAZVOJ CIVILNOG DRUŠTVA</w:t>
      </w:r>
    </w:p>
    <w:p w14:paraId="1E446A97"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Planirana sredstva:  80.970,00 EUR </w:t>
      </w:r>
    </w:p>
    <w:tbl>
      <w:tblPr>
        <w:tblW w:w="11340" w:type="dxa"/>
        <w:tblLook w:val="04A0" w:firstRow="1" w:lastRow="0" w:firstColumn="1" w:lastColumn="0" w:noHBand="0" w:noVBand="1"/>
      </w:tblPr>
      <w:tblGrid>
        <w:gridCol w:w="11340"/>
      </w:tblGrid>
      <w:tr w:rsidR="00B87962" w14:paraId="10BC73ED" w14:textId="77777777" w:rsidTr="00A11C92">
        <w:trPr>
          <w:trHeight w:val="288"/>
        </w:trPr>
        <w:tc>
          <w:tcPr>
            <w:tcW w:w="11340" w:type="dxa"/>
            <w:tcBorders>
              <w:top w:val="nil"/>
              <w:left w:val="nil"/>
              <w:bottom w:val="nil"/>
              <w:right w:val="nil"/>
            </w:tcBorders>
            <w:shd w:val="clear" w:color="auto" w:fill="auto"/>
            <w:noWrap/>
            <w:vAlign w:val="bottom"/>
          </w:tcPr>
          <w:p w14:paraId="41B9D20F" w14:textId="77777777" w:rsidR="00B87962" w:rsidRDefault="00B87962" w:rsidP="00A11C92">
            <w:pPr>
              <w:pStyle w:val="Bezproreda"/>
            </w:pPr>
          </w:p>
        </w:tc>
      </w:tr>
      <w:tr w:rsidR="00B87962" w14:paraId="6BAA365A"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3651F7B4"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8B802D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53CEE807"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0198891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Borba protiv siromaštva i socijalne isključenosti</w:t>
                  </w:r>
                </w:p>
              </w:tc>
            </w:tr>
            <w:tr w:rsidR="00B87962" w14:paraId="2855883A" w14:textId="77777777" w:rsidTr="00A11C92">
              <w:trPr>
                <w:trHeight w:val="67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3A83DB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Smanjivanje rizika od siromaštva i socijalne isključenosti stanovnika grada Oroslavja postići se kroz daljnje jačanje sustava socijalne skrbi te osiguranjem sredstava za pomoć socijalno ugroženim građanima i rad udruga u djelatnosti socijalne skrbi.</w:t>
                  </w:r>
                </w:p>
              </w:tc>
            </w:tr>
          </w:tbl>
          <w:p w14:paraId="7457E99E" w14:textId="77777777" w:rsidR="00B87962" w:rsidRDefault="00B87962" w:rsidP="00A11C92">
            <w:pPr>
              <w:pStyle w:val="Bezproreda"/>
            </w:pPr>
          </w:p>
        </w:tc>
      </w:tr>
    </w:tbl>
    <w:p w14:paraId="7BF40085" w14:textId="77777777" w:rsidR="00B87962" w:rsidRDefault="00B87962" w:rsidP="00B87962">
      <w:pPr>
        <w:pStyle w:val="Bezproreda"/>
        <w:rPr>
          <w:rFonts w:ascii="Arial" w:hAnsi="Arial" w:cs="Arial"/>
          <w:sz w:val="20"/>
          <w:szCs w:val="20"/>
        </w:rPr>
      </w:pPr>
    </w:p>
    <w:p w14:paraId="5AC4E8D3" w14:textId="183667D6" w:rsidR="00B87962" w:rsidRDefault="00B87962" w:rsidP="00B8796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b/>
          <w:bCs/>
          <w:sz w:val="20"/>
          <w:szCs w:val="20"/>
          <w:u w:val="single"/>
        </w:rPr>
        <w:t>Aktivnost A</w:t>
      </w:r>
      <w:r w:rsidR="00E70CFC">
        <w:rPr>
          <w:rFonts w:asciiTheme="minorHAnsi" w:hAnsiTheme="minorHAnsi" w:cstheme="minorHAnsi"/>
          <w:b/>
          <w:bCs/>
          <w:sz w:val="20"/>
          <w:szCs w:val="20"/>
          <w:u w:val="single"/>
        </w:rPr>
        <w:t>2116</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Humanitarna djelatnost Crvenog križa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25.970 EUR, a odnosi se na donaciju Crvenom križu Donja Stubica.</w:t>
      </w:r>
    </w:p>
    <w:p w14:paraId="4F24BFE4"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4FE2747B" w14:textId="54DF99DF"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70CFC">
        <w:rPr>
          <w:rFonts w:asciiTheme="minorHAnsi" w:hAnsiTheme="minorHAnsi" w:cstheme="minorHAnsi"/>
          <w:b/>
          <w:bCs/>
          <w:sz w:val="20"/>
          <w:szCs w:val="20"/>
          <w:u w:val="single"/>
        </w:rPr>
        <w:t>2116</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 xml:space="preserve">Financiranje udruga civilnog društva i ostalih organizacija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49.000,00 EUR, donacije udrugama prema odobrenim </w:t>
      </w:r>
      <w:r>
        <w:rPr>
          <w:rFonts w:asciiTheme="minorHAnsi" w:hAnsiTheme="minorHAnsi" w:cstheme="minorHAnsi"/>
          <w:sz w:val="20"/>
          <w:szCs w:val="20"/>
          <w:lang w:val="pl-PL"/>
        </w:rPr>
        <w:t xml:space="preserve">sredstvima temeljem raspisanih natječaja za zadovoljavanje javnih potreba utvrđenih posebnim zakonom kao i po odluci Gradonačelnika do 663,61 EUR </w:t>
      </w:r>
      <w:r>
        <w:rPr>
          <w:rFonts w:asciiTheme="minorHAnsi" w:hAnsiTheme="minorHAnsi" w:cstheme="minorHAnsi"/>
          <w:sz w:val="20"/>
          <w:szCs w:val="20"/>
        </w:rPr>
        <w:t>jednokratno za neplanirane aktivnosti, dodijeljene bez javnog natječaja.</w:t>
      </w:r>
    </w:p>
    <w:p w14:paraId="3D9B66AE"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Odnosi se na financiranje javnih potreba: </w:t>
      </w:r>
    </w:p>
    <w:p w14:paraId="0DBEEC71" w14:textId="77777777" w:rsidR="00B87962" w:rsidRDefault="00B87962" w:rsidP="00B87962">
      <w:pPr>
        <w:pStyle w:val="Bezproreda"/>
        <w:rPr>
          <w:rFonts w:asciiTheme="minorHAnsi" w:hAnsiTheme="minorHAnsi" w:cstheme="minorHAnsi"/>
          <w:sz w:val="20"/>
          <w:szCs w:val="20"/>
        </w:rPr>
      </w:pPr>
    </w:p>
    <w:tbl>
      <w:tblPr>
        <w:tblW w:w="7778" w:type="dxa"/>
        <w:tblLook w:val="04A0" w:firstRow="1" w:lastRow="0" w:firstColumn="1" w:lastColumn="0" w:noHBand="0" w:noVBand="1"/>
      </w:tblPr>
      <w:tblGrid>
        <w:gridCol w:w="338"/>
        <w:gridCol w:w="4200"/>
        <w:gridCol w:w="1260"/>
        <w:gridCol w:w="1020"/>
        <w:gridCol w:w="960"/>
      </w:tblGrid>
      <w:tr w:rsidR="00B87962" w14:paraId="3EFF5ECD" w14:textId="77777777" w:rsidTr="00A11C92">
        <w:trPr>
          <w:trHeight w:val="288"/>
        </w:trPr>
        <w:tc>
          <w:tcPr>
            <w:tcW w:w="338" w:type="dxa"/>
            <w:tcBorders>
              <w:top w:val="nil"/>
              <w:left w:val="nil"/>
              <w:bottom w:val="nil"/>
              <w:right w:val="nil"/>
            </w:tcBorders>
            <w:shd w:val="clear" w:color="000000" w:fill="F2F2F2"/>
            <w:noWrap/>
            <w:vAlign w:val="bottom"/>
            <w:hideMark/>
          </w:tcPr>
          <w:p w14:paraId="70816C9C"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1.</w:t>
            </w:r>
          </w:p>
        </w:tc>
        <w:tc>
          <w:tcPr>
            <w:tcW w:w="4200" w:type="dxa"/>
            <w:tcBorders>
              <w:top w:val="nil"/>
              <w:left w:val="nil"/>
              <w:bottom w:val="nil"/>
              <w:right w:val="nil"/>
            </w:tcBorders>
            <w:shd w:val="clear" w:color="000000" w:fill="F2F2F2"/>
            <w:noWrap/>
            <w:vAlign w:val="bottom"/>
            <w:hideMark/>
          </w:tcPr>
          <w:p w14:paraId="30309A67"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Financiranje udruga u kulturi</w:t>
            </w:r>
          </w:p>
        </w:tc>
        <w:tc>
          <w:tcPr>
            <w:tcW w:w="1260" w:type="dxa"/>
            <w:tcBorders>
              <w:top w:val="nil"/>
              <w:left w:val="nil"/>
              <w:bottom w:val="nil"/>
              <w:right w:val="nil"/>
            </w:tcBorders>
            <w:shd w:val="clear" w:color="000000" w:fill="F2F2F2"/>
            <w:noWrap/>
            <w:vAlign w:val="bottom"/>
            <w:hideMark/>
          </w:tcPr>
          <w:p w14:paraId="53A03377"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u iznosu od</w:t>
            </w:r>
          </w:p>
        </w:tc>
        <w:tc>
          <w:tcPr>
            <w:tcW w:w="1020" w:type="dxa"/>
            <w:tcBorders>
              <w:top w:val="nil"/>
              <w:left w:val="nil"/>
              <w:bottom w:val="nil"/>
              <w:right w:val="nil"/>
            </w:tcBorders>
            <w:shd w:val="clear" w:color="000000" w:fill="F2F2F2"/>
            <w:noWrap/>
            <w:vAlign w:val="bottom"/>
            <w:hideMark/>
          </w:tcPr>
          <w:p w14:paraId="43E33219"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25.000,00</w:t>
            </w:r>
          </w:p>
        </w:tc>
        <w:tc>
          <w:tcPr>
            <w:tcW w:w="960" w:type="dxa"/>
            <w:tcBorders>
              <w:top w:val="nil"/>
              <w:left w:val="nil"/>
              <w:bottom w:val="nil"/>
              <w:right w:val="nil"/>
            </w:tcBorders>
            <w:shd w:val="clear" w:color="000000" w:fill="F2F2F2"/>
            <w:noWrap/>
            <w:vAlign w:val="bottom"/>
            <w:hideMark/>
          </w:tcPr>
          <w:p w14:paraId="7E05C910"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EUR</w:t>
            </w:r>
          </w:p>
        </w:tc>
      </w:tr>
      <w:tr w:rsidR="00B87962" w14:paraId="44956276" w14:textId="77777777" w:rsidTr="00A11C92">
        <w:trPr>
          <w:trHeight w:val="288"/>
        </w:trPr>
        <w:tc>
          <w:tcPr>
            <w:tcW w:w="338" w:type="dxa"/>
            <w:tcBorders>
              <w:top w:val="nil"/>
              <w:left w:val="nil"/>
              <w:bottom w:val="nil"/>
              <w:right w:val="nil"/>
            </w:tcBorders>
            <w:shd w:val="clear" w:color="000000" w:fill="F2F2F2"/>
            <w:noWrap/>
            <w:vAlign w:val="bottom"/>
            <w:hideMark/>
          </w:tcPr>
          <w:p w14:paraId="65E4BF34"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2.</w:t>
            </w:r>
          </w:p>
        </w:tc>
        <w:tc>
          <w:tcPr>
            <w:tcW w:w="4200" w:type="dxa"/>
            <w:tcBorders>
              <w:top w:val="nil"/>
              <w:left w:val="nil"/>
              <w:bottom w:val="nil"/>
              <w:right w:val="nil"/>
            </w:tcBorders>
            <w:shd w:val="clear" w:color="000000" w:fill="F2F2F2"/>
            <w:noWrap/>
            <w:vAlign w:val="bottom"/>
            <w:hideMark/>
          </w:tcPr>
          <w:p w14:paraId="13881AD7"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Financiranje udruga u zaštiti okoliša</w:t>
            </w:r>
          </w:p>
        </w:tc>
        <w:tc>
          <w:tcPr>
            <w:tcW w:w="1260" w:type="dxa"/>
            <w:tcBorders>
              <w:top w:val="nil"/>
              <w:left w:val="nil"/>
              <w:bottom w:val="nil"/>
              <w:right w:val="nil"/>
            </w:tcBorders>
            <w:shd w:val="clear" w:color="000000" w:fill="F2F2F2"/>
            <w:noWrap/>
            <w:vAlign w:val="bottom"/>
            <w:hideMark/>
          </w:tcPr>
          <w:p w14:paraId="677A61A0"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u iznosu od</w:t>
            </w:r>
          </w:p>
        </w:tc>
        <w:tc>
          <w:tcPr>
            <w:tcW w:w="1020" w:type="dxa"/>
            <w:tcBorders>
              <w:top w:val="nil"/>
              <w:left w:val="nil"/>
              <w:bottom w:val="nil"/>
              <w:right w:val="nil"/>
            </w:tcBorders>
            <w:shd w:val="clear" w:color="000000" w:fill="F2F2F2"/>
            <w:noWrap/>
            <w:vAlign w:val="bottom"/>
            <w:hideMark/>
          </w:tcPr>
          <w:p w14:paraId="5D0027D1"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 xml:space="preserve">  2.000,00</w:t>
            </w:r>
          </w:p>
        </w:tc>
        <w:tc>
          <w:tcPr>
            <w:tcW w:w="960" w:type="dxa"/>
            <w:tcBorders>
              <w:top w:val="nil"/>
              <w:left w:val="nil"/>
              <w:bottom w:val="nil"/>
              <w:right w:val="nil"/>
            </w:tcBorders>
            <w:shd w:val="clear" w:color="000000" w:fill="F2F2F2"/>
            <w:noWrap/>
            <w:vAlign w:val="bottom"/>
            <w:hideMark/>
          </w:tcPr>
          <w:p w14:paraId="6A045DF5"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EUR</w:t>
            </w:r>
          </w:p>
        </w:tc>
      </w:tr>
      <w:tr w:rsidR="00B87962" w14:paraId="4EF2A01A" w14:textId="77777777" w:rsidTr="00A11C92">
        <w:trPr>
          <w:trHeight w:val="288"/>
        </w:trPr>
        <w:tc>
          <w:tcPr>
            <w:tcW w:w="338" w:type="dxa"/>
            <w:tcBorders>
              <w:top w:val="nil"/>
              <w:left w:val="nil"/>
              <w:bottom w:val="nil"/>
              <w:right w:val="nil"/>
            </w:tcBorders>
            <w:shd w:val="clear" w:color="000000" w:fill="F2F2F2"/>
            <w:noWrap/>
            <w:vAlign w:val="bottom"/>
            <w:hideMark/>
          </w:tcPr>
          <w:p w14:paraId="31EF1645"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3.</w:t>
            </w:r>
          </w:p>
        </w:tc>
        <w:tc>
          <w:tcPr>
            <w:tcW w:w="4200" w:type="dxa"/>
            <w:tcBorders>
              <w:top w:val="nil"/>
              <w:left w:val="nil"/>
              <w:bottom w:val="nil"/>
              <w:right w:val="nil"/>
            </w:tcBorders>
            <w:shd w:val="clear" w:color="000000" w:fill="F2F2F2"/>
            <w:noWrap/>
            <w:vAlign w:val="bottom"/>
            <w:hideMark/>
          </w:tcPr>
          <w:p w14:paraId="3C3620E5"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Financiranje udruga u poljoprivredi</w:t>
            </w:r>
          </w:p>
        </w:tc>
        <w:tc>
          <w:tcPr>
            <w:tcW w:w="1260" w:type="dxa"/>
            <w:tcBorders>
              <w:top w:val="nil"/>
              <w:left w:val="nil"/>
              <w:bottom w:val="nil"/>
              <w:right w:val="nil"/>
            </w:tcBorders>
            <w:shd w:val="clear" w:color="000000" w:fill="F2F2F2"/>
            <w:noWrap/>
            <w:vAlign w:val="bottom"/>
            <w:hideMark/>
          </w:tcPr>
          <w:p w14:paraId="0398C424"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u iznosu od</w:t>
            </w:r>
          </w:p>
        </w:tc>
        <w:tc>
          <w:tcPr>
            <w:tcW w:w="1020" w:type="dxa"/>
            <w:tcBorders>
              <w:top w:val="nil"/>
              <w:left w:val="nil"/>
              <w:bottom w:val="nil"/>
              <w:right w:val="nil"/>
            </w:tcBorders>
            <w:shd w:val="clear" w:color="000000" w:fill="F2F2F2"/>
            <w:noWrap/>
            <w:vAlign w:val="bottom"/>
            <w:hideMark/>
          </w:tcPr>
          <w:p w14:paraId="16A94F7B"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 xml:space="preserve">  2.000,00</w:t>
            </w:r>
          </w:p>
        </w:tc>
        <w:tc>
          <w:tcPr>
            <w:tcW w:w="960" w:type="dxa"/>
            <w:tcBorders>
              <w:top w:val="nil"/>
              <w:left w:val="nil"/>
              <w:bottom w:val="nil"/>
              <w:right w:val="nil"/>
            </w:tcBorders>
            <w:shd w:val="clear" w:color="000000" w:fill="F2F2F2"/>
            <w:noWrap/>
            <w:vAlign w:val="bottom"/>
            <w:hideMark/>
          </w:tcPr>
          <w:p w14:paraId="785AD036"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EUR</w:t>
            </w:r>
          </w:p>
        </w:tc>
      </w:tr>
      <w:tr w:rsidR="00B87962" w14:paraId="0CA0BBD9" w14:textId="77777777" w:rsidTr="00A11C92">
        <w:trPr>
          <w:trHeight w:val="288"/>
        </w:trPr>
        <w:tc>
          <w:tcPr>
            <w:tcW w:w="338" w:type="dxa"/>
            <w:tcBorders>
              <w:top w:val="nil"/>
              <w:left w:val="nil"/>
              <w:bottom w:val="nil"/>
              <w:right w:val="nil"/>
            </w:tcBorders>
            <w:shd w:val="clear" w:color="000000" w:fill="F2F2F2"/>
            <w:noWrap/>
            <w:vAlign w:val="bottom"/>
            <w:hideMark/>
          </w:tcPr>
          <w:p w14:paraId="4CF4E248"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5.</w:t>
            </w:r>
          </w:p>
        </w:tc>
        <w:tc>
          <w:tcPr>
            <w:tcW w:w="4200" w:type="dxa"/>
            <w:tcBorders>
              <w:top w:val="nil"/>
              <w:left w:val="nil"/>
              <w:bottom w:val="nil"/>
              <w:right w:val="nil"/>
            </w:tcBorders>
            <w:shd w:val="clear" w:color="000000" w:fill="F2F2F2"/>
            <w:noWrap/>
            <w:vAlign w:val="bottom"/>
            <w:hideMark/>
          </w:tcPr>
          <w:p w14:paraId="6999C004"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Financiranje ostalih udruga civilnog društva</w:t>
            </w:r>
          </w:p>
        </w:tc>
        <w:tc>
          <w:tcPr>
            <w:tcW w:w="1260" w:type="dxa"/>
            <w:tcBorders>
              <w:top w:val="nil"/>
              <w:left w:val="nil"/>
              <w:bottom w:val="nil"/>
              <w:right w:val="nil"/>
            </w:tcBorders>
            <w:shd w:val="clear" w:color="000000" w:fill="F2F2F2"/>
            <w:noWrap/>
            <w:vAlign w:val="bottom"/>
            <w:hideMark/>
          </w:tcPr>
          <w:p w14:paraId="4A684DD1"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u iznosu od</w:t>
            </w:r>
          </w:p>
        </w:tc>
        <w:tc>
          <w:tcPr>
            <w:tcW w:w="1020" w:type="dxa"/>
            <w:tcBorders>
              <w:top w:val="nil"/>
              <w:left w:val="nil"/>
              <w:bottom w:val="single" w:sz="4" w:space="0" w:color="auto"/>
              <w:right w:val="nil"/>
            </w:tcBorders>
            <w:shd w:val="clear" w:color="000000" w:fill="F2F2F2"/>
            <w:noWrap/>
            <w:vAlign w:val="bottom"/>
            <w:hideMark/>
          </w:tcPr>
          <w:p w14:paraId="1E7E2824"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20.000,00</w:t>
            </w:r>
          </w:p>
        </w:tc>
        <w:tc>
          <w:tcPr>
            <w:tcW w:w="960" w:type="dxa"/>
            <w:tcBorders>
              <w:top w:val="nil"/>
              <w:left w:val="nil"/>
              <w:bottom w:val="nil"/>
              <w:right w:val="nil"/>
            </w:tcBorders>
            <w:shd w:val="clear" w:color="000000" w:fill="F2F2F2"/>
            <w:noWrap/>
            <w:vAlign w:val="bottom"/>
            <w:hideMark/>
          </w:tcPr>
          <w:p w14:paraId="68D69F0E"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EUR</w:t>
            </w:r>
          </w:p>
        </w:tc>
      </w:tr>
      <w:tr w:rsidR="00B87962" w14:paraId="56DDA897" w14:textId="77777777" w:rsidTr="00A11C92">
        <w:trPr>
          <w:trHeight w:val="288"/>
        </w:trPr>
        <w:tc>
          <w:tcPr>
            <w:tcW w:w="338" w:type="dxa"/>
            <w:tcBorders>
              <w:top w:val="nil"/>
              <w:left w:val="nil"/>
              <w:bottom w:val="nil"/>
              <w:right w:val="nil"/>
            </w:tcBorders>
            <w:shd w:val="clear" w:color="000000" w:fill="F2F2F2"/>
            <w:noWrap/>
            <w:vAlign w:val="bottom"/>
            <w:hideMark/>
          </w:tcPr>
          <w:p w14:paraId="0D532C8E" w14:textId="77777777" w:rsidR="00B87962" w:rsidRDefault="00B87962" w:rsidP="00A11C92">
            <w:pPr>
              <w:spacing w:after="0" w:line="240" w:lineRule="auto"/>
              <w:rPr>
                <w:rFonts w:eastAsia="Times New Roman" w:cs="Calibri"/>
                <w:color w:val="000000"/>
                <w:sz w:val="16"/>
                <w:szCs w:val="16"/>
                <w:lang w:eastAsia="hr-HR"/>
              </w:rPr>
            </w:pPr>
          </w:p>
        </w:tc>
        <w:tc>
          <w:tcPr>
            <w:tcW w:w="4200" w:type="dxa"/>
            <w:tcBorders>
              <w:top w:val="nil"/>
              <w:left w:val="nil"/>
              <w:bottom w:val="nil"/>
              <w:right w:val="nil"/>
            </w:tcBorders>
            <w:shd w:val="clear" w:color="000000" w:fill="F2F2F2"/>
            <w:noWrap/>
            <w:vAlign w:val="bottom"/>
            <w:hideMark/>
          </w:tcPr>
          <w:p w14:paraId="4AE10A51" w14:textId="77777777" w:rsidR="00B87962" w:rsidRDefault="00B87962" w:rsidP="00A11C92">
            <w:pPr>
              <w:spacing w:after="0" w:line="240" w:lineRule="auto"/>
              <w:rPr>
                <w:rFonts w:eastAsia="Times New Roman" w:cs="Calibri"/>
                <w:color w:val="000000"/>
                <w:sz w:val="16"/>
                <w:szCs w:val="16"/>
                <w:lang w:eastAsia="hr-HR"/>
              </w:rPr>
            </w:pPr>
          </w:p>
        </w:tc>
        <w:tc>
          <w:tcPr>
            <w:tcW w:w="1260" w:type="dxa"/>
            <w:tcBorders>
              <w:top w:val="nil"/>
              <w:left w:val="nil"/>
              <w:bottom w:val="nil"/>
              <w:right w:val="nil"/>
            </w:tcBorders>
            <w:shd w:val="clear" w:color="000000" w:fill="F2F2F2"/>
            <w:noWrap/>
            <w:vAlign w:val="bottom"/>
            <w:hideMark/>
          </w:tcPr>
          <w:p w14:paraId="3655B140" w14:textId="77777777" w:rsidR="00B87962" w:rsidRDefault="00B87962" w:rsidP="00A11C92">
            <w:pPr>
              <w:spacing w:after="0" w:line="240" w:lineRule="auto"/>
              <w:rPr>
                <w:rFonts w:eastAsia="Times New Roman" w:cs="Calibri"/>
                <w:color w:val="000000"/>
                <w:sz w:val="16"/>
                <w:szCs w:val="16"/>
                <w:lang w:eastAsia="hr-HR"/>
              </w:rPr>
            </w:pPr>
          </w:p>
        </w:tc>
        <w:tc>
          <w:tcPr>
            <w:tcW w:w="1020" w:type="dxa"/>
            <w:tcBorders>
              <w:top w:val="nil"/>
              <w:left w:val="nil"/>
              <w:bottom w:val="nil"/>
              <w:right w:val="nil"/>
            </w:tcBorders>
            <w:shd w:val="clear" w:color="000000" w:fill="F2F2F2"/>
            <w:noWrap/>
            <w:vAlign w:val="bottom"/>
            <w:hideMark/>
          </w:tcPr>
          <w:p w14:paraId="107DA657"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49.000,00</w:t>
            </w:r>
          </w:p>
        </w:tc>
        <w:tc>
          <w:tcPr>
            <w:tcW w:w="960" w:type="dxa"/>
            <w:tcBorders>
              <w:top w:val="nil"/>
              <w:left w:val="nil"/>
              <w:bottom w:val="nil"/>
              <w:right w:val="nil"/>
            </w:tcBorders>
            <w:shd w:val="clear" w:color="000000" w:fill="F2F2F2"/>
            <w:noWrap/>
            <w:vAlign w:val="bottom"/>
            <w:hideMark/>
          </w:tcPr>
          <w:p w14:paraId="3F631306" w14:textId="77777777" w:rsidR="00B87962" w:rsidRDefault="00B87962" w:rsidP="00A11C92">
            <w:pPr>
              <w:spacing w:after="0" w:line="240" w:lineRule="auto"/>
              <w:rPr>
                <w:rFonts w:eastAsia="Times New Roman" w:cs="Calibri"/>
                <w:color w:val="000000"/>
                <w:sz w:val="16"/>
                <w:szCs w:val="16"/>
                <w:lang w:eastAsia="hr-HR"/>
              </w:rPr>
            </w:pPr>
            <w:r>
              <w:rPr>
                <w:rFonts w:eastAsia="Times New Roman" w:cs="Calibri"/>
                <w:color w:val="000000"/>
                <w:sz w:val="16"/>
                <w:szCs w:val="16"/>
                <w:lang w:eastAsia="hr-HR"/>
              </w:rPr>
              <w:t>EUR</w:t>
            </w:r>
          </w:p>
        </w:tc>
      </w:tr>
    </w:tbl>
    <w:p w14:paraId="109999C7" w14:textId="77777777" w:rsidR="00B87962" w:rsidRDefault="00B87962" w:rsidP="00B87962">
      <w:pPr>
        <w:pStyle w:val="Bezproreda"/>
      </w:pPr>
    </w:p>
    <w:p w14:paraId="6FAD1080" w14:textId="5A5FF7E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70CFC">
        <w:rPr>
          <w:rFonts w:asciiTheme="minorHAnsi" w:hAnsiTheme="minorHAnsi" w:cstheme="minorHAnsi"/>
          <w:b/>
          <w:bCs/>
          <w:sz w:val="20"/>
          <w:szCs w:val="20"/>
          <w:u w:val="single"/>
        </w:rPr>
        <w:t>2116</w:t>
      </w:r>
      <w:r>
        <w:rPr>
          <w:rFonts w:asciiTheme="minorHAnsi" w:hAnsiTheme="minorHAnsi" w:cstheme="minorHAnsi"/>
          <w:b/>
          <w:bCs/>
          <w:sz w:val="20"/>
          <w:szCs w:val="20"/>
          <w:u w:val="single"/>
        </w:rPr>
        <w:t>03 Manifestacije u službi humanitarne i socijalne djelatnosti</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5.000,00 EUR, za organizaciju i provođenje manifestacija.</w:t>
      </w:r>
    </w:p>
    <w:p w14:paraId="5D5EFAF4" w14:textId="77777777" w:rsidR="00B87962" w:rsidRDefault="00B87962" w:rsidP="00B87962">
      <w:pPr>
        <w:pStyle w:val="Bezproreda"/>
        <w:rPr>
          <w:rFonts w:asciiTheme="minorHAnsi" w:hAnsiTheme="minorHAnsi" w:cstheme="minorHAnsi"/>
          <w:sz w:val="20"/>
          <w:szCs w:val="20"/>
        </w:rPr>
      </w:pPr>
    </w:p>
    <w:p w14:paraId="1FCE579B" w14:textId="1902AADC" w:rsidR="00B87962" w:rsidRDefault="00B87962" w:rsidP="00B87962">
      <w:pPr>
        <w:pStyle w:val="Bezproreda"/>
      </w:pPr>
      <w:r>
        <w:rPr>
          <w:rFonts w:asciiTheme="minorHAnsi" w:hAnsiTheme="minorHAnsi" w:cstheme="minorHAnsi"/>
          <w:b/>
          <w:bCs/>
          <w:sz w:val="20"/>
          <w:szCs w:val="20"/>
          <w:u w:val="single"/>
        </w:rPr>
        <w:lastRenderedPageBreak/>
        <w:t>Aktivnost A</w:t>
      </w:r>
      <w:r w:rsidR="00E70CFC">
        <w:rPr>
          <w:rFonts w:asciiTheme="minorHAnsi" w:hAnsiTheme="minorHAnsi" w:cstheme="minorHAnsi"/>
          <w:b/>
          <w:bCs/>
          <w:sz w:val="20"/>
          <w:szCs w:val="20"/>
          <w:u w:val="single"/>
        </w:rPr>
        <w:t>2116</w:t>
      </w:r>
      <w:r>
        <w:rPr>
          <w:rFonts w:asciiTheme="minorHAnsi" w:hAnsiTheme="minorHAnsi" w:cstheme="minorHAnsi"/>
          <w:b/>
          <w:bCs/>
          <w:sz w:val="20"/>
          <w:szCs w:val="20"/>
          <w:u w:val="single"/>
        </w:rPr>
        <w:t>04 Projekt „Sigurno mjesto za žene“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1.000,00 EUR, za provođenje radionica, predavanja, izradu promotivnog materijala i sl.</w:t>
      </w:r>
    </w:p>
    <w:p w14:paraId="4A039D8A" w14:textId="77777777" w:rsidR="00B87962" w:rsidRDefault="00B87962" w:rsidP="00B87962">
      <w:pPr>
        <w:pStyle w:val="Bezproreda"/>
      </w:pPr>
    </w:p>
    <w:p w14:paraId="07BF94DF" w14:textId="77777777" w:rsidR="00B87962" w:rsidRDefault="00B87962" w:rsidP="00B87962">
      <w:pPr>
        <w:pStyle w:val="Bezproreda"/>
      </w:pPr>
    </w:p>
    <w:p w14:paraId="5BBEEB67"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broj lokalnih udruga koje zastupaju interese socijalno ugroženih skupina, broj programa namijenjenih socijalno ugroženim skupinama </w:t>
      </w:r>
    </w:p>
    <w:p w14:paraId="4659B7B1" w14:textId="77777777" w:rsidR="00B87962" w:rsidRDefault="00B87962" w:rsidP="00B87962">
      <w:pPr>
        <w:pStyle w:val="Bezproreda"/>
        <w:rPr>
          <w:rFonts w:ascii="Arial" w:eastAsia="Times New Roman" w:hAnsi="Arial" w:cs="Arial"/>
          <w:color w:val="000000"/>
          <w:sz w:val="20"/>
          <w:szCs w:val="20"/>
          <w:lang w:eastAsia="hr-HR"/>
        </w:rPr>
      </w:pPr>
    </w:p>
    <w:p w14:paraId="7AE8E301"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5359982B" w14:textId="27A63B2F" w:rsidR="00B87962" w:rsidRDefault="00E70CFC" w:rsidP="00B87962">
      <w:pPr>
        <w:pStyle w:val="Bezproreda"/>
        <w:rPr>
          <w:rFonts w:asciiTheme="minorHAnsi" w:hAnsiTheme="minorHAnsi" w:cstheme="minorHAnsi"/>
          <w:b/>
          <w:sz w:val="20"/>
          <w:szCs w:val="20"/>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17 PROGRAM: PROGRAM KREDITNOG ZADUŽIVANJA</w:t>
      </w:r>
    </w:p>
    <w:p w14:paraId="2F2F9EB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173.460,00 EUR</w:t>
      </w:r>
    </w:p>
    <w:p w14:paraId="50E96877" w14:textId="77777777" w:rsidR="00B87962" w:rsidRDefault="00B87962" w:rsidP="00B87962">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B87962" w14:paraId="739306B5"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5972B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B87962" w14:paraId="327E7344"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6A75565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2BF7A9FD"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3818D6DD"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761929B5" w14:textId="77777777" w:rsidR="00B87962" w:rsidRDefault="00B87962" w:rsidP="00B87962">
      <w:pPr>
        <w:pStyle w:val="Bezproreda"/>
        <w:rPr>
          <w:rFonts w:asciiTheme="minorHAnsi" w:hAnsiTheme="minorHAnsi" w:cstheme="minorHAnsi"/>
          <w:sz w:val="20"/>
          <w:szCs w:val="20"/>
        </w:rPr>
      </w:pPr>
    </w:p>
    <w:p w14:paraId="3E620961" w14:textId="033F332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70CFC">
        <w:rPr>
          <w:rFonts w:asciiTheme="minorHAnsi" w:hAnsiTheme="minorHAnsi" w:cstheme="minorHAnsi"/>
          <w:b/>
          <w:bCs/>
          <w:sz w:val="20"/>
          <w:szCs w:val="20"/>
          <w:u w:val="single"/>
        </w:rPr>
        <w:t>2117</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Otplata glavnice primljenih zajmova za traktor</w:t>
      </w:r>
      <w:r>
        <w:rPr>
          <w:rFonts w:asciiTheme="minorHAnsi" w:eastAsia="Times New Roman" w:hAnsiTheme="minorHAnsi" w:cstheme="minorHAnsi"/>
          <w:color w:val="000000"/>
          <w:sz w:val="20"/>
          <w:szCs w:val="20"/>
          <w:u w:val="single"/>
          <w:lang w:eastAsia="hr-HR"/>
        </w:rPr>
        <w:t xml:space="preserve"> </w:t>
      </w:r>
      <w:r w:rsidRPr="00FB2836">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2.010,00 EUR (otplata glavnice i kamata za  traktor). Otplata </w:t>
      </w:r>
      <w:r>
        <w:rPr>
          <w:sz w:val="20"/>
          <w:szCs w:val="20"/>
        </w:rPr>
        <w:t>završava u 01/25.</w:t>
      </w:r>
    </w:p>
    <w:p w14:paraId="520E9532"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469523F3"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53090C21"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47E798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6A179209"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1D2330E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31C88B47"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54A631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7593EA6C" w14:textId="77777777" w:rsidR="00B87962" w:rsidRDefault="00B87962" w:rsidP="00A11C92">
            <w:pPr>
              <w:pStyle w:val="Bezproreda"/>
            </w:pPr>
          </w:p>
        </w:tc>
      </w:tr>
      <w:tr w:rsidR="00B87962" w14:paraId="23E72C6B" w14:textId="77777777" w:rsidTr="00A11C92">
        <w:trPr>
          <w:trHeight w:val="288"/>
        </w:trPr>
        <w:tc>
          <w:tcPr>
            <w:tcW w:w="11340" w:type="dxa"/>
            <w:tcBorders>
              <w:top w:val="nil"/>
              <w:left w:val="nil"/>
              <w:bottom w:val="nil"/>
              <w:right w:val="nil"/>
            </w:tcBorders>
            <w:shd w:val="clear" w:color="auto" w:fill="auto"/>
            <w:noWrap/>
            <w:vAlign w:val="bottom"/>
          </w:tcPr>
          <w:p w14:paraId="6290FEB6" w14:textId="77777777" w:rsidR="00B87962" w:rsidRDefault="00B87962" w:rsidP="00A11C92">
            <w:pPr>
              <w:pStyle w:val="Bezproreda"/>
              <w:rPr>
                <w:rFonts w:asciiTheme="minorHAnsi" w:hAnsiTheme="minorHAnsi" w:cstheme="minorHAnsi"/>
                <w:b/>
                <w:bCs/>
                <w:sz w:val="20"/>
                <w:szCs w:val="20"/>
                <w:u w:val="single"/>
              </w:rPr>
            </w:pPr>
          </w:p>
          <w:p w14:paraId="6F88795C" w14:textId="2CD07DAF" w:rsidR="00B87962" w:rsidRDefault="00B87962" w:rsidP="00A11C9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E70CFC">
              <w:rPr>
                <w:rFonts w:asciiTheme="minorHAnsi" w:hAnsiTheme="minorHAnsi" w:cstheme="minorHAnsi"/>
                <w:b/>
                <w:bCs/>
                <w:sz w:val="20"/>
                <w:szCs w:val="20"/>
                <w:u w:val="single"/>
              </w:rPr>
              <w:t>2117</w:t>
            </w:r>
            <w:r>
              <w:rPr>
                <w:rFonts w:asciiTheme="minorHAnsi" w:hAnsiTheme="minorHAnsi" w:cstheme="minorHAnsi"/>
                <w:b/>
                <w:bCs/>
                <w:sz w:val="20"/>
                <w:szCs w:val="20"/>
                <w:u w:val="single"/>
              </w:rPr>
              <w:t xml:space="preserve">03 </w:t>
            </w:r>
            <w:r>
              <w:rPr>
                <w:rFonts w:asciiTheme="minorHAnsi" w:eastAsia="Times New Roman" w:hAnsiTheme="minorHAnsi" w:cstheme="minorHAnsi"/>
                <w:b/>
                <w:bCs/>
                <w:color w:val="000000"/>
                <w:sz w:val="20"/>
                <w:szCs w:val="20"/>
                <w:u w:val="single"/>
                <w:lang w:eastAsia="hr-HR"/>
              </w:rPr>
              <w:t>Otplata glavnice primljenih zajmova za</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b/>
                <w:bCs/>
                <w:color w:val="000000"/>
                <w:sz w:val="20"/>
                <w:szCs w:val="20"/>
                <w:u w:val="single"/>
                <w:lang w:eastAsia="hr-HR"/>
              </w:rPr>
              <w:t xml:space="preserve">kapitalnu izgradnju </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w:t>
            </w:r>
          </w:p>
          <w:p w14:paraId="61A4B82E" w14:textId="28231D86" w:rsidR="00B87962" w:rsidRDefault="00B87962" w:rsidP="00A11C92">
            <w:pPr>
              <w:pStyle w:val="Bezproreda"/>
              <w:rPr>
                <w:rFonts w:asciiTheme="minorHAnsi" w:hAnsiTheme="minorHAnsi" w:cstheme="minorHAnsi"/>
                <w:bCs/>
                <w:sz w:val="20"/>
                <w:szCs w:val="20"/>
              </w:rPr>
            </w:pPr>
            <w:r>
              <w:rPr>
                <w:rFonts w:asciiTheme="minorHAnsi" w:hAnsiTheme="minorHAnsi" w:cstheme="minorHAnsi"/>
                <w:sz w:val="20"/>
                <w:szCs w:val="20"/>
              </w:rPr>
              <w:t>od 171.450</w:t>
            </w:r>
            <w:r w:rsidR="00DB6FD8">
              <w:rPr>
                <w:rFonts w:asciiTheme="minorHAnsi" w:hAnsiTheme="minorHAnsi" w:cstheme="minorHAnsi"/>
                <w:sz w:val="20"/>
                <w:szCs w:val="20"/>
              </w:rPr>
              <w:t>,00</w:t>
            </w:r>
            <w:r>
              <w:rPr>
                <w:rFonts w:asciiTheme="minorHAnsi" w:hAnsiTheme="minorHAnsi" w:cstheme="minorHAnsi"/>
                <w:sz w:val="20"/>
                <w:szCs w:val="20"/>
              </w:rPr>
              <w:t xml:space="preserve"> EUR. Kredit se</w:t>
            </w:r>
            <w:r w:rsidR="00DB6FD8">
              <w:rPr>
                <w:rFonts w:asciiTheme="minorHAnsi" w:hAnsiTheme="minorHAnsi" w:cstheme="minorHAnsi"/>
                <w:sz w:val="20"/>
                <w:szCs w:val="20"/>
              </w:rPr>
              <w:t xml:space="preserve"> </w:t>
            </w:r>
            <w:r>
              <w:rPr>
                <w:rFonts w:asciiTheme="minorHAnsi" w:hAnsiTheme="minorHAnsi" w:cstheme="minorHAnsi"/>
                <w:sz w:val="20"/>
                <w:szCs w:val="20"/>
              </w:rPr>
              <w:t>otplaćuje u 60 mjesečnih rata, od kojih je prva dospjela 31.07.2024. godine.</w:t>
            </w:r>
            <w:r>
              <w:rPr>
                <w:rFonts w:asciiTheme="minorHAnsi" w:hAnsiTheme="minorHAnsi" w:cstheme="minorHAnsi"/>
                <w:sz w:val="20"/>
                <w:szCs w:val="20"/>
              </w:rPr>
              <w:br/>
            </w:r>
            <w:r w:rsidRPr="008806F0">
              <w:rPr>
                <w:rFonts w:asciiTheme="minorHAnsi" w:hAnsiTheme="minorHAnsi" w:cstheme="minorHAnsi"/>
                <w:bCs/>
                <w:sz w:val="20"/>
                <w:szCs w:val="20"/>
              </w:rPr>
              <w:t xml:space="preserve">Na iskorišteni kredit, počevši od  prvog dana korištenja kredita obračunava se redovna kamata u visini od 0,9% godišnje, </w:t>
            </w:r>
          </w:p>
          <w:p w14:paraId="073A9CFF" w14:textId="77777777" w:rsidR="00B87962" w:rsidRDefault="00B87962" w:rsidP="00A11C92">
            <w:pPr>
              <w:pStyle w:val="Bezproreda"/>
              <w:rPr>
                <w:rFonts w:asciiTheme="minorHAnsi" w:hAnsiTheme="minorHAnsi" w:cstheme="minorHAnsi"/>
                <w:bCs/>
                <w:sz w:val="20"/>
                <w:szCs w:val="20"/>
              </w:rPr>
            </w:pPr>
            <w:r w:rsidRPr="008806F0">
              <w:rPr>
                <w:rFonts w:asciiTheme="minorHAnsi" w:hAnsiTheme="minorHAnsi" w:cstheme="minorHAnsi"/>
                <w:bCs/>
                <w:sz w:val="20"/>
                <w:szCs w:val="20"/>
              </w:rPr>
              <w:t>fiksna.</w:t>
            </w:r>
          </w:p>
          <w:p w14:paraId="6EA5A5C5" w14:textId="77777777" w:rsidR="00B87962" w:rsidRDefault="00B87962" w:rsidP="00A11C92">
            <w:pPr>
              <w:pStyle w:val="Bezproreda"/>
              <w:rPr>
                <w:rFonts w:asciiTheme="minorHAnsi" w:hAnsiTheme="minorHAnsi" w:cstheme="minorHAnsi"/>
                <w:sz w:val="20"/>
                <w:szCs w:val="20"/>
              </w:rPr>
            </w:pPr>
          </w:p>
          <w:p w14:paraId="63D56D2D" w14:textId="77777777" w:rsidR="00B87962" w:rsidRDefault="00B87962" w:rsidP="00A11C92">
            <w:pPr>
              <w:pStyle w:val="Bezproreda"/>
              <w:rPr>
                <w:rFonts w:asciiTheme="minorHAnsi" w:eastAsia="Times New Roman" w:hAnsiTheme="minorHAnsi" w:cstheme="minorHAnsi"/>
                <w:color w:val="000000"/>
                <w:sz w:val="20"/>
                <w:szCs w:val="20"/>
                <w:lang w:eastAsia="hr-HR"/>
              </w:rPr>
            </w:pPr>
            <w:r>
              <w:rPr>
                <w:rFonts w:asciiTheme="minorHAnsi" w:hAnsiTheme="minorHAnsi" w:cstheme="minorHAnsi"/>
                <w:sz w:val="20"/>
                <w:szCs w:val="20"/>
              </w:rPr>
              <w:t xml:space="preserve">POKAZATELJI USPJEŠNOSTI: </w:t>
            </w:r>
            <w:r>
              <w:rPr>
                <w:rFonts w:asciiTheme="minorHAnsi" w:hAnsiTheme="minorHAnsi" w:cstheme="minorHAnsi"/>
                <w:bCs/>
                <w:sz w:val="20"/>
                <w:szCs w:val="20"/>
              </w:rPr>
              <w:t xml:space="preserve"> broj projekata čije je predfinanciranje osigurano kreditnim zaduženjem</w:t>
            </w:r>
          </w:p>
          <w:p w14:paraId="0DCA45DF" w14:textId="77777777" w:rsidR="00B87962" w:rsidRDefault="00B87962" w:rsidP="00A11C92">
            <w:pPr>
              <w:pStyle w:val="Bezproreda"/>
              <w:rPr>
                <w:rFonts w:asciiTheme="minorHAnsi" w:hAnsiTheme="minorHAnsi" w:cstheme="minorHAnsi"/>
              </w:rPr>
            </w:pPr>
          </w:p>
        </w:tc>
      </w:tr>
    </w:tbl>
    <w:p w14:paraId="769FC562" w14:textId="77777777" w:rsidR="00B87962" w:rsidRDefault="00B87962" w:rsidP="00B87962">
      <w:pPr>
        <w:pStyle w:val="Bezproreda"/>
        <w:rPr>
          <w:rFonts w:asciiTheme="minorHAnsi" w:hAnsiTheme="minorHAnsi" w:cstheme="minorHAnsi"/>
          <w:bCs/>
          <w:sz w:val="20"/>
          <w:szCs w:val="20"/>
        </w:rPr>
      </w:pPr>
    </w:p>
    <w:p w14:paraId="6A642980" w14:textId="165563CB" w:rsidR="00B87962" w:rsidRDefault="00E70CFC" w:rsidP="00B87962">
      <w:pPr>
        <w:pStyle w:val="Bezproreda"/>
        <w:rPr>
          <w:rFonts w:asciiTheme="minorHAnsi" w:hAnsiTheme="minorHAnsi" w:cstheme="minorHAnsi"/>
          <w:b/>
          <w:sz w:val="20"/>
          <w:szCs w:val="20"/>
          <w:highlight w:val="yellow"/>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18 PROGRAM:  GRAD OROSLAVJE – PRIJATELJ DJECE</w:t>
      </w:r>
    </w:p>
    <w:p w14:paraId="1F98F8BB" w14:textId="77777777" w:rsidR="00B87962" w:rsidRDefault="00B87962" w:rsidP="00B87962">
      <w:pPr>
        <w:pStyle w:val="Bezproreda"/>
        <w:rPr>
          <w:sz w:val="20"/>
          <w:szCs w:val="20"/>
        </w:rPr>
      </w:pPr>
      <w:r>
        <w:rPr>
          <w:sz w:val="20"/>
          <w:szCs w:val="20"/>
        </w:rPr>
        <w:t>Planirana sredstva: 7.000,00 EUR</w:t>
      </w:r>
    </w:p>
    <w:p w14:paraId="4A8AE09F" w14:textId="77777777" w:rsidR="00B87962" w:rsidRDefault="00B87962" w:rsidP="00B87962">
      <w:pPr>
        <w:pStyle w:val="Bezproreda"/>
        <w:rPr>
          <w:sz w:val="20"/>
          <w:szCs w:val="20"/>
        </w:rPr>
      </w:pPr>
    </w:p>
    <w:tbl>
      <w:tblPr>
        <w:tblW w:w="11340" w:type="dxa"/>
        <w:tblLook w:val="04A0" w:firstRow="1" w:lastRow="0" w:firstColumn="1" w:lastColumn="0" w:noHBand="0" w:noVBand="1"/>
      </w:tblPr>
      <w:tblGrid>
        <w:gridCol w:w="11340"/>
      </w:tblGrid>
      <w:tr w:rsidR="00B87962" w14:paraId="4634486B"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159A751F"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CD8009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51154C53"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18BF3D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4E882ADB"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91DFD3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58E0E168" w14:textId="77777777" w:rsidR="00B87962" w:rsidRDefault="00B87962" w:rsidP="00A11C92">
            <w:pPr>
              <w:pStyle w:val="Bezproreda"/>
            </w:pPr>
          </w:p>
        </w:tc>
      </w:tr>
      <w:tr w:rsidR="00B87962" w14:paraId="2F696E27" w14:textId="77777777" w:rsidTr="00A11C92">
        <w:trPr>
          <w:trHeight w:val="288"/>
        </w:trPr>
        <w:tc>
          <w:tcPr>
            <w:tcW w:w="11340" w:type="dxa"/>
            <w:tcBorders>
              <w:top w:val="nil"/>
              <w:left w:val="nil"/>
              <w:bottom w:val="nil"/>
              <w:right w:val="nil"/>
            </w:tcBorders>
            <w:shd w:val="clear" w:color="auto" w:fill="auto"/>
            <w:noWrap/>
            <w:vAlign w:val="bottom"/>
          </w:tcPr>
          <w:p w14:paraId="5ECB1174" w14:textId="77777777" w:rsidR="00B87962" w:rsidRDefault="00B87962" w:rsidP="00A11C92">
            <w:pPr>
              <w:pStyle w:val="Bezproreda"/>
            </w:pPr>
          </w:p>
        </w:tc>
      </w:tr>
    </w:tbl>
    <w:p w14:paraId="7AB38DEE" w14:textId="7E378827" w:rsidR="00B87962" w:rsidRDefault="00B87962" w:rsidP="00B87962">
      <w:pPr>
        <w:spacing w:after="300" w:line="240" w:lineRule="auto"/>
        <w:rPr>
          <w:rFonts w:asciiTheme="minorHAnsi" w:hAnsiTheme="minorHAnsi" w:cstheme="minorHAnsi"/>
          <w:sz w:val="20"/>
          <w:szCs w:val="20"/>
        </w:rPr>
      </w:pPr>
      <w:r>
        <w:rPr>
          <w:rFonts w:asciiTheme="minorHAnsi" w:hAnsiTheme="minorHAnsi" w:cstheme="minorHAnsi"/>
          <w:b/>
          <w:bCs/>
          <w:sz w:val="20"/>
          <w:szCs w:val="20"/>
          <w:u w:val="single"/>
        </w:rPr>
        <w:t>Aktivnost A</w:t>
      </w:r>
      <w:r w:rsidR="00A66FF8">
        <w:rPr>
          <w:rFonts w:asciiTheme="minorHAnsi" w:hAnsiTheme="minorHAnsi" w:cstheme="minorHAnsi"/>
          <w:b/>
          <w:bCs/>
          <w:sz w:val="20"/>
          <w:szCs w:val="20"/>
          <w:u w:val="single"/>
        </w:rPr>
        <w:t>2118</w:t>
      </w:r>
      <w:r>
        <w:rPr>
          <w:rFonts w:asciiTheme="minorHAnsi" w:hAnsiTheme="minorHAnsi" w:cstheme="minorHAnsi"/>
          <w:b/>
          <w:bCs/>
          <w:sz w:val="20"/>
          <w:szCs w:val="20"/>
          <w:u w:val="single"/>
        </w:rPr>
        <w:t>01</w:t>
      </w:r>
      <w:r>
        <w:rPr>
          <w:rFonts w:asciiTheme="minorHAnsi" w:hAnsiTheme="minorHAnsi" w:cstheme="minorHAnsi"/>
          <w:sz w:val="20"/>
          <w:szCs w:val="20"/>
          <w:u w:val="single"/>
        </w:rPr>
        <w:t xml:space="preserve"> </w:t>
      </w:r>
      <w:r>
        <w:rPr>
          <w:rFonts w:asciiTheme="minorHAnsi" w:eastAsia="Times New Roman" w:hAnsiTheme="minorHAnsi" w:cstheme="minorHAnsi"/>
          <w:b/>
          <w:bCs/>
          <w:color w:val="000000"/>
          <w:sz w:val="20"/>
          <w:szCs w:val="20"/>
          <w:u w:val="single"/>
          <w:lang w:eastAsia="hr-HR"/>
        </w:rPr>
        <w:t xml:space="preserve">- Programska djelatnost - Grad Oroslavje  - Prijatelj djece - </w:t>
      </w:r>
      <w:r>
        <w:rPr>
          <w:rFonts w:asciiTheme="minorHAnsi" w:hAnsiTheme="minorHAnsi" w:cstheme="minorHAnsi"/>
          <w:sz w:val="20"/>
          <w:szCs w:val="20"/>
        </w:rPr>
        <w:t xml:space="preserve">planirana su sredstva u iznosu od 7.000,00  EUR (društvena i stručna aktivnost, koja se temelji na implementaciji Konvencije UN-a o pravima djeteta i to na LOKALNOJ RAZINI -  kroz </w:t>
      </w:r>
      <w:r>
        <w:rPr>
          <w:rFonts w:asciiTheme="minorHAnsi" w:hAnsiTheme="minorHAnsi" w:cstheme="minorHAnsi"/>
          <w:color w:val="000000"/>
          <w:sz w:val="20"/>
          <w:szCs w:val="20"/>
        </w:rPr>
        <w:t>međusobno umrežavanje i suradnju sa Savezom DND-a,  gradovi i općine utječu na ciljeve Nacionalne strategije za djecu</w:t>
      </w:r>
      <w:r>
        <w:rPr>
          <w:rFonts w:asciiTheme="minorHAnsi" w:hAnsiTheme="minorHAnsi" w:cstheme="minorHAnsi"/>
          <w:sz w:val="20"/>
          <w:szCs w:val="20"/>
        </w:rPr>
        <w:t xml:space="preserve">) </w:t>
      </w:r>
    </w:p>
    <w:p w14:paraId="4BB2FEA5" w14:textId="6C493C47" w:rsidR="00B87962" w:rsidRDefault="00B87962" w:rsidP="00B87962">
      <w:pPr>
        <w:spacing w:after="300" w:line="240" w:lineRule="auto"/>
        <w:rPr>
          <w:rFonts w:asciiTheme="minorHAnsi" w:hAnsiTheme="minorHAnsi" w:cstheme="minorHAnsi"/>
          <w:sz w:val="20"/>
          <w:szCs w:val="20"/>
        </w:rPr>
      </w:pPr>
      <w:r>
        <w:rPr>
          <w:rFonts w:asciiTheme="minorHAnsi" w:hAnsiTheme="minorHAnsi" w:cstheme="minorHAnsi"/>
          <w:sz w:val="20"/>
          <w:szCs w:val="20"/>
        </w:rPr>
        <w:t>POKAZATELJI USPJEŠNOSTI: stvaranje zajedništva odraslih u kreiranju programa za djecu, međusektorsku suradnju, aktivnu participaciju djece u zajednici, povezivanje gradova i općina koji imaju zajednička opredjeljenja za djecu, utjecaj na definiranje nacionalne strategije u korist djece.</w:t>
      </w:r>
      <w:r w:rsidR="00DB6FD8">
        <w:rPr>
          <w:rFonts w:asciiTheme="minorHAnsi" w:hAnsiTheme="minorHAnsi" w:cstheme="minorHAnsi"/>
          <w:sz w:val="20"/>
          <w:szCs w:val="20"/>
        </w:rPr>
        <w:br/>
      </w:r>
    </w:p>
    <w:p w14:paraId="2CDFCCD2" w14:textId="508A93CC" w:rsidR="00B87962" w:rsidRDefault="00A66FF8" w:rsidP="00B87962">
      <w:pPr>
        <w:pStyle w:val="Bezproreda"/>
        <w:rPr>
          <w:rFonts w:asciiTheme="minorHAnsi" w:hAnsiTheme="minorHAnsi" w:cstheme="minorHAnsi"/>
          <w:b/>
          <w:sz w:val="20"/>
          <w:szCs w:val="20"/>
          <w:highlight w:val="yellow"/>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19 PROGRAM:  PROGRAM JAVNIH POTREBA U VATROGASTVU</w:t>
      </w:r>
    </w:p>
    <w:p w14:paraId="20C155B4" w14:textId="77777777" w:rsidR="00B87962" w:rsidRDefault="00B87962" w:rsidP="00B87962">
      <w:pPr>
        <w:spacing w:after="300" w:line="240" w:lineRule="auto"/>
        <w:rPr>
          <w:rFonts w:asciiTheme="minorHAnsi" w:hAnsiTheme="minorHAnsi" w:cstheme="minorHAnsi"/>
          <w:sz w:val="20"/>
          <w:szCs w:val="20"/>
        </w:rPr>
      </w:pPr>
      <w:r>
        <w:rPr>
          <w:rFonts w:asciiTheme="minorHAnsi" w:hAnsiTheme="minorHAnsi" w:cstheme="minorHAnsi"/>
          <w:sz w:val="20"/>
          <w:szCs w:val="20"/>
        </w:rPr>
        <w:t>Planirana sredstva: 220.000,00 EUR.</w:t>
      </w:r>
    </w:p>
    <w:tbl>
      <w:tblPr>
        <w:tblW w:w="7900" w:type="dxa"/>
        <w:tblLook w:val="04A0" w:firstRow="1" w:lastRow="0" w:firstColumn="1" w:lastColumn="0" w:noHBand="0" w:noVBand="1"/>
      </w:tblPr>
      <w:tblGrid>
        <w:gridCol w:w="7900"/>
      </w:tblGrid>
      <w:tr w:rsidR="00B87962" w14:paraId="3DF6896E"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401A3D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7. SIGURNOST ZA STABILAN RAZVOJ</w:t>
            </w:r>
          </w:p>
        </w:tc>
      </w:tr>
      <w:tr w:rsidR="00B87962" w14:paraId="2D5C3C59"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603082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6</w:t>
            </w:r>
            <w:r>
              <w:rPr>
                <w:rFonts w:asciiTheme="minorHAnsi" w:eastAsia="Times New Roman" w:hAnsiTheme="minorHAnsi" w:cstheme="minorHAnsi"/>
                <w:color w:val="000000"/>
                <w:sz w:val="18"/>
                <w:szCs w:val="18"/>
                <w:lang w:eastAsia="hr-HR"/>
              </w:rPr>
              <w:t>.</w:t>
            </w:r>
            <w:r>
              <w:rPr>
                <w:rFonts w:asciiTheme="minorHAnsi" w:eastAsia="Times New Roman" w:hAnsiTheme="minorHAnsi" w:cstheme="minorHAnsi"/>
                <w:b/>
                <w:bCs/>
                <w:color w:val="000000"/>
                <w:sz w:val="18"/>
                <w:szCs w:val="18"/>
                <w:lang w:eastAsia="hr-HR"/>
              </w:rPr>
              <w:t>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Jačanje protupožarne i civilne zaštite</w:t>
            </w:r>
          </w:p>
        </w:tc>
      </w:tr>
      <w:tr w:rsidR="00B87962" w14:paraId="4EE9E71D"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683F20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Jačanjem sustava protupožarne i civilne zaštite osigurat će se mogućnost pravovremenog odgovora na krize te smanjivanje rizika od katastrofa uz nesmetano obavljanje djelatnosti operativnih snaga civilne zašite i vatrogastva.</w:t>
            </w:r>
          </w:p>
        </w:tc>
      </w:tr>
    </w:tbl>
    <w:p w14:paraId="7E54302D" w14:textId="77777777" w:rsidR="00B87962" w:rsidRDefault="00B87962" w:rsidP="00B87962">
      <w:pPr>
        <w:pStyle w:val="Bezproreda"/>
        <w:rPr>
          <w:rFonts w:ascii="Arial" w:hAnsi="Arial" w:cs="Arial"/>
          <w:b/>
          <w:bCs/>
          <w:sz w:val="20"/>
          <w:szCs w:val="20"/>
          <w:u w:val="single"/>
        </w:rPr>
      </w:pPr>
    </w:p>
    <w:p w14:paraId="7EC93D15" w14:textId="0348C36D" w:rsidR="00B87962" w:rsidRDefault="00B87962" w:rsidP="00B87962">
      <w:pPr>
        <w:pStyle w:val="Bezproreda"/>
        <w:rPr>
          <w:rFonts w:asciiTheme="minorHAnsi" w:eastAsia="Times New Roman" w:hAnsiTheme="minorHAnsi" w:cstheme="minorHAnsi"/>
          <w:b/>
          <w:bCs/>
          <w:color w:val="000000"/>
          <w:sz w:val="20"/>
          <w:szCs w:val="20"/>
          <w:u w:val="single"/>
          <w:lang w:eastAsia="hr-HR"/>
        </w:rPr>
      </w:pPr>
      <w:r>
        <w:rPr>
          <w:rFonts w:asciiTheme="minorHAnsi" w:hAnsiTheme="minorHAnsi" w:cstheme="minorHAnsi"/>
          <w:b/>
          <w:bCs/>
          <w:sz w:val="20"/>
          <w:szCs w:val="20"/>
          <w:u w:val="single"/>
        </w:rPr>
        <w:t>Aktivnost A</w:t>
      </w:r>
      <w:r w:rsidR="00A66FF8">
        <w:rPr>
          <w:rFonts w:asciiTheme="minorHAnsi" w:hAnsiTheme="minorHAnsi" w:cstheme="minorHAnsi"/>
          <w:b/>
          <w:bCs/>
          <w:sz w:val="20"/>
          <w:szCs w:val="20"/>
          <w:u w:val="single"/>
        </w:rPr>
        <w:t>2119</w:t>
      </w:r>
      <w:r>
        <w:rPr>
          <w:rFonts w:asciiTheme="minorHAnsi" w:hAnsiTheme="minorHAnsi" w:cstheme="minorHAnsi"/>
          <w:b/>
          <w:bCs/>
          <w:sz w:val="20"/>
          <w:szCs w:val="20"/>
          <w:u w:val="single"/>
        </w:rPr>
        <w:t xml:space="preserve">01 - </w:t>
      </w:r>
      <w:r>
        <w:rPr>
          <w:rFonts w:asciiTheme="minorHAnsi" w:eastAsia="Times New Roman" w:hAnsiTheme="minorHAnsi" w:cstheme="minorHAnsi"/>
          <w:b/>
          <w:bCs/>
          <w:color w:val="000000"/>
          <w:sz w:val="20"/>
          <w:szCs w:val="20"/>
          <w:u w:val="single"/>
          <w:lang w:eastAsia="hr-HR"/>
        </w:rPr>
        <w:t>Sufinanciranje Javne vatrogasne postrojbe Zabok</w:t>
      </w:r>
      <w:r>
        <w:rPr>
          <w:rFonts w:asciiTheme="minorHAnsi" w:eastAsia="Times New Roman" w:hAnsiTheme="minorHAnsi" w:cstheme="minorHAnsi"/>
          <w:b/>
          <w:bCs/>
          <w:color w:val="000000"/>
          <w:sz w:val="20"/>
          <w:szCs w:val="20"/>
          <w:lang w:eastAsia="hr-HR"/>
        </w:rPr>
        <w:t xml:space="preserve"> - </w:t>
      </w:r>
      <w:r>
        <w:rPr>
          <w:rFonts w:asciiTheme="minorHAnsi" w:hAnsiTheme="minorHAnsi" w:cstheme="minorHAnsi"/>
          <w:sz w:val="20"/>
          <w:szCs w:val="20"/>
        </w:rPr>
        <w:t>planirana su sredstva u iznosu od 70.000,00 EUR.</w:t>
      </w:r>
    </w:p>
    <w:p w14:paraId="09394FE2"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Odnosi se na pomoć gradu Zaboku za sufinanciranje rada Javne vatrogasne postrojbe u Zaboku </w:t>
      </w:r>
    </w:p>
    <w:p w14:paraId="76BA5150" w14:textId="77777777" w:rsidR="00B87962" w:rsidRDefault="00B87962" w:rsidP="00B87962">
      <w:pPr>
        <w:pStyle w:val="Bezproreda"/>
        <w:rPr>
          <w:rFonts w:asciiTheme="minorHAnsi" w:hAnsiTheme="minorHAnsi" w:cstheme="minorHAnsi"/>
          <w:sz w:val="20"/>
          <w:szCs w:val="20"/>
        </w:rPr>
      </w:pPr>
    </w:p>
    <w:p w14:paraId="5601BC38" w14:textId="77777777" w:rsidR="00DB6FD8" w:rsidRDefault="00DB6FD8" w:rsidP="00B87962">
      <w:pPr>
        <w:pStyle w:val="Bezproreda"/>
        <w:rPr>
          <w:rFonts w:asciiTheme="minorHAnsi" w:hAnsiTheme="minorHAnsi" w:cstheme="minorHAnsi"/>
          <w:sz w:val="20"/>
          <w:szCs w:val="20"/>
        </w:rPr>
      </w:pPr>
    </w:p>
    <w:p w14:paraId="64CE5D73" w14:textId="4996AB4B" w:rsidR="00B87962" w:rsidRDefault="00B87962" w:rsidP="00B87962">
      <w:pPr>
        <w:pStyle w:val="Bezproreda"/>
        <w:rPr>
          <w:rFonts w:asciiTheme="minorHAnsi" w:eastAsia="Times New Roman" w:hAnsiTheme="minorHAnsi" w:cstheme="minorHAnsi"/>
          <w:b/>
          <w:bCs/>
          <w:color w:val="000000"/>
          <w:sz w:val="20"/>
          <w:szCs w:val="20"/>
          <w:u w:val="single"/>
          <w:lang w:eastAsia="hr-HR"/>
        </w:rPr>
      </w:pPr>
      <w:r>
        <w:rPr>
          <w:rFonts w:asciiTheme="minorHAnsi" w:hAnsiTheme="minorHAnsi" w:cstheme="minorHAnsi"/>
          <w:b/>
          <w:bCs/>
          <w:sz w:val="20"/>
          <w:szCs w:val="20"/>
          <w:u w:val="single"/>
        </w:rPr>
        <w:t>Aktivnost A</w:t>
      </w:r>
      <w:r w:rsidR="00A66FF8">
        <w:rPr>
          <w:rFonts w:asciiTheme="minorHAnsi" w:hAnsiTheme="minorHAnsi" w:cstheme="minorHAnsi"/>
          <w:b/>
          <w:bCs/>
          <w:sz w:val="20"/>
          <w:szCs w:val="20"/>
          <w:u w:val="single"/>
        </w:rPr>
        <w:t>2119</w:t>
      </w:r>
      <w:r>
        <w:rPr>
          <w:rFonts w:asciiTheme="minorHAnsi" w:hAnsiTheme="minorHAnsi" w:cstheme="minorHAnsi"/>
          <w:b/>
          <w:bCs/>
          <w:sz w:val="20"/>
          <w:szCs w:val="20"/>
          <w:u w:val="single"/>
        </w:rPr>
        <w:t xml:space="preserve">02 - </w:t>
      </w:r>
      <w:r>
        <w:rPr>
          <w:rFonts w:asciiTheme="minorHAnsi" w:eastAsia="Times New Roman" w:hAnsiTheme="minorHAnsi" w:cstheme="minorHAnsi"/>
          <w:b/>
          <w:bCs/>
          <w:color w:val="000000"/>
          <w:sz w:val="20"/>
          <w:szCs w:val="20"/>
          <w:u w:val="single"/>
          <w:lang w:eastAsia="hr-HR"/>
        </w:rPr>
        <w:t>Preventivno djelovanje na zaštitu od požara - financiranje DVD-ova na području grada Oroslavja</w:t>
      </w:r>
    </w:p>
    <w:p w14:paraId="5BE3FA7D" w14:textId="74F138DA" w:rsidR="00B87962" w:rsidRDefault="00DB6FD8"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 </w:t>
      </w:r>
      <w:r w:rsidR="00B87962">
        <w:rPr>
          <w:rFonts w:asciiTheme="minorHAnsi" w:hAnsiTheme="minorHAnsi" w:cstheme="minorHAnsi"/>
          <w:sz w:val="20"/>
          <w:szCs w:val="20"/>
        </w:rPr>
        <w:t>planirana su sredstva u iznosu od 150.000,00 EUR za donacije Vatrogasnoj zajednici grada Oroslavja (vatrogasna društva:  DVD Oroslavje i DVD Slatina)</w:t>
      </w:r>
      <w:r>
        <w:rPr>
          <w:rFonts w:asciiTheme="minorHAnsi" w:hAnsiTheme="minorHAnsi" w:cstheme="minorHAnsi"/>
          <w:sz w:val="20"/>
          <w:szCs w:val="20"/>
        </w:rPr>
        <w:t xml:space="preserve">. Planirano je financiranje redovne djelatnosti u iznosu 120.000,00 EUR i 30.000,00 EUR za kapitalnu donaciju. </w:t>
      </w:r>
    </w:p>
    <w:p w14:paraId="540D74F6" w14:textId="77777777" w:rsidR="00B87962" w:rsidRDefault="00B87962" w:rsidP="00B87962">
      <w:pPr>
        <w:pStyle w:val="Bezproreda"/>
        <w:rPr>
          <w:rFonts w:asciiTheme="minorHAnsi" w:hAnsiTheme="minorHAnsi" w:cstheme="minorHAnsi"/>
          <w:sz w:val="20"/>
          <w:szCs w:val="20"/>
        </w:rPr>
      </w:pPr>
    </w:p>
    <w:p w14:paraId="234CDC42" w14:textId="77777777" w:rsidR="00B87962" w:rsidRDefault="00B87962" w:rsidP="00B87962">
      <w:pPr>
        <w:pStyle w:val="Bezproreda"/>
        <w:rPr>
          <w:rFonts w:asciiTheme="minorHAnsi" w:hAnsiTheme="minorHAnsi" w:cstheme="minorHAnsi"/>
          <w:sz w:val="20"/>
          <w:szCs w:val="20"/>
          <w:lang w:val="en-GB"/>
        </w:rPr>
      </w:pPr>
      <w:r>
        <w:rPr>
          <w:rFonts w:asciiTheme="minorHAnsi" w:hAnsiTheme="minorHAnsi" w:cstheme="minorHAnsi"/>
          <w:sz w:val="20"/>
          <w:szCs w:val="20"/>
        </w:rPr>
        <w:t>POKAZATELJI USPJEŠNOSTI: Provedene mjere i aktivnosti vezane uz izgradnju i unapređenje sustava zaštite i spašavanja</w:t>
      </w:r>
      <w:r>
        <w:rPr>
          <w:rFonts w:asciiTheme="minorHAnsi" w:hAnsiTheme="minorHAnsi" w:cstheme="minorHAnsi"/>
          <w:sz w:val="20"/>
          <w:szCs w:val="20"/>
          <w:lang w:val="en-GB"/>
        </w:rPr>
        <w:t>, broj ugašenih požara i drugih intervencija DVD-ova, količina nabavljene opreme i kupljenih vozila, broj dobrovoljnih vatrogasaca uključenih u DVD- ove na području grada Oroslavja.</w:t>
      </w:r>
    </w:p>
    <w:p w14:paraId="56AA901D" w14:textId="77777777" w:rsidR="00B87962" w:rsidRDefault="00B87962" w:rsidP="00B87962">
      <w:pPr>
        <w:pStyle w:val="Bezproreda"/>
        <w:rPr>
          <w:rFonts w:ascii="Arial" w:eastAsia="Times New Roman" w:hAnsi="Arial" w:cs="Arial"/>
          <w:color w:val="000000"/>
          <w:sz w:val="20"/>
          <w:szCs w:val="20"/>
          <w:lang w:eastAsia="hr-HR"/>
        </w:rPr>
      </w:pPr>
    </w:p>
    <w:p w14:paraId="686794F4" w14:textId="77777777" w:rsidR="00B87962" w:rsidRDefault="00B87962" w:rsidP="00B87962">
      <w:pPr>
        <w:pStyle w:val="Bezproreda"/>
        <w:rPr>
          <w:rFonts w:ascii="Arial" w:hAnsi="Arial" w:cs="Arial"/>
          <w:sz w:val="20"/>
          <w:szCs w:val="20"/>
        </w:rPr>
      </w:pPr>
    </w:p>
    <w:p w14:paraId="68CA4E79" w14:textId="7CAAC553" w:rsidR="00B87962" w:rsidRDefault="00A66FF8" w:rsidP="00B87962">
      <w:pPr>
        <w:pStyle w:val="Bezproreda"/>
        <w:rPr>
          <w:rFonts w:asciiTheme="minorHAnsi" w:hAnsiTheme="minorHAnsi" w:cstheme="minorHAnsi"/>
          <w:sz w:val="20"/>
          <w:szCs w:val="20"/>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20 PROGRAM:  PROGRAM MALOG I SREDNJEG PODUZETNIŠTVA</w:t>
      </w:r>
    </w:p>
    <w:p w14:paraId="34315F22" w14:textId="73A7487B" w:rsidR="00B87962" w:rsidRDefault="00B87962" w:rsidP="00B87962">
      <w:pPr>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35</w:t>
      </w:r>
      <w:r>
        <w:rPr>
          <w:rFonts w:asciiTheme="minorHAnsi" w:hAnsiTheme="minorHAnsi" w:cstheme="minorHAnsi"/>
          <w:sz w:val="20"/>
          <w:szCs w:val="20"/>
        </w:rPr>
        <w:t>.000,00 EUR.</w:t>
      </w:r>
    </w:p>
    <w:tbl>
      <w:tblPr>
        <w:tblW w:w="11340" w:type="dxa"/>
        <w:tblLook w:val="04A0" w:firstRow="1" w:lastRow="0" w:firstColumn="1" w:lastColumn="0" w:noHBand="0" w:noVBand="1"/>
      </w:tblPr>
      <w:tblGrid>
        <w:gridCol w:w="11340"/>
      </w:tblGrid>
      <w:tr w:rsidR="00B87962" w14:paraId="72971DE2"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6A1B0295"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51B79C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6FD6E9EC"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293EF8A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7A8360A8"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2D9043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1D201374" w14:textId="77777777" w:rsidR="00B87962" w:rsidRDefault="00B87962" w:rsidP="00A11C92">
            <w:pPr>
              <w:pStyle w:val="Bezproreda"/>
            </w:pPr>
          </w:p>
        </w:tc>
      </w:tr>
    </w:tbl>
    <w:p w14:paraId="2A6251A7" w14:textId="77777777" w:rsidR="00B87962" w:rsidRDefault="00B87962" w:rsidP="00B87962">
      <w:pPr>
        <w:pStyle w:val="Bezproreda"/>
      </w:pPr>
    </w:p>
    <w:p w14:paraId="18E33289" w14:textId="3F9CE974"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9371E">
        <w:rPr>
          <w:rFonts w:asciiTheme="minorHAnsi" w:hAnsiTheme="minorHAnsi" w:cstheme="minorHAnsi"/>
          <w:b/>
          <w:bCs/>
          <w:sz w:val="20"/>
          <w:szCs w:val="20"/>
          <w:u w:val="single"/>
        </w:rPr>
        <w:t>2120</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Subvencioniranje kamata za odobrene kredite malim i srednjim poduzetnicima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30</w:t>
      </w:r>
      <w:r>
        <w:rPr>
          <w:rFonts w:asciiTheme="minorHAnsi" w:hAnsiTheme="minorHAnsi" w:cstheme="minorHAnsi"/>
          <w:sz w:val="20"/>
          <w:szCs w:val="20"/>
        </w:rPr>
        <w:t>.000,00 EUR. Odobreno je subvencioniranje kamata za poduzetnička kredite: Kamen Kučiš trgovina i usluge vl. Nenad Kučiš, Pireko d.o.o., Monaris d.o.o., Oroslavje zaštitna oprema d.o.o., Damos ecoline d.o.o.</w:t>
      </w:r>
    </w:p>
    <w:p w14:paraId="5F167474" w14:textId="77777777" w:rsidR="00B87962" w:rsidRDefault="00B87962" w:rsidP="00B87962">
      <w:pPr>
        <w:pStyle w:val="Bezproreda"/>
        <w:rPr>
          <w:rFonts w:asciiTheme="minorHAnsi" w:hAnsiTheme="minorHAnsi" w:cstheme="minorHAnsi"/>
          <w:sz w:val="20"/>
          <w:szCs w:val="20"/>
          <w:u w:val="single"/>
        </w:rPr>
      </w:pPr>
    </w:p>
    <w:p w14:paraId="7B7E794D" w14:textId="4FF51760" w:rsidR="00B87962" w:rsidRDefault="0039371E" w:rsidP="00B87962">
      <w:pPr>
        <w:spacing w:after="0" w:line="240" w:lineRule="auto"/>
        <w:rPr>
          <w:rFonts w:asciiTheme="minorHAnsi" w:hAnsiTheme="minorHAnsi" w:cstheme="minorHAnsi"/>
          <w:sz w:val="20"/>
          <w:szCs w:val="20"/>
        </w:rPr>
      </w:pPr>
      <w:r>
        <w:rPr>
          <w:rFonts w:asciiTheme="minorHAnsi" w:hAnsiTheme="minorHAnsi" w:cstheme="minorHAnsi"/>
          <w:b/>
          <w:bCs/>
          <w:sz w:val="20"/>
          <w:szCs w:val="20"/>
          <w:u w:val="single"/>
        </w:rPr>
        <w:t xml:space="preserve">Aktivnost </w:t>
      </w:r>
      <w:r w:rsidR="00B87962">
        <w:rPr>
          <w:rFonts w:asciiTheme="minorHAnsi" w:hAnsiTheme="minorHAnsi" w:cstheme="minorHAnsi"/>
          <w:b/>
          <w:bCs/>
          <w:sz w:val="20"/>
          <w:szCs w:val="20"/>
          <w:u w:val="single"/>
        </w:rPr>
        <w:t>A</w:t>
      </w:r>
      <w:r>
        <w:rPr>
          <w:rFonts w:asciiTheme="minorHAnsi" w:hAnsiTheme="minorHAnsi" w:cstheme="minorHAnsi"/>
          <w:b/>
          <w:bCs/>
          <w:sz w:val="20"/>
          <w:szCs w:val="20"/>
          <w:u w:val="single"/>
        </w:rPr>
        <w:t>212002</w:t>
      </w:r>
      <w:r w:rsidR="00B87962">
        <w:rPr>
          <w:rFonts w:asciiTheme="minorHAnsi" w:hAnsiTheme="minorHAnsi" w:cstheme="minorHAnsi"/>
          <w:b/>
          <w:bCs/>
          <w:sz w:val="20"/>
          <w:szCs w:val="20"/>
          <w:u w:val="single"/>
        </w:rPr>
        <w:t xml:space="preserve"> </w:t>
      </w:r>
      <w:r w:rsidR="00B87962">
        <w:rPr>
          <w:rFonts w:asciiTheme="minorHAnsi" w:eastAsia="Times New Roman" w:hAnsiTheme="minorHAnsi" w:cstheme="minorHAnsi"/>
          <w:b/>
          <w:bCs/>
          <w:color w:val="000000"/>
          <w:sz w:val="20"/>
          <w:szCs w:val="20"/>
          <w:u w:val="single"/>
          <w:lang w:eastAsia="hr-HR"/>
        </w:rPr>
        <w:t>Subvencije za rekonstrukciju, izgradnju obrtnicima, poduzetnicima i trgovačkim društvima</w:t>
      </w:r>
      <w:r w:rsidR="00B87962">
        <w:rPr>
          <w:rFonts w:asciiTheme="minorHAnsi" w:eastAsia="Times New Roman" w:hAnsiTheme="minorHAnsi" w:cstheme="minorHAnsi"/>
          <w:color w:val="000000"/>
          <w:sz w:val="20"/>
          <w:szCs w:val="20"/>
          <w:lang w:eastAsia="hr-HR"/>
        </w:rPr>
        <w:t xml:space="preserve"> </w:t>
      </w:r>
      <w:r w:rsidR="00B87962">
        <w:rPr>
          <w:rFonts w:asciiTheme="minorHAnsi" w:hAnsiTheme="minorHAnsi" w:cstheme="minorHAnsi"/>
          <w:sz w:val="20"/>
          <w:szCs w:val="20"/>
        </w:rPr>
        <w:t>planirana su sredstva u iznosu od  5.000,00 EUR koja će biti dodijeljena prema Odluci o djelomično ili u cijelosti oslobađanju plaćanja</w:t>
      </w:r>
      <w:r w:rsidR="00DB6FD8">
        <w:rPr>
          <w:rFonts w:asciiTheme="minorHAnsi" w:hAnsiTheme="minorHAnsi" w:cstheme="minorHAnsi"/>
          <w:sz w:val="20"/>
          <w:szCs w:val="20"/>
        </w:rPr>
        <w:t xml:space="preserve"> </w:t>
      </w:r>
      <w:r w:rsidR="00B87962">
        <w:rPr>
          <w:rFonts w:asciiTheme="minorHAnsi" w:hAnsiTheme="minorHAnsi" w:cstheme="minorHAnsi"/>
          <w:sz w:val="20"/>
          <w:szCs w:val="20"/>
        </w:rPr>
        <w:t>komunalnog doprinosa/ komunalne naknade o čemu će Odluku donijeti Gradonačelnik ili provedenog Natječaja za subvenciju Razvoja malog i srednjeg poduzetništva za 2025.</w:t>
      </w:r>
    </w:p>
    <w:p w14:paraId="3E008625" w14:textId="77777777" w:rsidR="00B87962" w:rsidRDefault="00B87962" w:rsidP="00B87962">
      <w:pPr>
        <w:pStyle w:val="Bezproreda"/>
        <w:rPr>
          <w:rFonts w:asciiTheme="minorHAnsi" w:hAnsiTheme="minorHAnsi" w:cstheme="minorHAnsi"/>
          <w:sz w:val="20"/>
          <w:szCs w:val="20"/>
        </w:rPr>
      </w:pPr>
    </w:p>
    <w:p w14:paraId="352706FE"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Broj poduzetnika, broj obrtnika zainteresiranih za povećanje gospodarske aktivnosti ulaganjem u vlastiti posao, broj novo realiziranih investicija, broj zaposlenih,  broj odobrenih potpora.</w:t>
      </w:r>
    </w:p>
    <w:p w14:paraId="3544180A" w14:textId="77777777" w:rsidR="00B87962" w:rsidRDefault="00B87962" w:rsidP="00B87962">
      <w:pPr>
        <w:pStyle w:val="Bezproreda"/>
        <w:rPr>
          <w:rFonts w:asciiTheme="minorHAnsi" w:hAnsiTheme="minorHAnsi" w:cstheme="minorHAnsi"/>
          <w:sz w:val="20"/>
          <w:szCs w:val="20"/>
        </w:rPr>
      </w:pPr>
    </w:p>
    <w:p w14:paraId="105B0257" w14:textId="77777777" w:rsidR="00B87962" w:rsidRDefault="00B87962" w:rsidP="00B87962">
      <w:pPr>
        <w:pStyle w:val="Bezproreda"/>
        <w:rPr>
          <w:rFonts w:asciiTheme="minorHAnsi" w:hAnsiTheme="minorHAnsi" w:cstheme="minorHAnsi"/>
          <w:sz w:val="20"/>
          <w:szCs w:val="20"/>
        </w:rPr>
      </w:pPr>
    </w:p>
    <w:p w14:paraId="0E757AC2" w14:textId="578EE631" w:rsidR="00B87962" w:rsidRDefault="0039371E" w:rsidP="00B87962">
      <w:pPr>
        <w:pStyle w:val="Bezproreda"/>
        <w:rPr>
          <w:rFonts w:asciiTheme="minorHAnsi" w:hAnsiTheme="minorHAnsi" w:cstheme="minorHAnsi"/>
          <w:b/>
          <w:sz w:val="20"/>
          <w:szCs w:val="20"/>
          <w:highlight w:val="yellow"/>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21 PROGRAM:  PROGRAM PROSTORNOG I PLANSKOG PLANIRANJA</w:t>
      </w:r>
    </w:p>
    <w:p w14:paraId="4BF30BF7" w14:textId="45186829" w:rsidR="00B87962" w:rsidRDefault="00B87962" w:rsidP="00B87962">
      <w:pPr>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73</w:t>
      </w:r>
      <w:r>
        <w:rPr>
          <w:rFonts w:asciiTheme="minorHAnsi" w:hAnsiTheme="minorHAnsi" w:cstheme="minorHAnsi"/>
          <w:sz w:val="20"/>
          <w:szCs w:val="20"/>
        </w:rPr>
        <w:t>.000,00 EUR</w:t>
      </w:r>
    </w:p>
    <w:tbl>
      <w:tblPr>
        <w:tblW w:w="7900" w:type="dxa"/>
        <w:tblLook w:val="04A0" w:firstRow="1" w:lastRow="0" w:firstColumn="1" w:lastColumn="0" w:noHBand="0" w:noVBand="1"/>
      </w:tblPr>
      <w:tblGrid>
        <w:gridCol w:w="7900"/>
      </w:tblGrid>
      <w:tr w:rsidR="00B87962" w14:paraId="276B50F3"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61ED20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24676DD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B0D32E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7.4.Unaprjeđenje sustava prostornog planiranja</w:t>
            </w:r>
          </w:p>
        </w:tc>
      </w:tr>
      <w:tr w:rsidR="00B87962" w14:paraId="0ED2865D"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EEE80D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Pametno i odgovorno prostorno i urbanističko planiranje temelj je održivog razvoja te postizanja učinkovitosti i sprječavanja daljnjeg narušavanja prirodnog okoliša. Mjera uključuje izradu strateških dokumenata i prostorno-planske dokumentacije.</w:t>
            </w:r>
          </w:p>
        </w:tc>
      </w:tr>
    </w:tbl>
    <w:p w14:paraId="3D795CBA" w14:textId="77777777" w:rsidR="00B87962" w:rsidRDefault="00B87962" w:rsidP="00B87962">
      <w:pPr>
        <w:pStyle w:val="Bezproreda"/>
        <w:rPr>
          <w:rFonts w:asciiTheme="minorHAnsi" w:hAnsiTheme="minorHAnsi" w:cstheme="minorHAnsi"/>
          <w:b/>
          <w:bCs/>
          <w:sz w:val="20"/>
          <w:szCs w:val="20"/>
          <w:u w:val="single"/>
        </w:rPr>
      </w:pPr>
    </w:p>
    <w:p w14:paraId="73E71539" w14:textId="1DB822DD" w:rsidR="00B87962" w:rsidRDefault="0039371E"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w:t>
      </w:r>
      <w:r w:rsidR="00B87962">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A2121</w:t>
      </w:r>
      <w:r w:rsidR="00B87962">
        <w:rPr>
          <w:rFonts w:asciiTheme="minorHAnsi" w:hAnsiTheme="minorHAnsi" w:cstheme="minorHAnsi"/>
          <w:b/>
          <w:bCs/>
          <w:sz w:val="20"/>
          <w:szCs w:val="20"/>
          <w:u w:val="single"/>
        </w:rPr>
        <w:t xml:space="preserve">01 </w:t>
      </w:r>
      <w:r w:rsidR="00B87962">
        <w:rPr>
          <w:rFonts w:asciiTheme="minorHAnsi" w:eastAsia="Times New Roman" w:hAnsiTheme="minorHAnsi" w:cstheme="minorHAnsi"/>
          <w:b/>
          <w:bCs/>
          <w:color w:val="000000"/>
          <w:sz w:val="20"/>
          <w:szCs w:val="20"/>
          <w:u w:val="single"/>
          <w:lang w:eastAsia="hr-HR"/>
        </w:rPr>
        <w:t>Izrada planske dokumentacije</w:t>
      </w:r>
      <w:r w:rsidR="00B87962">
        <w:rPr>
          <w:rFonts w:asciiTheme="minorHAnsi" w:eastAsia="Times New Roman" w:hAnsiTheme="minorHAnsi" w:cstheme="minorHAnsi"/>
          <w:color w:val="000000"/>
          <w:sz w:val="20"/>
          <w:szCs w:val="20"/>
          <w:lang w:eastAsia="hr-HR"/>
        </w:rPr>
        <w:t xml:space="preserve"> </w:t>
      </w:r>
      <w:r w:rsidR="00B87962">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7</w:t>
      </w:r>
      <w:r w:rsidR="00B87962">
        <w:rPr>
          <w:rFonts w:asciiTheme="minorHAnsi" w:hAnsiTheme="minorHAnsi" w:cstheme="minorHAnsi"/>
          <w:sz w:val="20"/>
          <w:szCs w:val="20"/>
        </w:rPr>
        <w:t>0.000,00 eura.</w:t>
      </w:r>
    </w:p>
    <w:p w14:paraId="03261AC1" w14:textId="6C848961"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 xml:space="preserve">Realizacija projekta se planira od dobivene Pomoći EU sredstava Ministarstva prostornog uređenja, graditeljstva i državne imovine po Ugovoru za Izradu prostornog plana nove generacije putem elektroničkog sustava „ePlanovi“ za Grad Oroslavje u iznosu od 30.000,00 eura te vlastitih sredstava u iznosu od </w:t>
      </w:r>
      <w:r w:rsidR="00C46DFD">
        <w:rPr>
          <w:rFonts w:asciiTheme="minorHAnsi" w:hAnsiTheme="minorHAnsi" w:cstheme="minorHAnsi"/>
          <w:sz w:val="20"/>
          <w:szCs w:val="20"/>
        </w:rPr>
        <w:t>4</w:t>
      </w:r>
      <w:r>
        <w:rPr>
          <w:rFonts w:asciiTheme="minorHAnsi" w:hAnsiTheme="minorHAnsi" w:cstheme="minorHAnsi"/>
          <w:sz w:val="20"/>
          <w:szCs w:val="20"/>
        </w:rPr>
        <w:t>0.000,00 eura.</w:t>
      </w:r>
    </w:p>
    <w:p w14:paraId="67DD1914" w14:textId="77777777" w:rsidR="00B87962" w:rsidRDefault="00B87962" w:rsidP="00B87962">
      <w:pPr>
        <w:pStyle w:val="Bezproreda"/>
        <w:rPr>
          <w:rFonts w:asciiTheme="minorHAnsi" w:hAnsiTheme="minorHAnsi" w:cstheme="minorHAnsi"/>
          <w:sz w:val="20"/>
          <w:szCs w:val="20"/>
        </w:rPr>
      </w:pPr>
    </w:p>
    <w:p w14:paraId="28181299" w14:textId="6695D612"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39371E">
        <w:rPr>
          <w:rFonts w:asciiTheme="minorHAnsi" w:hAnsiTheme="minorHAnsi" w:cstheme="minorHAnsi"/>
          <w:b/>
          <w:bCs/>
          <w:sz w:val="20"/>
          <w:szCs w:val="20"/>
          <w:u w:val="single"/>
        </w:rPr>
        <w:t>2121</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Provođenje izmjere stambenog i poslovnog prostora</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3.000,00 EUR </w:t>
      </w:r>
      <w:r>
        <w:rPr>
          <w:rFonts w:cs="Calibri"/>
          <w:sz w:val="20"/>
          <w:szCs w:val="20"/>
        </w:rPr>
        <w:t>iz sredstava pomoći od Hrvatskih voda i vlastitih prihoda.</w:t>
      </w:r>
    </w:p>
    <w:p w14:paraId="3E8E4B81" w14:textId="77777777" w:rsidR="00B87962" w:rsidRDefault="00B87962" w:rsidP="00B87962">
      <w:pPr>
        <w:pStyle w:val="Bezproreda"/>
        <w:rPr>
          <w:rFonts w:asciiTheme="minorHAnsi" w:hAnsiTheme="minorHAnsi" w:cstheme="minorHAnsi"/>
          <w:sz w:val="20"/>
          <w:szCs w:val="20"/>
        </w:rPr>
      </w:pPr>
    </w:p>
    <w:p w14:paraId="73F3581F"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Pokrivenost teritorija planskom dokumentacijom</w:t>
      </w:r>
    </w:p>
    <w:p w14:paraId="5988894F" w14:textId="77777777" w:rsidR="00B87962" w:rsidRDefault="00B87962" w:rsidP="00B87962">
      <w:pPr>
        <w:pStyle w:val="Bezproreda"/>
        <w:rPr>
          <w:rFonts w:asciiTheme="minorHAnsi" w:hAnsiTheme="minorHAnsi" w:cstheme="minorHAnsi"/>
          <w:sz w:val="20"/>
          <w:szCs w:val="20"/>
        </w:rPr>
      </w:pPr>
    </w:p>
    <w:p w14:paraId="660872D7" w14:textId="77777777" w:rsidR="00B87962" w:rsidRDefault="00B87962" w:rsidP="00B87962">
      <w:pPr>
        <w:pStyle w:val="Bezproreda"/>
        <w:rPr>
          <w:rFonts w:ascii="Arial" w:hAnsi="Arial" w:cs="Arial"/>
          <w:sz w:val="20"/>
          <w:szCs w:val="20"/>
        </w:rPr>
      </w:pPr>
    </w:p>
    <w:p w14:paraId="6D2A8575" w14:textId="46B07666" w:rsidR="00B87962" w:rsidRDefault="0039371E" w:rsidP="00B87962">
      <w:pPr>
        <w:pStyle w:val="Bezproreda"/>
        <w:rPr>
          <w:rFonts w:asciiTheme="minorHAnsi" w:hAnsiTheme="minorHAnsi" w:cstheme="minorHAnsi"/>
          <w:b/>
          <w:sz w:val="20"/>
          <w:szCs w:val="20"/>
          <w:highlight w:val="yellow"/>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22 PROGRAM:  PROGRAM POTICANJA POLJOPRIVREDNE PROIZVODNJE</w:t>
      </w:r>
    </w:p>
    <w:p w14:paraId="522E1012" w14:textId="13EAC339" w:rsidR="00B87962" w:rsidRDefault="00B87962" w:rsidP="00B87962">
      <w:pPr>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55</w:t>
      </w:r>
      <w:r>
        <w:rPr>
          <w:rFonts w:asciiTheme="minorHAnsi" w:hAnsiTheme="minorHAnsi" w:cstheme="minorHAnsi"/>
          <w:sz w:val="20"/>
          <w:szCs w:val="20"/>
        </w:rPr>
        <w:t>.000,00 EUR</w:t>
      </w:r>
    </w:p>
    <w:tbl>
      <w:tblPr>
        <w:tblW w:w="7900" w:type="dxa"/>
        <w:tblLook w:val="04A0" w:firstRow="1" w:lastRow="0" w:firstColumn="1" w:lastColumn="0" w:noHBand="0" w:noVBand="1"/>
      </w:tblPr>
      <w:tblGrid>
        <w:gridCol w:w="7900"/>
      </w:tblGrid>
      <w:tr w:rsidR="00B87962" w14:paraId="37331F06"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C2B60F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9. SAMODOSTATNOST U HRANI I RAZVOJ BIOGOSPODARSTVA</w:t>
            </w:r>
          </w:p>
        </w:tc>
      </w:tr>
      <w:tr w:rsidR="00B87962" w14:paraId="2C53EDD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F39ED5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8.1. Poticanje održivog razvoja i poljoprivrede</w:t>
            </w:r>
          </w:p>
        </w:tc>
      </w:tr>
      <w:tr w:rsidR="00B87962" w14:paraId="64A3A819"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AD9126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poljoprivrede usmjerava se prema stvaranju veće dodane vrijednosti, povezivanju s turističkom ponudom i ekološkoj poljoprivredi, a bavljenje poljoprivrednom djelatnošću poticat će se kroz daljnju dodjelu potpora.</w:t>
            </w:r>
          </w:p>
        </w:tc>
      </w:tr>
    </w:tbl>
    <w:p w14:paraId="7574A723" w14:textId="77777777" w:rsidR="00B87962" w:rsidRDefault="00B87962" w:rsidP="00B87962">
      <w:pPr>
        <w:pStyle w:val="Bezproreda"/>
        <w:rPr>
          <w:rFonts w:ascii="Arial" w:hAnsi="Arial" w:cs="Arial"/>
          <w:sz w:val="20"/>
          <w:szCs w:val="20"/>
        </w:rPr>
      </w:pPr>
    </w:p>
    <w:p w14:paraId="173CE4AD" w14:textId="705CA3BA"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9371E">
        <w:rPr>
          <w:rFonts w:asciiTheme="minorHAnsi" w:hAnsiTheme="minorHAnsi" w:cstheme="minorHAnsi"/>
          <w:b/>
          <w:bCs/>
          <w:sz w:val="20"/>
          <w:szCs w:val="20"/>
          <w:u w:val="single"/>
        </w:rPr>
        <w:t>2122</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Subvencije poljoprivrednicima za uzgoj stoke</w:t>
      </w:r>
      <w:r>
        <w:rPr>
          <w:rFonts w:asciiTheme="minorHAnsi" w:eastAsia="Times New Roman" w:hAnsiTheme="minorHAnsi" w:cstheme="minorHAnsi"/>
          <w:color w:val="000000"/>
          <w:sz w:val="20"/>
          <w:szCs w:val="20"/>
          <w:u w:val="single"/>
          <w:lang w:eastAsia="hr-HR"/>
        </w:rPr>
        <w:t xml:space="preserve"> -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6.000,00 EUR, </w:t>
      </w:r>
    </w:p>
    <w:p w14:paraId="161D772C"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a odnosi se na subvencioniranje osjemenjivanja krava i krmača.</w:t>
      </w:r>
    </w:p>
    <w:p w14:paraId="3936E0E3" w14:textId="77777777" w:rsidR="00B87962" w:rsidRDefault="00B87962" w:rsidP="00B87962">
      <w:pPr>
        <w:pStyle w:val="Bezproreda"/>
        <w:rPr>
          <w:rFonts w:asciiTheme="minorHAnsi" w:hAnsiTheme="minorHAnsi" w:cstheme="minorHAnsi"/>
          <w:b/>
          <w:bCs/>
          <w:sz w:val="20"/>
          <w:szCs w:val="20"/>
          <w:u w:val="single"/>
        </w:rPr>
      </w:pPr>
    </w:p>
    <w:p w14:paraId="095E40EE" w14:textId="0CBC5891"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9371E">
        <w:rPr>
          <w:rFonts w:asciiTheme="minorHAnsi" w:hAnsiTheme="minorHAnsi" w:cstheme="minorHAnsi"/>
          <w:b/>
          <w:bCs/>
          <w:sz w:val="20"/>
          <w:szCs w:val="20"/>
          <w:u w:val="single"/>
        </w:rPr>
        <w:t>2122</w:t>
      </w:r>
      <w:r>
        <w:rPr>
          <w:rFonts w:asciiTheme="minorHAnsi" w:hAnsiTheme="minorHAnsi" w:cstheme="minorHAnsi"/>
          <w:b/>
          <w:bCs/>
          <w:sz w:val="20"/>
          <w:szCs w:val="20"/>
          <w:u w:val="single"/>
        </w:rPr>
        <w:t>02 S</w:t>
      </w:r>
      <w:r>
        <w:rPr>
          <w:rFonts w:asciiTheme="minorHAnsi" w:eastAsia="Times New Roman" w:hAnsiTheme="minorHAnsi" w:cstheme="minorHAnsi"/>
          <w:b/>
          <w:bCs/>
          <w:color w:val="000000"/>
          <w:sz w:val="20"/>
          <w:szCs w:val="20"/>
          <w:u w:val="single"/>
          <w:lang w:eastAsia="hr-HR"/>
        </w:rPr>
        <w:t xml:space="preserve">ubvencija izobrazbe poljoprivrednika </w:t>
      </w:r>
      <w:r w:rsidRPr="009652C6">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7</w:t>
      </w:r>
      <w:r>
        <w:rPr>
          <w:rFonts w:asciiTheme="minorHAnsi" w:hAnsiTheme="minorHAnsi" w:cstheme="minorHAnsi"/>
          <w:sz w:val="20"/>
          <w:szCs w:val="20"/>
        </w:rPr>
        <w:t>.000,00 EUR</w:t>
      </w:r>
    </w:p>
    <w:p w14:paraId="7FEDA37A" w14:textId="77777777" w:rsidR="00B87962" w:rsidRDefault="00B87962" w:rsidP="00B87962">
      <w:pPr>
        <w:pStyle w:val="Bezproreda"/>
        <w:rPr>
          <w:rFonts w:asciiTheme="minorHAnsi" w:hAnsiTheme="minorHAnsi" w:cstheme="minorHAnsi"/>
          <w:sz w:val="20"/>
          <w:szCs w:val="20"/>
        </w:rPr>
      </w:pPr>
    </w:p>
    <w:p w14:paraId="5AA5884A" w14:textId="00EA20C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39371E">
        <w:rPr>
          <w:rFonts w:asciiTheme="minorHAnsi" w:hAnsiTheme="minorHAnsi" w:cstheme="minorHAnsi"/>
          <w:b/>
          <w:bCs/>
          <w:sz w:val="20"/>
          <w:szCs w:val="20"/>
          <w:u w:val="single"/>
        </w:rPr>
        <w:t>2122</w:t>
      </w:r>
      <w:r>
        <w:rPr>
          <w:rFonts w:asciiTheme="minorHAnsi" w:hAnsiTheme="minorHAnsi" w:cstheme="minorHAnsi"/>
          <w:b/>
          <w:bCs/>
          <w:sz w:val="20"/>
          <w:szCs w:val="20"/>
          <w:u w:val="single"/>
        </w:rPr>
        <w:t xml:space="preserve">04 </w:t>
      </w:r>
      <w:r>
        <w:rPr>
          <w:rFonts w:asciiTheme="minorHAnsi" w:eastAsia="Times New Roman" w:hAnsiTheme="minorHAnsi" w:cstheme="minorHAnsi"/>
          <w:b/>
          <w:bCs/>
          <w:color w:val="000000"/>
          <w:sz w:val="20"/>
          <w:szCs w:val="20"/>
          <w:u w:val="single"/>
          <w:lang w:eastAsia="hr-HR"/>
        </w:rPr>
        <w:t>Potpore poljoprivrednicima</w:t>
      </w:r>
      <w:r>
        <w:rPr>
          <w:rFonts w:asciiTheme="minorHAnsi" w:eastAsia="Times New Roman" w:hAnsiTheme="minorHAnsi" w:cstheme="minorHAnsi"/>
          <w:color w:val="000000"/>
          <w:sz w:val="20"/>
          <w:szCs w:val="20"/>
          <w:u w:val="single"/>
          <w:lang w:eastAsia="hr-HR"/>
        </w:rPr>
        <w:t xml:space="preserve"> </w:t>
      </w:r>
      <w:r w:rsidRPr="009652C6">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20</w:t>
      </w:r>
      <w:r>
        <w:rPr>
          <w:rFonts w:asciiTheme="minorHAnsi" w:hAnsiTheme="minorHAnsi" w:cstheme="minorHAnsi"/>
          <w:sz w:val="20"/>
          <w:szCs w:val="20"/>
        </w:rPr>
        <w:t>.000,00 EUR za pomoć poljoprivrednicima</w:t>
      </w:r>
    </w:p>
    <w:p w14:paraId="1B6A5A39" w14:textId="77777777" w:rsidR="00B87962" w:rsidRDefault="00B87962" w:rsidP="00B87962">
      <w:pPr>
        <w:pStyle w:val="Bezproreda"/>
        <w:rPr>
          <w:rFonts w:asciiTheme="minorHAnsi" w:hAnsiTheme="minorHAnsi" w:cstheme="minorHAnsi"/>
          <w:sz w:val="20"/>
          <w:szCs w:val="20"/>
        </w:rPr>
      </w:pPr>
    </w:p>
    <w:p w14:paraId="5A14004B" w14:textId="30F8EF8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T</w:t>
      </w:r>
      <w:r w:rsidR="0039371E">
        <w:rPr>
          <w:rFonts w:asciiTheme="minorHAnsi" w:hAnsiTheme="minorHAnsi" w:cstheme="minorHAnsi"/>
          <w:b/>
          <w:bCs/>
          <w:sz w:val="20"/>
          <w:szCs w:val="20"/>
          <w:u w:val="single"/>
        </w:rPr>
        <w:t>2122</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Sanacija šteta poljoprivrednicima od elementarne nepogode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2</w:t>
      </w:r>
      <w:r>
        <w:rPr>
          <w:rFonts w:asciiTheme="minorHAnsi" w:hAnsiTheme="minorHAnsi" w:cstheme="minorHAnsi"/>
          <w:sz w:val="20"/>
          <w:szCs w:val="20"/>
        </w:rPr>
        <w:t>2.000,00 EUR</w:t>
      </w:r>
    </w:p>
    <w:p w14:paraId="4C5C10F1" w14:textId="77777777" w:rsidR="00B87962" w:rsidRDefault="00B87962" w:rsidP="00B87962">
      <w:pPr>
        <w:pStyle w:val="Bezproreda"/>
        <w:rPr>
          <w:rFonts w:asciiTheme="minorHAnsi" w:hAnsiTheme="minorHAnsi" w:cstheme="minorHAnsi"/>
          <w:sz w:val="20"/>
          <w:szCs w:val="20"/>
        </w:rPr>
      </w:pPr>
    </w:p>
    <w:p w14:paraId="0302C346"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Broj poljoprivrednih gospodarstava, površina obrađenog poljoprivrednog zemljišta, broj stoke</w:t>
      </w:r>
    </w:p>
    <w:p w14:paraId="1C0A001E" w14:textId="77777777" w:rsidR="00B87962" w:rsidRDefault="00B87962" w:rsidP="00B87962">
      <w:pPr>
        <w:pStyle w:val="Bezproreda"/>
        <w:rPr>
          <w:rFonts w:ascii="Arial" w:hAnsi="Arial" w:cs="Arial"/>
          <w:sz w:val="20"/>
          <w:szCs w:val="20"/>
        </w:rPr>
      </w:pPr>
    </w:p>
    <w:p w14:paraId="46B32E68" w14:textId="77777777" w:rsidR="00B87962" w:rsidRDefault="00B87962" w:rsidP="00B87962">
      <w:pPr>
        <w:pStyle w:val="Bezproreda"/>
        <w:rPr>
          <w:rFonts w:asciiTheme="minorHAnsi" w:hAnsiTheme="minorHAnsi" w:cstheme="minorHAnsi"/>
          <w:sz w:val="20"/>
          <w:szCs w:val="20"/>
        </w:rPr>
      </w:pPr>
    </w:p>
    <w:p w14:paraId="63081C67" w14:textId="77E7F0D8" w:rsidR="00B87962" w:rsidRDefault="0039371E" w:rsidP="00B87962">
      <w:pPr>
        <w:pStyle w:val="Bezproreda"/>
        <w:rPr>
          <w:rFonts w:asciiTheme="minorHAnsi" w:hAnsiTheme="minorHAnsi" w:cstheme="minorHAnsi"/>
          <w:b/>
          <w:sz w:val="20"/>
          <w:szCs w:val="20"/>
          <w:highlight w:val="yellow"/>
        </w:rPr>
      </w:pPr>
      <w:r>
        <w:rPr>
          <w:rFonts w:asciiTheme="minorHAnsi" w:hAnsiTheme="minorHAnsi" w:cstheme="minorHAnsi"/>
          <w:b/>
          <w:sz w:val="20"/>
          <w:szCs w:val="20"/>
          <w:highlight w:val="yellow"/>
        </w:rPr>
        <w:t>21</w:t>
      </w:r>
      <w:r w:rsidR="00B87962">
        <w:rPr>
          <w:rFonts w:asciiTheme="minorHAnsi" w:hAnsiTheme="minorHAnsi" w:cstheme="minorHAnsi"/>
          <w:b/>
          <w:sz w:val="20"/>
          <w:szCs w:val="20"/>
          <w:highlight w:val="yellow"/>
        </w:rPr>
        <w:t>23 PROGRAM:  PROGRAM POTICANJA RAZVOJA TURIZMA</w:t>
      </w:r>
    </w:p>
    <w:p w14:paraId="49368657" w14:textId="3967CE9C" w:rsidR="00B87962" w:rsidRDefault="00B87962" w:rsidP="00B87962">
      <w:pPr>
        <w:rPr>
          <w:rFonts w:asciiTheme="minorHAnsi" w:hAnsiTheme="minorHAnsi" w:cstheme="minorHAnsi"/>
          <w:sz w:val="20"/>
          <w:szCs w:val="20"/>
        </w:rPr>
      </w:pPr>
      <w:r>
        <w:rPr>
          <w:rFonts w:asciiTheme="minorHAnsi" w:hAnsiTheme="minorHAnsi" w:cstheme="minorHAnsi"/>
          <w:sz w:val="20"/>
          <w:szCs w:val="20"/>
        </w:rPr>
        <w:t xml:space="preserve">Planirana sredstva: </w:t>
      </w:r>
      <w:r w:rsidR="00C46DFD">
        <w:rPr>
          <w:rFonts w:asciiTheme="minorHAnsi" w:hAnsiTheme="minorHAnsi" w:cstheme="minorHAnsi"/>
          <w:sz w:val="20"/>
          <w:szCs w:val="20"/>
        </w:rPr>
        <w:t>78</w:t>
      </w:r>
      <w:r>
        <w:rPr>
          <w:rFonts w:asciiTheme="minorHAnsi" w:hAnsiTheme="minorHAnsi" w:cstheme="minorHAnsi"/>
          <w:sz w:val="20"/>
          <w:szCs w:val="20"/>
        </w:rPr>
        <w:t>.300,00 EUR</w:t>
      </w:r>
    </w:p>
    <w:tbl>
      <w:tblPr>
        <w:tblW w:w="7900" w:type="dxa"/>
        <w:tblLook w:val="04A0" w:firstRow="1" w:lastRow="0" w:firstColumn="1" w:lastColumn="0" w:noHBand="0" w:noVBand="1"/>
      </w:tblPr>
      <w:tblGrid>
        <w:gridCol w:w="7900"/>
      </w:tblGrid>
      <w:tr w:rsidR="00B87962" w14:paraId="031CA6C5" w14:textId="77777777" w:rsidTr="00A11C92">
        <w:trPr>
          <w:trHeight w:val="33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BCC992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2F7767B7" w14:textId="77777777" w:rsidTr="00A11C92">
        <w:trPr>
          <w:trHeight w:val="144"/>
        </w:trPr>
        <w:tc>
          <w:tcPr>
            <w:tcW w:w="7900" w:type="dxa"/>
            <w:tcBorders>
              <w:top w:val="nil"/>
              <w:left w:val="single" w:sz="4" w:space="0" w:color="auto"/>
              <w:bottom w:val="nil"/>
              <w:right w:val="single" w:sz="4" w:space="0" w:color="auto"/>
            </w:tcBorders>
            <w:shd w:val="clear" w:color="000000" w:fill="F2F2F2"/>
            <w:vAlign w:val="center"/>
            <w:hideMark/>
          </w:tcPr>
          <w:p w14:paraId="7D36841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1.3. Razvoj turizma</w:t>
            </w:r>
          </w:p>
        </w:tc>
      </w:tr>
      <w:tr w:rsidR="00B87962" w14:paraId="36A1B734" w14:textId="77777777" w:rsidTr="00A11C92">
        <w:trPr>
          <w:trHeight w:val="54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2D2A8C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održivog turizma ostvarit će se unaprjeđenjem postojećih turističkih sadržaja te razvojem novih u skladu s promjenama trendova turističke potražnje.</w:t>
            </w:r>
          </w:p>
        </w:tc>
      </w:tr>
    </w:tbl>
    <w:p w14:paraId="74FE28B8" w14:textId="77777777" w:rsidR="00B87962" w:rsidRDefault="00B87962" w:rsidP="00B87962">
      <w:pPr>
        <w:pStyle w:val="Bezproreda"/>
        <w:rPr>
          <w:rFonts w:ascii="Arial" w:hAnsi="Arial" w:cs="Arial"/>
          <w:b/>
          <w:sz w:val="20"/>
          <w:szCs w:val="20"/>
          <w:highlight w:val="yellow"/>
        </w:rPr>
      </w:pPr>
    </w:p>
    <w:p w14:paraId="556D0B16" w14:textId="52C0C882"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0042C">
        <w:rPr>
          <w:rFonts w:asciiTheme="minorHAnsi" w:hAnsiTheme="minorHAnsi" w:cstheme="minorHAnsi"/>
          <w:b/>
          <w:bCs/>
          <w:sz w:val="20"/>
          <w:szCs w:val="20"/>
          <w:u w:val="single"/>
        </w:rPr>
        <w:t>2123</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Financiranje rada Turističke zajednice</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40.000,00 EUR a odnosi se na tekuću donaciju Turističkoj zajednici Oroslavje za redovan rad.</w:t>
      </w:r>
    </w:p>
    <w:p w14:paraId="534F28BA" w14:textId="77777777" w:rsidR="00B87962" w:rsidRDefault="00B87962" w:rsidP="00B87962">
      <w:pPr>
        <w:pStyle w:val="Bezproreda"/>
        <w:rPr>
          <w:rFonts w:asciiTheme="minorHAnsi" w:hAnsiTheme="minorHAnsi" w:cstheme="minorHAnsi"/>
          <w:sz w:val="20"/>
          <w:szCs w:val="20"/>
        </w:rPr>
      </w:pPr>
    </w:p>
    <w:p w14:paraId="1EDA4A54" w14:textId="31A0EC2C"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0042C">
        <w:rPr>
          <w:rFonts w:asciiTheme="minorHAnsi" w:hAnsiTheme="minorHAnsi" w:cstheme="minorHAnsi"/>
          <w:b/>
          <w:bCs/>
          <w:sz w:val="20"/>
          <w:szCs w:val="20"/>
          <w:u w:val="single"/>
        </w:rPr>
        <w:t>2123</w:t>
      </w:r>
      <w:r>
        <w:rPr>
          <w:rFonts w:asciiTheme="minorHAnsi" w:hAnsiTheme="minorHAnsi" w:cstheme="minorHAnsi"/>
          <w:b/>
          <w:bCs/>
          <w:sz w:val="20"/>
          <w:szCs w:val="20"/>
          <w:u w:val="single"/>
        </w:rPr>
        <w:t xml:space="preserve">02  </w:t>
      </w:r>
      <w:r>
        <w:rPr>
          <w:rFonts w:asciiTheme="minorHAnsi" w:eastAsia="Times New Roman" w:hAnsiTheme="minorHAnsi" w:cstheme="minorHAnsi"/>
          <w:b/>
          <w:bCs/>
          <w:color w:val="000000"/>
          <w:sz w:val="20"/>
          <w:szCs w:val="20"/>
          <w:u w:val="single"/>
          <w:lang w:eastAsia="hr-HR"/>
        </w:rPr>
        <w:t>Manifestacije i sajmovi u funkciji turizma</w:t>
      </w:r>
      <w:r w:rsidR="005B506A">
        <w:rPr>
          <w:rFonts w:asciiTheme="minorHAnsi" w:eastAsia="Times New Roman" w:hAnsiTheme="minorHAnsi" w:cstheme="minorHAnsi"/>
          <w:b/>
          <w:bCs/>
          <w:color w:val="000000"/>
          <w:sz w:val="20"/>
          <w:szCs w:val="20"/>
          <w:lang w:eastAsia="hr-HR"/>
        </w:rPr>
        <w:t xml:space="preserve"> - </w:t>
      </w:r>
      <w:r>
        <w:rPr>
          <w:rFonts w:asciiTheme="minorHAnsi" w:hAnsiTheme="minorHAnsi" w:cstheme="minorHAnsi"/>
          <w:sz w:val="20"/>
          <w:szCs w:val="20"/>
        </w:rPr>
        <w:t xml:space="preserve">planirana su sredstva u iznosu od </w:t>
      </w:r>
      <w:r w:rsidR="00C46DFD">
        <w:rPr>
          <w:rFonts w:asciiTheme="minorHAnsi" w:hAnsiTheme="minorHAnsi" w:cstheme="minorHAnsi"/>
          <w:sz w:val="20"/>
          <w:szCs w:val="20"/>
        </w:rPr>
        <w:t>37</w:t>
      </w:r>
      <w:r>
        <w:rPr>
          <w:rFonts w:asciiTheme="minorHAnsi" w:hAnsiTheme="minorHAnsi" w:cstheme="minorHAnsi"/>
          <w:sz w:val="20"/>
          <w:szCs w:val="20"/>
        </w:rPr>
        <w:t>.000,00 EUR za troškove organizacije i provođenj</w:t>
      </w:r>
      <w:r w:rsidR="005B506A">
        <w:rPr>
          <w:rFonts w:asciiTheme="minorHAnsi" w:hAnsiTheme="minorHAnsi" w:cstheme="minorHAnsi"/>
          <w:sz w:val="20"/>
          <w:szCs w:val="20"/>
        </w:rPr>
        <w:t>a</w:t>
      </w:r>
      <w:r>
        <w:rPr>
          <w:rFonts w:asciiTheme="minorHAnsi" w:hAnsiTheme="minorHAnsi" w:cstheme="minorHAnsi"/>
          <w:sz w:val="20"/>
          <w:szCs w:val="20"/>
        </w:rPr>
        <w:t>.</w:t>
      </w:r>
      <w:r w:rsidR="00C46DFD">
        <w:rPr>
          <w:rFonts w:asciiTheme="minorHAnsi" w:hAnsiTheme="minorHAnsi" w:cstheme="minorHAnsi"/>
          <w:sz w:val="20"/>
          <w:szCs w:val="20"/>
        </w:rPr>
        <w:t xml:space="preserve"> Amandmanima su početno planirana sredstva smanjena za 113.000,00 EUR.</w:t>
      </w:r>
    </w:p>
    <w:p w14:paraId="37623B6D" w14:textId="77777777" w:rsidR="00B87962" w:rsidRDefault="00B87962" w:rsidP="00B87962">
      <w:pPr>
        <w:pStyle w:val="Bezproreda"/>
        <w:rPr>
          <w:rFonts w:ascii="Arial" w:hAnsi="Arial" w:cs="Arial"/>
          <w:sz w:val="20"/>
          <w:szCs w:val="20"/>
        </w:rPr>
      </w:pPr>
    </w:p>
    <w:p w14:paraId="4E8EA64E" w14:textId="35A33F8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Projekt  K</w:t>
      </w:r>
      <w:r w:rsidR="0040042C">
        <w:rPr>
          <w:rFonts w:asciiTheme="minorHAnsi" w:hAnsiTheme="minorHAnsi" w:cstheme="minorHAnsi"/>
          <w:b/>
          <w:bCs/>
          <w:sz w:val="20"/>
          <w:szCs w:val="20"/>
          <w:u w:val="single"/>
        </w:rPr>
        <w:t>2123</w:t>
      </w:r>
      <w:r>
        <w:rPr>
          <w:rFonts w:asciiTheme="minorHAnsi" w:hAnsiTheme="minorHAnsi" w:cstheme="minorHAnsi"/>
          <w:b/>
          <w:bCs/>
          <w:sz w:val="20"/>
          <w:szCs w:val="20"/>
          <w:u w:val="single"/>
        </w:rPr>
        <w:t xml:space="preserve">01 </w:t>
      </w:r>
      <w:r>
        <w:rPr>
          <w:rFonts w:asciiTheme="minorHAnsi" w:eastAsia="Times New Roman" w:hAnsiTheme="minorHAnsi" w:cstheme="minorHAnsi"/>
          <w:b/>
          <w:bCs/>
          <w:color w:val="000000"/>
          <w:sz w:val="20"/>
          <w:szCs w:val="20"/>
          <w:u w:val="single"/>
          <w:lang w:eastAsia="hr-HR"/>
        </w:rPr>
        <w:t>Izgradnja Poučne staze Grada Oroslavja</w:t>
      </w:r>
      <w:r>
        <w:rPr>
          <w:rFonts w:asciiTheme="minorHAnsi" w:eastAsia="Times New Roman" w:hAnsiTheme="minorHAnsi" w:cstheme="minorHAnsi"/>
          <w:b/>
          <w:bCs/>
          <w:color w:val="000000"/>
          <w:sz w:val="20"/>
          <w:szCs w:val="20"/>
          <w:lang w:eastAsia="hr-HR"/>
        </w:rPr>
        <w:t xml:space="preserve"> -</w:t>
      </w:r>
      <w:r>
        <w:rPr>
          <w:rFonts w:asciiTheme="minorHAnsi" w:eastAsia="Times New Roman" w:hAnsiTheme="minorHAnsi" w:cstheme="minorHAnsi"/>
          <w:color w:val="000000"/>
          <w:sz w:val="20"/>
          <w:szCs w:val="20"/>
          <w:lang w:eastAsia="hr-HR"/>
        </w:rPr>
        <w:t xml:space="preserve"> </w:t>
      </w:r>
      <w:r>
        <w:rPr>
          <w:rFonts w:asciiTheme="minorHAnsi" w:hAnsiTheme="minorHAnsi" w:cstheme="minorHAnsi"/>
          <w:sz w:val="20"/>
          <w:szCs w:val="20"/>
        </w:rPr>
        <w:t>planirana su sredstva u iznosu od 1.300,00 EUR, iz vlastitih sredstava.</w:t>
      </w:r>
    </w:p>
    <w:p w14:paraId="518ED2C8" w14:textId="77777777" w:rsidR="00B87962" w:rsidRDefault="00B87962" w:rsidP="00B87962">
      <w:pPr>
        <w:pStyle w:val="Bezproreda"/>
        <w:rPr>
          <w:rFonts w:asciiTheme="minorHAnsi" w:hAnsiTheme="minorHAnsi" w:cstheme="minorHAnsi"/>
          <w:sz w:val="20"/>
          <w:szCs w:val="20"/>
        </w:rPr>
      </w:pPr>
    </w:p>
    <w:p w14:paraId="6F391154"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POKAZATELJI USPJEŠNOSTI:  Broj turističkih dolazaka, broj poslovnih objekata u djelatnosti turizma, broj i kapacitet objekata za smještaj turista,  broj građana uključenih u obilježavanje Dana grada, broj uručenih priznanja te broj organiziranih događaja povodom Dana grada</w:t>
      </w:r>
    </w:p>
    <w:p w14:paraId="7B5AB913" w14:textId="77777777" w:rsidR="00B87962" w:rsidRDefault="00B87962" w:rsidP="00B87962">
      <w:pPr>
        <w:pStyle w:val="Bezproreda"/>
        <w:rPr>
          <w:rFonts w:ascii="Arial" w:hAnsi="Arial" w:cs="Arial"/>
          <w:sz w:val="20"/>
          <w:szCs w:val="20"/>
        </w:rPr>
      </w:pPr>
    </w:p>
    <w:p w14:paraId="627B0DF4" w14:textId="77777777" w:rsidR="00B87962" w:rsidRDefault="00B87962" w:rsidP="00B87962">
      <w:pPr>
        <w:pStyle w:val="Bezproreda"/>
        <w:rPr>
          <w:rFonts w:ascii="Arial" w:hAnsi="Arial" w:cs="Arial"/>
          <w:sz w:val="20"/>
          <w:szCs w:val="20"/>
        </w:rPr>
      </w:pPr>
    </w:p>
    <w:p w14:paraId="25D333D1" w14:textId="77777777" w:rsidR="00B87962" w:rsidRDefault="00B87962" w:rsidP="00B87962">
      <w:pPr>
        <w:pStyle w:val="Bezproreda"/>
        <w:rPr>
          <w:rFonts w:ascii="Arial" w:hAnsi="Arial" w:cs="Arial"/>
          <w:sz w:val="20"/>
          <w:szCs w:val="20"/>
        </w:rPr>
      </w:pPr>
    </w:p>
    <w:p w14:paraId="32779B2A" w14:textId="77777777" w:rsidR="00B87962" w:rsidRDefault="00B87962" w:rsidP="00B87962">
      <w:pPr>
        <w:pStyle w:val="Bezproreda"/>
        <w:rPr>
          <w:rFonts w:ascii="Bodoni MT Black" w:hAnsi="Bodoni MT Black" w:cs="Arial"/>
          <w:b/>
          <w:sz w:val="20"/>
          <w:szCs w:val="20"/>
        </w:rPr>
      </w:pPr>
      <w:r>
        <w:rPr>
          <w:rFonts w:ascii="Bodoni MT Black" w:hAnsi="Bodoni MT Black" w:cs="Arial"/>
          <w:b/>
          <w:sz w:val="20"/>
          <w:szCs w:val="20"/>
          <w:highlight w:val="cyan"/>
        </w:rPr>
        <w:t>00202 GLAVA  2    DJE</w:t>
      </w:r>
      <w:r>
        <w:rPr>
          <w:rFonts w:ascii="Arial" w:hAnsi="Arial" w:cs="Arial"/>
          <w:b/>
          <w:sz w:val="20"/>
          <w:szCs w:val="20"/>
          <w:highlight w:val="cyan"/>
        </w:rPr>
        <w:t>Č</w:t>
      </w:r>
      <w:r>
        <w:rPr>
          <w:rFonts w:ascii="Bodoni MT Black" w:hAnsi="Bodoni MT Black" w:cs="Arial"/>
          <w:b/>
          <w:sz w:val="20"/>
          <w:szCs w:val="20"/>
          <w:highlight w:val="cyan"/>
        </w:rPr>
        <w:t>JI VRTI</w:t>
      </w:r>
      <w:r>
        <w:rPr>
          <w:rFonts w:ascii="Arial" w:hAnsi="Arial" w:cs="Arial"/>
          <w:b/>
          <w:sz w:val="20"/>
          <w:szCs w:val="20"/>
          <w:highlight w:val="cyan"/>
        </w:rPr>
        <w:t>Ć</w:t>
      </w:r>
      <w:r>
        <w:rPr>
          <w:rFonts w:ascii="Bodoni MT Black" w:hAnsi="Bodoni MT Black" w:cs="Arial"/>
          <w:b/>
          <w:sz w:val="20"/>
          <w:szCs w:val="20"/>
          <w:highlight w:val="cyan"/>
        </w:rPr>
        <w:t xml:space="preserve"> „CVRKUTI</w:t>
      </w:r>
      <w:r>
        <w:rPr>
          <w:rFonts w:ascii="Arial" w:hAnsi="Arial" w:cs="Arial"/>
          <w:b/>
          <w:sz w:val="20"/>
          <w:szCs w:val="20"/>
          <w:highlight w:val="cyan"/>
        </w:rPr>
        <w:t>Ć</w:t>
      </w:r>
      <w:r>
        <w:rPr>
          <w:rFonts w:ascii="Bodoni MT Black" w:hAnsi="Bodoni MT Black" w:cs="Arial"/>
          <w:b/>
          <w:sz w:val="20"/>
          <w:szCs w:val="20"/>
          <w:highlight w:val="cyan"/>
        </w:rPr>
        <w:t xml:space="preserve">“ OROSLAVJE </w:t>
      </w:r>
    </w:p>
    <w:p w14:paraId="3188639D" w14:textId="4AE4294A"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670.500</w:t>
      </w:r>
      <w:r w:rsidR="005B506A">
        <w:rPr>
          <w:rFonts w:asciiTheme="minorHAnsi" w:hAnsiTheme="minorHAnsi" w:cstheme="minorHAnsi"/>
          <w:sz w:val="20"/>
          <w:szCs w:val="20"/>
        </w:rPr>
        <w:t>,00</w:t>
      </w:r>
      <w:r>
        <w:rPr>
          <w:rFonts w:asciiTheme="minorHAnsi" w:hAnsiTheme="minorHAnsi" w:cstheme="minorHAnsi"/>
          <w:sz w:val="20"/>
          <w:szCs w:val="20"/>
        </w:rPr>
        <w:t xml:space="preserve">  EUR</w:t>
      </w:r>
    </w:p>
    <w:p w14:paraId="58625134" w14:textId="77777777" w:rsidR="00B87962" w:rsidRDefault="00B87962" w:rsidP="00B87962">
      <w:pPr>
        <w:pStyle w:val="Bezproreda"/>
        <w:rPr>
          <w:rFonts w:ascii="Arial" w:hAnsi="Arial" w:cs="Arial"/>
          <w:sz w:val="18"/>
          <w:szCs w:val="18"/>
        </w:rPr>
      </w:pPr>
    </w:p>
    <w:tbl>
      <w:tblPr>
        <w:tblW w:w="7900" w:type="dxa"/>
        <w:tblLook w:val="04A0" w:firstRow="1" w:lastRow="0" w:firstColumn="1" w:lastColumn="0" w:noHBand="0" w:noVBand="1"/>
      </w:tblPr>
      <w:tblGrid>
        <w:gridCol w:w="7900"/>
      </w:tblGrid>
      <w:tr w:rsidR="00B87962" w14:paraId="6F911B7A"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ED2298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780E4CCE"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CD810E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5.1.Unaprjeđenje usluga u području predškolskog odgoja</w:t>
            </w:r>
          </w:p>
        </w:tc>
      </w:tr>
      <w:tr w:rsidR="00B87962" w14:paraId="0043396B" w14:textId="77777777" w:rsidTr="00A11C92">
        <w:trPr>
          <w:trHeight w:val="43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7A56C9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Kroz ovu mjeru osigurat će se dostupnost dječjeg vrtića i povećanje broja djece koja pohađaju dječji vrtić odnosno sudjeluju u vrtićkim i predškolskim obrazovnim programima</w:t>
            </w:r>
            <w:r>
              <w:rPr>
                <w:rFonts w:asciiTheme="minorHAnsi" w:eastAsia="Times New Roman" w:hAnsiTheme="minorHAnsi" w:cstheme="minorHAnsi"/>
                <w:b/>
                <w:bCs/>
                <w:color w:val="000000"/>
                <w:sz w:val="18"/>
                <w:szCs w:val="18"/>
                <w:lang w:eastAsia="hr-HR"/>
              </w:rPr>
              <w:t>.</w:t>
            </w:r>
          </w:p>
        </w:tc>
      </w:tr>
    </w:tbl>
    <w:p w14:paraId="2DFE7492" w14:textId="77777777" w:rsidR="00B87962" w:rsidRDefault="00B87962" w:rsidP="00B87962">
      <w:pPr>
        <w:pStyle w:val="Bezproreda"/>
        <w:rPr>
          <w:rFonts w:ascii="Arial" w:hAnsi="Arial" w:cs="Arial"/>
          <w:sz w:val="18"/>
          <w:szCs w:val="18"/>
        </w:rPr>
      </w:pPr>
    </w:p>
    <w:p w14:paraId="15CACF72" w14:textId="572E8AB5" w:rsidR="00B87962" w:rsidRDefault="00426410" w:rsidP="00B87962">
      <w:pPr>
        <w:pStyle w:val="Bezproreda"/>
        <w:rPr>
          <w:rFonts w:asciiTheme="minorHAnsi" w:hAnsiTheme="minorHAnsi" w:cstheme="minorHAnsi"/>
          <w:b/>
          <w:sz w:val="20"/>
          <w:szCs w:val="20"/>
        </w:rPr>
      </w:pPr>
      <w:r>
        <w:rPr>
          <w:rFonts w:asciiTheme="minorHAnsi" w:hAnsiTheme="minorHAnsi" w:cstheme="minorHAnsi"/>
          <w:b/>
          <w:sz w:val="20"/>
          <w:szCs w:val="20"/>
          <w:highlight w:val="yellow"/>
        </w:rPr>
        <w:t>22</w:t>
      </w:r>
      <w:r w:rsidR="00B87962">
        <w:rPr>
          <w:rFonts w:asciiTheme="minorHAnsi" w:hAnsiTheme="minorHAnsi" w:cstheme="minorHAnsi"/>
          <w:b/>
          <w:sz w:val="20"/>
          <w:szCs w:val="20"/>
          <w:highlight w:val="yellow"/>
        </w:rPr>
        <w:t>01 PROGRAM: REDOVNA DJELATNOST DJEČJEG VRTIĆA</w:t>
      </w:r>
    </w:p>
    <w:p w14:paraId="20851871" w14:textId="6B1757AD"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670.500</w:t>
      </w:r>
      <w:r w:rsidR="005B506A">
        <w:rPr>
          <w:rFonts w:asciiTheme="minorHAnsi" w:hAnsiTheme="minorHAnsi" w:cstheme="minorHAnsi"/>
          <w:sz w:val="20"/>
          <w:szCs w:val="20"/>
        </w:rPr>
        <w:t>,00</w:t>
      </w:r>
      <w:r>
        <w:rPr>
          <w:rFonts w:asciiTheme="minorHAnsi" w:hAnsiTheme="minorHAnsi" w:cstheme="minorHAnsi"/>
          <w:sz w:val="20"/>
          <w:szCs w:val="20"/>
        </w:rPr>
        <w:t xml:space="preserve"> EUR </w:t>
      </w:r>
    </w:p>
    <w:p w14:paraId="2D075A3A" w14:textId="77777777" w:rsidR="00B87962" w:rsidRDefault="00B87962" w:rsidP="00B87962">
      <w:pPr>
        <w:pStyle w:val="Bezproreda"/>
        <w:rPr>
          <w:rFonts w:asciiTheme="minorHAnsi" w:hAnsiTheme="minorHAnsi" w:cstheme="minorHAnsi"/>
          <w:sz w:val="20"/>
          <w:szCs w:val="20"/>
        </w:rPr>
      </w:pPr>
    </w:p>
    <w:p w14:paraId="0E1D3F3C" w14:textId="5EB1E51E"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lastRenderedPageBreak/>
        <w:t>Aktivnost A</w:t>
      </w:r>
      <w:r w:rsidR="00426410">
        <w:rPr>
          <w:rFonts w:asciiTheme="minorHAnsi" w:hAnsiTheme="minorHAnsi" w:cstheme="minorHAnsi"/>
          <w:b/>
          <w:bCs/>
          <w:sz w:val="20"/>
          <w:szCs w:val="20"/>
          <w:u w:val="single"/>
        </w:rPr>
        <w:t>2201</w:t>
      </w:r>
      <w:r>
        <w:rPr>
          <w:rFonts w:asciiTheme="minorHAnsi" w:hAnsiTheme="minorHAnsi" w:cstheme="minorHAnsi"/>
          <w:b/>
          <w:bCs/>
          <w:sz w:val="20"/>
          <w:szCs w:val="20"/>
          <w:u w:val="single"/>
        </w:rPr>
        <w:t>01</w:t>
      </w:r>
      <w:r>
        <w:rPr>
          <w:rFonts w:asciiTheme="minorHAnsi" w:hAnsiTheme="minorHAnsi" w:cstheme="minorHAnsi"/>
          <w:sz w:val="20"/>
          <w:szCs w:val="20"/>
          <w:u w:val="single"/>
        </w:rPr>
        <w:t xml:space="preserve"> </w:t>
      </w:r>
      <w:r>
        <w:rPr>
          <w:rFonts w:asciiTheme="minorHAnsi" w:eastAsia="Times New Roman" w:hAnsiTheme="minorHAnsi" w:cstheme="minorHAnsi"/>
          <w:b/>
          <w:bCs/>
          <w:color w:val="000000"/>
          <w:sz w:val="20"/>
          <w:szCs w:val="20"/>
          <w:u w:val="single"/>
          <w:lang w:eastAsia="hr-HR"/>
        </w:rPr>
        <w:t>Odgojno i  administrativno tehničko osoblje</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 xml:space="preserve">planirana su sredstva u iznosu od 510.000 EUR za plaće i materijalne troškove iz izvora redovnih prihoda proračuna Grada i tekuće pomoći iz državnog proračuna za fiskalnu održivost dječjih vrtića. </w:t>
      </w:r>
      <w:r>
        <w:rPr>
          <w:rFonts w:asciiTheme="minorHAnsi" w:hAnsiTheme="minorHAnsi" w:cstheme="minorHAnsi"/>
          <w:sz w:val="20"/>
          <w:szCs w:val="20"/>
        </w:rPr>
        <w:br/>
      </w:r>
      <w:r w:rsidRPr="003554D7">
        <w:rPr>
          <w:rFonts w:asciiTheme="minorHAnsi" w:hAnsiTheme="minorHAnsi" w:cstheme="minorHAnsi"/>
          <w:i/>
          <w:iCs/>
          <w:sz w:val="20"/>
          <w:szCs w:val="20"/>
        </w:rPr>
        <w:t>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dostupnost, održivost i priuštivost ranog i predškolskog odgoja i obrazovanja uz postojeću razinu i izvore financiranja, u skladu s obvezama, prema dinamici i planu prioriteta utvrđenima u proračunu korisnika sredstava.</w:t>
      </w:r>
    </w:p>
    <w:p w14:paraId="130FA44F" w14:textId="77777777" w:rsidR="00B87962" w:rsidRDefault="00B87962" w:rsidP="00B87962">
      <w:pPr>
        <w:pStyle w:val="Bezproreda"/>
        <w:rPr>
          <w:rFonts w:asciiTheme="minorHAnsi" w:hAnsiTheme="minorHAnsi" w:cstheme="minorHAnsi"/>
          <w:sz w:val="20"/>
          <w:szCs w:val="20"/>
        </w:rPr>
      </w:pPr>
    </w:p>
    <w:p w14:paraId="5A1F376D" w14:textId="4E0D263D"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26410">
        <w:rPr>
          <w:rFonts w:asciiTheme="minorHAnsi" w:hAnsiTheme="minorHAnsi" w:cstheme="minorHAnsi"/>
          <w:b/>
          <w:bCs/>
          <w:sz w:val="20"/>
          <w:szCs w:val="20"/>
          <w:u w:val="single"/>
        </w:rPr>
        <w:t>2201</w:t>
      </w:r>
      <w:r>
        <w:rPr>
          <w:rFonts w:asciiTheme="minorHAnsi" w:hAnsiTheme="minorHAnsi" w:cstheme="minorHAnsi"/>
          <w:b/>
          <w:bCs/>
          <w:sz w:val="20"/>
          <w:szCs w:val="20"/>
          <w:u w:val="single"/>
        </w:rPr>
        <w:t>02</w:t>
      </w:r>
      <w:r>
        <w:rPr>
          <w:rFonts w:asciiTheme="minorHAnsi" w:hAnsiTheme="minorHAnsi" w:cstheme="minorHAnsi"/>
          <w:sz w:val="20"/>
          <w:szCs w:val="20"/>
          <w:u w:val="single"/>
        </w:rPr>
        <w:t xml:space="preserve"> </w:t>
      </w:r>
      <w:r>
        <w:rPr>
          <w:rFonts w:asciiTheme="minorHAnsi" w:eastAsia="Times New Roman" w:hAnsiTheme="minorHAnsi" w:cstheme="minorHAnsi"/>
          <w:b/>
          <w:bCs/>
          <w:color w:val="000000"/>
          <w:sz w:val="20"/>
          <w:szCs w:val="20"/>
          <w:u w:val="single"/>
          <w:lang w:eastAsia="hr-HR"/>
        </w:rPr>
        <w:t>Redovna djelatnost Dječjeg vrtića</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160.500 EUR za plaće i materijalne troškove, ali iz izvora proračunskog korisnika tj. sufinanciranja roditelja i pomoći vrtiću.</w:t>
      </w:r>
    </w:p>
    <w:p w14:paraId="7A9E2A6F" w14:textId="77777777" w:rsidR="00B87962" w:rsidRDefault="00B87962" w:rsidP="00B87962">
      <w:pPr>
        <w:pStyle w:val="Bezproreda"/>
        <w:rPr>
          <w:rFonts w:asciiTheme="minorHAnsi" w:hAnsiTheme="minorHAnsi" w:cstheme="minorHAnsi"/>
          <w:sz w:val="20"/>
          <w:szCs w:val="20"/>
        </w:rPr>
      </w:pPr>
    </w:p>
    <w:p w14:paraId="3AE88EF6" w14:textId="6BEB1288" w:rsidR="00B87962" w:rsidRPr="005B506A" w:rsidRDefault="00B87962" w:rsidP="005B506A">
      <w:pPr>
        <w:jc w:val="both"/>
        <w:rPr>
          <w:rFonts w:asciiTheme="minorHAnsi" w:hAnsiTheme="minorHAnsi" w:cstheme="minorHAnsi"/>
          <w:bCs/>
          <w:sz w:val="20"/>
          <w:szCs w:val="20"/>
        </w:rPr>
      </w:pPr>
      <w:r>
        <w:rPr>
          <w:rFonts w:asciiTheme="minorHAnsi" w:hAnsiTheme="minorHAnsi" w:cstheme="minorHAnsi"/>
          <w:sz w:val="20"/>
          <w:szCs w:val="20"/>
        </w:rPr>
        <w:t>POKAZATELJI USPJEŠNOSTI</w:t>
      </w:r>
      <w:r>
        <w:rPr>
          <w:rFonts w:asciiTheme="minorHAnsi" w:hAnsiTheme="minorHAnsi" w:cstheme="minorHAnsi"/>
          <w:bCs/>
          <w:sz w:val="20"/>
          <w:szCs w:val="20"/>
        </w:rPr>
        <w:t>: broj polaznika i broj odgojnih skupina, broj aktivnosti koje se provode u okviru redovne djelatnosti Dječjeg vrtića Cvrkutić, broj roditelja zadovoljnih načinom na koji se u Dječjem vrtiću vodi briga o naobrazbi, zdravlju, prehrani, tjelesnim i intelektualnim aktivnostima djece</w:t>
      </w:r>
      <w:r>
        <w:rPr>
          <w:rFonts w:asciiTheme="minorHAnsi" w:hAnsiTheme="minorHAnsi" w:cstheme="minorHAnsi"/>
          <w:bCs/>
          <w:sz w:val="20"/>
          <w:szCs w:val="20"/>
        </w:rPr>
        <w:tab/>
      </w:r>
    </w:p>
    <w:p w14:paraId="06C14F88" w14:textId="77777777" w:rsidR="00B87962" w:rsidRDefault="00B87962" w:rsidP="00B87962">
      <w:pPr>
        <w:pStyle w:val="Bezproreda"/>
        <w:rPr>
          <w:rFonts w:ascii="Arial" w:eastAsia="Times New Roman" w:hAnsi="Arial" w:cs="Arial"/>
          <w:b/>
          <w:bCs/>
          <w:color w:val="000000"/>
          <w:sz w:val="20"/>
          <w:szCs w:val="20"/>
          <w:lang w:eastAsia="hr-HR"/>
        </w:rPr>
      </w:pPr>
    </w:p>
    <w:p w14:paraId="4114D7EB" w14:textId="77777777" w:rsidR="00B87962" w:rsidRDefault="00B87962" w:rsidP="00B87962">
      <w:pPr>
        <w:pStyle w:val="Bezproreda"/>
        <w:rPr>
          <w:rFonts w:ascii="Bodoni MT Black" w:hAnsi="Bodoni MT Black" w:cs="Arial"/>
          <w:b/>
          <w:sz w:val="20"/>
          <w:szCs w:val="20"/>
        </w:rPr>
      </w:pPr>
      <w:r>
        <w:rPr>
          <w:rFonts w:ascii="Bodoni MT Black" w:hAnsi="Bodoni MT Black" w:cs="Arial"/>
          <w:b/>
          <w:sz w:val="20"/>
          <w:szCs w:val="20"/>
          <w:highlight w:val="cyan"/>
        </w:rPr>
        <w:t xml:space="preserve">00203 GLAVA  3  GRADSKA KNJIŽNICA OROSLAVJE </w:t>
      </w:r>
    </w:p>
    <w:p w14:paraId="57AC1F19" w14:textId="317E8A20" w:rsidR="00B87962" w:rsidRDefault="00B87962" w:rsidP="00B87962">
      <w:pPr>
        <w:pStyle w:val="Bezproreda"/>
        <w:rPr>
          <w:sz w:val="20"/>
          <w:szCs w:val="20"/>
        </w:rPr>
      </w:pPr>
      <w:r>
        <w:rPr>
          <w:sz w:val="20"/>
          <w:szCs w:val="20"/>
        </w:rPr>
        <w:t>Planirana sredstva: 110.400,00 EUR</w:t>
      </w:r>
    </w:p>
    <w:p w14:paraId="0131DBED" w14:textId="77777777" w:rsidR="00B87962" w:rsidRDefault="00B87962" w:rsidP="00B87962">
      <w:pPr>
        <w:pStyle w:val="Bezproreda"/>
        <w:rPr>
          <w:sz w:val="20"/>
          <w:szCs w:val="20"/>
        </w:rPr>
      </w:pPr>
    </w:p>
    <w:tbl>
      <w:tblPr>
        <w:tblW w:w="11340" w:type="dxa"/>
        <w:tblLook w:val="04A0" w:firstRow="1" w:lastRow="0" w:firstColumn="1" w:lastColumn="0" w:noHBand="0" w:noVBand="1"/>
      </w:tblPr>
      <w:tblGrid>
        <w:gridCol w:w="11340"/>
      </w:tblGrid>
      <w:tr w:rsidR="00B87962" w14:paraId="1EEBB659"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466B752C" w14:textId="77777777" w:rsidTr="00A11C92">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0CEBE6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3EC25A53" w14:textId="77777777" w:rsidTr="00A11C92">
              <w:trPr>
                <w:trHeight w:val="480"/>
              </w:trPr>
              <w:tc>
                <w:tcPr>
                  <w:tcW w:w="7900" w:type="dxa"/>
                  <w:tcBorders>
                    <w:top w:val="nil"/>
                    <w:left w:val="single" w:sz="4" w:space="0" w:color="auto"/>
                    <w:bottom w:val="nil"/>
                    <w:right w:val="single" w:sz="4" w:space="0" w:color="auto"/>
                  </w:tcBorders>
                  <w:shd w:val="clear" w:color="000000" w:fill="F2F2F2"/>
                  <w:vAlign w:val="center"/>
                  <w:hideMark/>
                </w:tcPr>
                <w:p w14:paraId="237AF2D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Promicanje kulture te ulaganje u zaštitu kulturne baštine i infrastrukturu za provođenje kulturnih djelatnosti</w:t>
                  </w:r>
                </w:p>
              </w:tc>
            </w:tr>
            <w:tr w:rsidR="00B87962" w14:paraId="1D31D1B9"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10FFB8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Njegovanje tradicije i daljnji razvoj kulturnih sadržaja osigurat će se ulaganjem u djelatnost Gradske knjižnice i čitaonice, udruga u kulturi i održavanjem i uređenjem sakralnih objekata i spomenika.</w:t>
                  </w:r>
                </w:p>
              </w:tc>
            </w:tr>
          </w:tbl>
          <w:p w14:paraId="1B4771F6" w14:textId="77777777" w:rsidR="00B87962" w:rsidRDefault="00B87962" w:rsidP="00A11C92">
            <w:pPr>
              <w:pStyle w:val="Bezproreda"/>
            </w:pPr>
          </w:p>
        </w:tc>
      </w:tr>
    </w:tbl>
    <w:p w14:paraId="53BF2EDA" w14:textId="77777777" w:rsidR="00B87962" w:rsidRDefault="00B87962" w:rsidP="00B87962">
      <w:pPr>
        <w:pStyle w:val="Bezproreda"/>
        <w:rPr>
          <w:rFonts w:ascii="Arial" w:hAnsi="Arial" w:cs="Arial"/>
          <w:sz w:val="20"/>
          <w:szCs w:val="20"/>
        </w:rPr>
      </w:pPr>
    </w:p>
    <w:p w14:paraId="687535B6" w14:textId="78D8F45F" w:rsidR="00B87962" w:rsidRDefault="00426410" w:rsidP="00B87962">
      <w:pPr>
        <w:pStyle w:val="Bezproreda"/>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23</w:t>
      </w:r>
      <w:r w:rsidR="00B87962">
        <w:rPr>
          <w:rFonts w:asciiTheme="minorHAnsi" w:hAnsiTheme="minorHAnsi" w:cstheme="minorHAnsi"/>
          <w:b/>
          <w:bCs/>
          <w:sz w:val="20"/>
          <w:szCs w:val="20"/>
          <w:highlight w:val="yellow"/>
        </w:rPr>
        <w:t>01 PROGRAM: REDOVNA DJELATNOST GRADSKE KNJIŽNICE</w:t>
      </w:r>
    </w:p>
    <w:p w14:paraId="739A831F" w14:textId="77777777" w:rsidR="00B87962" w:rsidRDefault="00B87962" w:rsidP="00B87962">
      <w:pPr>
        <w:pStyle w:val="Bezproreda"/>
        <w:rPr>
          <w:rFonts w:asciiTheme="minorHAnsi" w:hAnsiTheme="minorHAnsi" w:cstheme="minorHAnsi"/>
          <w:sz w:val="20"/>
          <w:szCs w:val="20"/>
        </w:rPr>
      </w:pPr>
      <w:r>
        <w:rPr>
          <w:rFonts w:asciiTheme="minorHAnsi" w:hAnsiTheme="minorHAnsi" w:cstheme="minorHAnsi"/>
          <w:sz w:val="20"/>
          <w:szCs w:val="20"/>
        </w:rPr>
        <w:t>Planirana sredstva: 110.400,00 EUR</w:t>
      </w:r>
    </w:p>
    <w:p w14:paraId="09A52DB5" w14:textId="77777777" w:rsidR="00B87962" w:rsidRDefault="00B87962" w:rsidP="00B87962">
      <w:pPr>
        <w:pStyle w:val="Bezproreda"/>
        <w:rPr>
          <w:rFonts w:asciiTheme="minorHAnsi" w:hAnsiTheme="minorHAnsi" w:cstheme="minorHAnsi"/>
          <w:sz w:val="20"/>
          <w:szCs w:val="20"/>
        </w:rPr>
      </w:pPr>
    </w:p>
    <w:p w14:paraId="20D72C88" w14:textId="65A03E17"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26410">
        <w:rPr>
          <w:rFonts w:asciiTheme="minorHAnsi" w:hAnsiTheme="minorHAnsi" w:cstheme="minorHAnsi"/>
          <w:b/>
          <w:bCs/>
          <w:sz w:val="20"/>
          <w:szCs w:val="20"/>
          <w:u w:val="single"/>
        </w:rPr>
        <w:t>2301</w:t>
      </w:r>
      <w:r>
        <w:rPr>
          <w:rFonts w:asciiTheme="minorHAnsi" w:hAnsiTheme="minorHAnsi" w:cstheme="minorHAnsi"/>
          <w:b/>
          <w:bCs/>
          <w:sz w:val="20"/>
          <w:szCs w:val="20"/>
          <w:u w:val="single"/>
        </w:rPr>
        <w:t>01</w:t>
      </w:r>
      <w:r>
        <w:rPr>
          <w:rFonts w:asciiTheme="minorHAnsi" w:hAnsiTheme="minorHAnsi" w:cstheme="minorHAnsi"/>
          <w:sz w:val="20"/>
          <w:szCs w:val="20"/>
          <w:u w:val="single"/>
        </w:rPr>
        <w:t xml:space="preserve"> </w:t>
      </w:r>
      <w:r>
        <w:rPr>
          <w:rFonts w:asciiTheme="minorHAnsi" w:eastAsia="Times New Roman" w:hAnsiTheme="minorHAnsi" w:cstheme="minorHAnsi"/>
          <w:color w:val="000000"/>
          <w:sz w:val="20"/>
          <w:szCs w:val="20"/>
          <w:u w:val="single"/>
          <w:lang w:eastAsia="hr-HR"/>
        </w:rPr>
        <w:t xml:space="preserve"> </w:t>
      </w:r>
      <w:r>
        <w:rPr>
          <w:rFonts w:asciiTheme="minorHAnsi" w:eastAsia="Times New Roman" w:hAnsiTheme="minorHAnsi" w:cstheme="minorHAnsi"/>
          <w:b/>
          <w:bCs/>
          <w:color w:val="000000"/>
          <w:sz w:val="20"/>
          <w:szCs w:val="20"/>
          <w:u w:val="single"/>
          <w:lang w:eastAsia="hr-HR"/>
        </w:rPr>
        <w:t>Administrativno, stručno osoblje</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90.000,00 EUR za plaće i materijalne troškove iz izvora redovnih prihoda proračuna.</w:t>
      </w:r>
    </w:p>
    <w:p w14:paraId="79D42496" w14:textId="77777777" w:rsidR="00B87962" w:rsidRDefault="00B87962" w:rsidP="00B87962">
      <w:pPr>
        <w:pStyle w:val="Bezproreda"/>
        <w:rPr>
          <w:rFonts w:asciiTheme="minorHAnsi" w:hAnsiTheme="minorHAnsi" w:cstheme="minorHAnsi"/>
          <w:sz w:val="20"/>
          <w:szCs w:val="20"/>
        </w:rPr>
      </w:pPr>
    </w:p>
    <w:p w14:paraId="5A8C7DC2" w14:textId="42CA0105" w:rsidR="00B87962" w:rsidRDefault="00B87962" w:rsidP="00B87962">
      <w:pPr>
        <w:pStyle w:val="Bezproreda"/>
        <w:rPr>
          <w:rFonts w:asciiTheme="minorHAnsi" w:hAnsiTheme="minorHAnsi" w:cstheme="minorHAnsi"/>
          <w:sz w:val="20"/>
          <w:szCs w:val="20"/>
        </w:rPr>
      </w:pPr>
      <w:r>
        <w:rPr>
          <w:rFonts w:asciiTheme="minorHAnsi" w:hAnsiTheme="minorHAnsi" w:cstheme="minorHAnsi"/>
          <w:b/>
          <w:bCs/>
          <w:sz w:val="20"/>
          <w:szCs w:val="20"/>
          <w:u w:val="single"/>
        </w:rPr>
        <w:t>Aktivnost A</w:t>
      </w:r>
      <w:r w:rsidR="00426410">
        <w:rPr>
          <w:rFonts w:asciiTheme="minorHAnsi" w:hAnsiTheme="minorHAnsi" w:cstheme="minorHAnsi"/>
          <w:b/>
          <w:bCs/>
          <w:sz w:val="20"/>
          <w:szCs w:val="20"/>
          <w:u w:val="single"/>
        </w:rPr>
        <w:t>2301</w:t>
      </w:r>
      <w:r>
        <w:rPr>
          <w:rFonts w:asciiTheme="minorHAnsi" w:hAnsiTheme="minorHAnsi" w:cstheme="minorHAnsi"/>
          <w:b/>
          <w:bCs/>
          <w:sz w:val="20"/>
          <w:szCs w:val="20"/>
          <w:u w:val="single"/>
        </w:rPr>
        <w:t>02</w:t>
      </w:r>
      <w:r>
        <w:rPr>
          <w:rFonts w:asciiTheme="minorHAnsi" w:hAnsiTheme="minorHAnsi" w:cstheme="minorHAnsi"/>
          <w:sz w:val="20"/>
          <w:szCs w:val="20"/>
          <w:u w:val="single"/>
        </w:rPr>
        <w:t xml:space="preserve"> </w:t>
      </w:r>
      <w:r>
        <w:rPr>
          <w:rFonts w:asciiTheme="minorHAnsi" w:eastAsia="Times New Roman" w:hAnsiTheme="minorHAnsi" w:cstheme="minorHAnsi"/>
          <w:b/>
          <w:bCs/>
          <w:color w:val="000000"/>
          <w:sz w:val="20"/>
          <w:szCs w:val="20"/>
          <w:u w:val="single"/>
          <w:lang w:eastAsia="hr-HR"/>
        </w:rPr>
        <w:t>Redovna djelatnost Gradske knjižnice</w:t>
      </w:r>
      <w:r>
        <w:rPr>
          <w:rFonts w:asciiTheme="minorHAnsi" w:eastAsia="Times New Roman" w:hAnsiTheme="minorHAnsi" w:cstheme="minorHAnsi"/>
          <w:b/>
          <w:bCs/>
          <w:color w:val="000000"/>
          <w:sz w:val="20"/>
          <w:szCs w:val="20"/>
          <w:lang w:eastAsia="hr-HR"/>
        </w:rPr>
        <w:t xml:space="preserve"> </w:t>
      </w:r>
      <w:r>
        <w:rPr>
          <w:rFonts w:asciiTheme="minorHAnsi" w:hAnsiTheme="minorHAnsi" w:cstheme="minorHAnsi"/>
          <w:sz w:val="20"/>
          <w:szCs w:val="20"/>
        </w:rPr>
        <w:t>planirana su sredstva u iznosu od 20.400,00 EUR za nabavu knjiga, ali iz izvora proračunskog korisnika, odnosno članarina i pomoći knjižnici.</w:t>
      </w:r>
    </w:p>
    <w:p w14:paraId="5AC171A3" w14:textId="77777777" w:rsidR="00B87962" w:rsidRDefault="00B87962" w:rsidP="00B87962">
      <w:pPr>
        <w:pStyle w:val="Bezproreda"/>
        <w:rPr>
          <w:rFonts w:asciiTheme="minorHAnsi" w:hAnsiTheme="minorHAnsi" w:cstheme="minorHAnsi"/>
          <w:sz w:val="20"/>
          <w:szCs w:val="20"/>
        </w:rPr>
      </w:pPr>
    </w:p>
    <w:p w14:paraId="4A316536" w14:textId="77777777" w:rsidR="00B87962" w:rsidRDefault="00B87962" w:rsidP="00B87962">
      <w:pPr>
        <w:pStyle w:val="Bezproreda"/>
        <w:rPr>
          <w:rFonts w:asciiTheme="minorHAnsi" w:hAnsiTheme="minorHAnsi" w:cstheme="minorHAnsi"/>
          <w:bCs/>
          <w:sz w:val="20"/>
          <w:szCs w:val="20"/>
        </w:rPr>
      </w:pPr>
      <w:r>
        <w:rPr>
          <w:rFonts w:asciiTheme="minorHAnsi" w:hAnsiTheme="minorHAnsi" w:cstheme="minorHAnsi"/>
          <w:sz w:val="20"/>
          <w:szCs w:val="20"/>
        </w:rPr>
        <w:t>POKAZATELJI USPJEŠNOSTI</w:t>
      </w:r>
      <w:r>
        <w:rPr>
          <w:rFonts w:asciiTheme="minorHAnsi" w:hAnsiTheme="minorHAnsi" w:cstheme="minorHAnsi"/>
          <w:bCs/>
          <w:sz w:val="20"/>
          <w:szCs w:val="20"/>
        </w:rPr>
        <w:t>: broj održanih književnih večeri, broj održanih promocija.</w:t>
      </w:r>
    </w:p>
    <w:p w14:paraId="6404B124" w14:textId="77777777" w:rsidR="00B87962" w:rsidRDefault="00B87962" w:rsidP="00B87962">
      <w:pPr>
        <w:pStyle w:val="Bezproreda"/>
        <w:rPr>
          <w:rFonts w:asciiTheme="minorHAnsi" w:hAnsiTheme="minorHAnsi" w:cstheme="minorHAnsi"/>
          <w:bCs/>
          <w:sz w:val="20"/>
          <w:szCs w:val="20"/>
        </w:rPr>
      </w:pPr>
    </w:p>
    <w:p w14:paraId="230C9AD4" w14:textId="77777777" w:rsidR="00B87962" w:rsidRDefault="00B87962" w:rsidP="00B87962">
      <w:pPr>
        <w:pStyle w:val="Bezproreda"/>
        <w:rPr>
          <w:rFonts w:ascii="Bodoni MT Black" w:hAnsi="Bodoni MT Black" w:cs="Arial"/>
          <w:b/>
          <w:sz w:val="20"/>
          <w:szCs w:val="20"/>
          <w:highlight w:val="cyan"/>
        </w:rPr>
      </w:pPr>
    </w:p>
    <w:p w14:paraId="3298FF42" w14:textId="77777777" w:rsidR="009A03B4" w:rsidRDefault="009A03B4" w:rsidP="00B87962">
      <w:pPr>
        <w:pStyle w:val="Bezproreda"/>
      </w:pPr>
    </w:p>
    <w:p w14:paraId="1E8ACA2E" w14:textId="77777777" w:rsidR="009A03B4" w:rsidRPr="00F03AED" w:rsidRDefault="009A03B4" w:rsidP="009A03B4">
      <w:pPr>
        <w:pStyle w:val="Bezproreda"/>
        <w:rPr>
          <w:b/>
          <w:bCs/>
          <w:sz w:val="18"/>
          <w:szCs w:val="18"/>
        </w:rPr>
      </w:pPr>
      <w:r w:rsidRPr="00F03AED">
        <w:rPr>
          <w:b/>
          <w:bCs/>
          <w:sz w:val="18"/>
          <w:szCs w:val="18"/>
        </w:rPr>
        <w:t>ZAKONSKA OSNOVA:</w:t>
      </w:r>
    </w:p>
    <w:p w14:paraId="4D7B026E" w14:textId="0A727CDC" w:rsidR="009A03B4" w:rsidRPr="00F03AED" w:rsidRDefault="009A03B4" w:rsidP="000A6683">
      <w:pPr>
        <w:pStyle w:val="Bezproreda"/>
        <w:rPr>
          <w:sz w:val="16"/>
          <w:szCs w:val="16"/>
        </w:rPr>
      </w:pPr>
      <w:r w:rsidRPr="00F03AED">
        <w:rPr>
          <w:sz w:val="16"/>
          <w:szCs w:val="16"/>
        </w:rPr>
        <w:t>Zakon o proračunu (</w:t>
      </w:r>
      <w:r w:rsidR="00331E20" w:rsidRPr="00F03AED">
        <w:rPr>
          <w:sz w:val="16"/>
          <w:szCs w:val="16"/>
        </w:rPr>
        <w:t>NN 144/21</w:t>
      </w:r>
      <w:r w:rsidRPr="00F03AED">
        <w:rPr>
          <w:sz w:val="16"/>
          <w:szCs w:val="16"/>
        </w:rPr>
        <w:t>)</w:t>
      </w:r>
    </w:p>
    <w:p w14:paraId="031906E3" w14:textId="215F9BCF" w:rsidR="009A03B4" w:rsidRPr="00F03AED" w:rsidRDefault="009A03B4" w:rsidP="000A6683">
      <w:pPr>
        <w:pStyle w:val="Bezproreda"/>
        <w:rPr>
          <w:sz w:val="16"/>
          <w:szCs w:val="16"/>
        </w:rPr>
      </w:pPr>
      <w:r w:rsidRPr="00F03AED">
        <w:rPr>
          <w:sz w:val="16"/>
          <w:szCs w:val="16"/>
        </w:rPr>
        <w:t>Zakon o financiranju jedinica lokalne i područne (regionalne) samouprave (</w:t>
      </w:r>
      <w:r w:rsidR="00331E20" w:rsidRPr="00F03AED">
        <w:rPr>
          <w:sz w:val="16"/>
          <w:szCs w:val="16"/>
        </w:rPr>
        <w:t>NN </w:t>
      </w:r>
      <w:hyperlink r:id="rId10" w:tgtFrame="_blank" w:history="1">
        <w:r w:rsidR="00331E20" w:rsidRPr="00F03AED">
          <w:rPr>
            <w:rStyle w:val="Hiperveza"/>
            <w:b/>
            <w:bCs/>
            <w:color w:val="auto"/>
            <w:sz w:val="16"/>
            <w:szCs w:val="16"/>
          </w:rPr>
          <w:t>127/17</w:t>
        </w:r>
      </w:hyperlink>
      <w:r w:rsidR="00331E20" w:rsidRPr="00F03AED">
        <w:rPr>
          <w:sz w:val="16"/>
          <w:szCs w:val="16"/>
        </w:rPr>
        <w:t>, </w:t>
      </w:r>
      <w:hyperlink r:id="rId11" w:tgtFrame="_blank" w:history="1">
        <w:r w:rsidR="00331E20" w:rsidRPr="00F03AED">
          <w:rPr>
            <w:rStyle w:val="Hiperveza"/>
            <w:b/>
            <w:bCs/>
            <w:color w:val="auto"/>
            <w:sz w:val="16"/>
            <w:szCs w:val="16"/>
          </w:rPr>
          <w:t>138/20</w:t>
        </w:r>
      </w:hyperlink>
      <w:r w:rsidR="00331E20" w:rsidRPr="00F03AED">
        <w:rPr>
          <w:sz w:val="16"/>
          <w:szCs w:val="16"/>
        </w:rPr>
        <w:t>, </w:t>
      </w:r>
      <w:hyperlink r:id="rId12" w:tgtFrame="_blank" w:history="1">
        <w:r w:rsidR="00331E20" w:rsidRPr="00F03AED">
          <w:rPr>
            <w:rStyle w:val="Hiperveza"/>
            <w:b/>
            <w:bCs/>
            <w:color w:val="auto"/>
            <w:sz w:val="16"/>
            <w:szCs w:val="16"/>
          </w:rPr>
          <w:t>151/22</w:t>
        </w:r>
      </w:hyperlink>
      <w:r w:rsidR="00331E20" w:rsidRPr="00F03AED">
        <w:rPr>
          <w:sz w:val="16"/>
          <w:szCs w:val="16"/>
        </w:rPr>
        <w:t>, </w:t>
      </w:r>
      <w:hyperlink r:id="rId13" w:history="1">
        <w:r w:rsidR="00331E20" w:rsidRPr="00F03AED">
          <w:rPr>
            <w:rStyle w:val="Hiperveza"/>
            <w:b/>
            <w:bCs/>
            <w:color w:val="auto"/>
            <w:sz w:val="16"/>
            <w:szCs w:val="16"/>
          </w:rPr>
          <w:t>114/23</w:t>
        </w:r>
      </w:hyperlink>
      <w:r w:rsidR="00331E20" w:rsidRPr="00F03AED">
        <w:rPr>
          <w:sz w:val="16"/>
          <w:szCs w:val="16"/>
        </w:rPr>
        <w:t>)</w:t>
      </w:r>
    </w:p>
    <w:p w14:paraId="39C5FAA1" w14:textId="77777777" w:rsidR="00331E20" w:rsidRPr="00F03AED" w:rsidRDefault="009A03B4" w:rsidP="000A6683">
      <w:pPr>
        <w:pStyle w:val="Bezproreda"/>
        <w:rPr>
          <w:sz w:val="16"/>
          <w:szCs w:val="16"/>
        </w:rPr>
      </w:pPr>
      <w:r w:rsidRPr="00F03AED">
        <w:rPr>
          <w:sz w:val="16"/>
          <w:szCs w:val="16"/>
        </w:rPr>
        <w:t>Zakon o lokalnoj i područnoj (regionalnoj) samoupravi (</w:t>
      </w:r>
      <w:r w:rsidR="00331E20" w:rsidRPr="00F03AED">
        <w:rPr>
          <w:sz w:val="16"/>
          <w:szCs w:val="16"/>
        </w:rPr>
        <w:t>NN </w:t>
      </w:r>
      <w:hyperlink r:id="rId14" w:tgtFrame="_blank" w:history="1">
        <w:r w:rsidR="00331E20" w:rsidRPr="00F03AED">
          <w:rPr>
            <w:rStyle w:val="Hiperveza"/>
            <w:b/>
            <w:bCs/>
            <w:color w:val="auto"/>
            <w:sz w:val="16"/>
            <w:szCs w:val="16"/>
          </w:rPr>
          <w:t>33/01</w:t>
        </w:r>
      </w:hyperlink>
      <w:r w:rsidR="00331E20" w:rsidRPr="00F03AED">
        <w:rPr>
          <w:sz w:val="16"/>
          <w:szCs w:val="16"/>
        </w:rPr>
        <w:t>, </w:t>
      </w:r>
      <w:hyperlink r:id="rId15" w:tgtFrame="_blank" w:history="1">
        <w:r w:rsidR="00331E20" w:rsidRPr="00F03AED">
          <w:rPr>
            <w:rStyle w:val="Hiperveza"/>
            <w:b/>
            <w:bCs/>
            <w:color w:val="auto"/>
            <w:sz w:val="16"/>
            <w:szCs w:val="16"/>
          </w:rPr>
          <w:t>60/01</w:t>
        </w:r>
      </w:hyperlink>
      <w:r w:rsidR="00331E20" w:rsidRPr="00F03AED">
        <w:rPr>
          <w:sz w:val="16"/>
          <w:szCs w:val="16"/>
        </w:rPr>
        <w:t>, </w:t>
      </w:r>
      <w:hyperlink r:id="rId16" w:tgtFrame="_blank" w:history="1">
        <w:r w:rsidR="00331E20" w:rsidRPr="00F03AED">
          <w:rPr>
            <w:rStyle w:val="Hiperveza"/>
            <w:b/>
            <w:bCs/>
            <w:color w:val="auto"/>
            <w:sz w:val="16"/>
            <w:szCs w:val="16"/>
          </w:rPr>
          <w:t>129/05</w:t>
        </w:r>
      </w:hyperlink>
      <w:r w:rsidR="00331E20" w:rsidRPr="00F03AED">
        <w:rPr>
          <w:sz w:val="16"/>
          <w:szCs w:val="16"/>
        </w:rPr>
        <w:t>, </w:t>
      </w:r>
      <w:hyperlink r:id="rId17" w:tgtFrame="_blank" w:history="1">
        <w:r w:rsidR="00331E20" w:rsidRPr="00F03AED">
          <w:rPr>
            <w:rStyle w:val="Hiperveza"/>
            <w:b/>
            <w:bCs/>
            <w:color w:val="auto"/>
            <w:sz w:val="16"/>
            <w:szCs w:val="16"/>
          </w:rPr>
          <w:t>109/07</w:t>
        </w:r>
      </w:hyperlink>
      <w:r w:rsidR="00331E20" w:rsidRPr="00F03AED">
        <w:rPr>
          <w:sz w:val="16"/>
          <w:szCs w:val="16"/>
        </w:rPr>
        <w:t>, </w:t>
      </w:r>
      <w:hyperlink r:id="rId18" w:tgtFrame="_blank" w:history="1">
        <w:r w:rsidR="00331E20" w:rsidRPr="00F03AED">
          <w:rPr>
            <w:rStyle w:val="Hiperveza"/>
            <w:b/>
            <w:bCs/>
            <w:color w:val="auto"/>
            <w:sz w:val="16"/>
            <w:szCs w:val="16"/>
          </w:rPr>
          <w:t>125/08</w:t>
        </w:r>
      </w:hyperlink>
      <w:r w:rsidR="00331E20" w:rsidRPr="00F03AED">
        <w:rPr>
          <w:sz w:val="16"/>
          <w:szCs w:val="16"/>
        </w:rPr>
        <w:t>, </w:t>
      </w:r>
      <w:hyperlink r:id="rId19" w:tgtFrame="_blank" w:history="1">
        <w:r w:rsidR="00331E20" w:rsidRPr="00F03AED">
          <w:rPr>
            <w:rStyle w:val="Hiperveza"/>
            <w:b/>
            <w:bCs/>
            <w:color w:val="auto"/>
            <w:sz w:val="16"/>
            <w:szCs w:val="16"/>
          </w:rPr>
          <w:t>36/09</w:t>
        </w:r>
      </w:hyperlink>
      <w:r w:rsidR="00331E20" w:rsidRPr="00F03AED">
        <w:rPr>
          <w:sz w:val="16"/>
          <w:szCs w:val="16"/>
        </w:rPr>
        <w:t>, </w:t>
      </w:r>
      <w:hyperlink r:id="rId20" w:tgtFrame="_blank" w:history="1">
        <w:r w:rsidR="00331E20" w:rsidRPr="00F03AED">
          <w:rPr>
            <w:rStyle w:val="Hiperveza"/>
            <w:b/>
            <w:bCs/>
            <w:color w:val="auto"/>
            <w:sz w:val="16"/>
            <w:szCs w:val="16"/>
          </w:rPr>
          <w:t>36/09</w:t>
        </w:r>
      </w:hyperlink>
      <w:r w:rsidR="00331E20" w:rsidRPr="00F03AED">
        <w:rPr>
          <w:sz w:val="16"/>
          <w:szCs w:val="16"/>
        </w:rPr>
        <w:t>, </w:t>
      </w:r>
      <w:hyperlink r:id="rId21" w:tgtFrame="_blank" w:history="1">
        <w:r w:rsidR="00331E20" w:rsidRPr="00F03AED">
          <w:rPr>
            <w:rStyle w:val="Hiperveza"/>
            <w:b/>
            <w:bCs/>
            <w:color w:val="auto"/>
            <w:sz w:val="16"/>
            <w:szCs w:val="16"/>
          </w:rPr>
          <w:t>150/11</w:t>
        </w:r>
      </w:hyperlink>
      <w:r w:rsidR="00331E20" w:rsidRPr="00F03AED">
        <w:rPr>
          <w:sz w:val="16"/>
          <w:szCs w:val="16"/>
        </w:rPr>
        <w:t>, </w:t>
      </w:r>
      <w:hyperlink r:id="rId22" w:tgtFrame="_blank" w:history="1">
        <w:r w:rsidR="00331E20" w:rsidRPr="00F03AED">
          <w:rPr>
            <w:rStyle w:val="Hiperveza"/>
            <w:b/>
            <w:bCs/>
            <w:color w:val="auto"/>
            <w:sz w:val="16"/>
            <w:szCs w:val="16"/>
          </w:rPr>
          <w:t>144/12</w:t>
        </w:r>
      </w:hyperlink>
      <w:r w:rsidR="00331E20" w:rsidRPr="00F03AED">
        <w:rPr>
          <w:sz w:val="16"/>
          <w:szCs w:val="16"/>
        </w:rPr>
        <w:t>, </w:t>
      </w:r>
      <w:hyperlink r:id="rId23" w:tgtFrame="_blank" w:history="1">
        <w:r w:rsidR="00331E20" w:rsidRPr="00F03AED">
          <w:rPr>
            <w:rStyle w:val="Hiperveza"/>
            <w:b/>
            <w:bCs/>
            <w:color w:val="auto"/>
            <w:sz w:val="16"/>
            <w:szCs w:val="16"/>
          </w:rPr>
          <w:t>19/13</w:t>
        </w:r>
      </w:hyperlink>
      <w:r w:rsidR="00331E20" w:rsidRPr="00F03AED">
        <w:rPr>
          <w:sz w:val="16"/>
          <w:szCs w:val="16"/>
        </w:rPr>
        <w:t>, </w:t>
      </w:r>
      <w:hyperlink r:id="rId24" w:tgtFrame="_blank" w:history="1">
        <w:r w:rsidR="00331E20" w:rsidRPr="00F03AED">
          <w:rPr>
            <w:rStyle w:val="Hiperveza"/>
            <w:b/>
            <w:bCs/>
            <w:color w:val="auto"/>
            <w:sz w:val="16"/>
            <w:szCs w:val="16"/>
          </w:rPr>
          <w:t>137/15</w:t>
        </w:r>
      </w:hyperlink>
      <w:r w:rsidR="00331E20" w:rsidRPr="00F03AED">
        <w:rPr>
          <w:sz w:val="16"/>
          <w:szCs w:val="16"/>
        </w:rPr>
        <w:t>, </w:t>
      </w:r>
      <w:hyperlink r:id="rId25" w:tgtFrame="_blank" w:history="1">
        <w:r w:rsidR="00331E20" w:rsidRPr="00F03AED">
          <w:rPr>
            <w:rStyle w:val="Hiperveza"/>
            <w:b/>
            <w:bCs/>
            <w:color w:val="auto"/>
            <w:sz w:val="16"/>
            <w:szCs w:val="16"/>
          </w:rPr>
          <w:t>123/17</w:t>
        </w:r>
      </w:hyperlink>
      <w:r w:rsidR="00331E20" w:rsidRPr="00F03AED">
        <w:rPr>
          <w:sz w:val="16"/>
          <w:szCs w:val="16"/>
        </w:rPr>
        <w:t>, </w:t>
      </w:r>
      <w:hyperlink r:id="rId26" w:tgtFrame="_blank" w:history="1">
        <w:r w:rsidR="00331E20" w:rsidRPr="00F03AED">
          <w:rPr>
            <w:rStyle w:val="Hiperveza"/>
            <w:b/>
            <w:bCs/>
            <w:color w:val="auto"/>
            <w:sz w:val="16"/>
            <w:szCs w:val="16"/>
          </w:rPr>
          <w:t>98/19</w:t>
        </w:r>
      </w:hyperlink>
      <w:r w:rsidR="00331E20" w:rsidRPr="00F03AED">
        <w:rPr>
          <w:sz w:val="16"/>
          <w:szCs w:val="16"/>
        </w:rPr>
        <w:t>, </w:t>
      </w:r>
      <w:hyperlink r:id="rId27" w:tgtFrame="_blank" w:history="1">
        <w:r w:rsidR="00331E20" w:rsidRPr="00F03AED">
          <w:rPr>
            <w:rStyle w:val="Hiperveza"/>
            <w:b/>
            <w:bCs/>
            <w:color w:val="auto"/>
            <w:sz w:val="16"/>
            <w:szCs w:val="16"/>
          </w:rPr>
          <w:t>144/20</w:t>
        </w:r>
      </w:hyperlink>
    </w:p>
    <w:p w14:paraId="4D6414D8" w14:textId="2D9541CB" w:rsidR="009A03B4" w:rsidRPr="00F03AED" w:rsidRDefault="009A03B4" w:rsidP="000A6683">
      <w:pPr>
        <w:pStyle w:val="Bezproreda"/>
        <w:rPr>
          <w:sz w:val="16"/>
          <w:szCs w:val="16"/>
          <w:lang w:val="en-GB"/>
        </w:rPr>
      </w:pPr>
      <w:r w:rsidRPr="00F03AED">
        <w:rPr>
          <w:sz w:val="16"/>
          <w:szCs w:val="16"/>
          <w:lang w:val="en-GB"/>
        </w:rPr>
        <w:t>Zakon o financiranja javnih potreba u kulturi (</w:t>
      </w:r>
      <w:r w:rsidR="00D10D77" w:rsidRPr="00F03AED">
        <w:rPr>
          <w:sz w:val="16"/>
          <w:szCs w:val="16"/>
        </w:rPr>
        <w:t>NN </w:t>
      </w:r>
      <w:hyperlink r:id="rId28" w:history="1">
        <w:r w:rsidR="00D10D77" w:rsidRPr="00F03AED">
          <w:rPr>
            <w:rStyle w:val="Hiperveza"/>
            <w:b/>
            <w:bCs/>
            <w:color w:val="auto"/>
            <w:sz w:val="16"/>
            <w:szCs w:val="16"/>
          </w:rPr>
          <w:t>47/90</w:t>
        </w:r>
      </w:hyperlink>
      <w:r w:rsidR="00D10D77" w:rsidRPr="00F03AED">
        <w:rPr>
          <w:sz w:val="16"/>
          <w:szCs w:val="16"/>
        </w:rPr>
        <w:t>, </w:t>
      </w:r>
      <w:hyperlink r:id="rId29" w:history="1">
        <w:r w:rsidR="00D10D77" w:rsidRPr="00F03AED">
          <w:rPr>
            <w:rStyle w:val="Hiperveza"/>
            <w:b/>
            <w:bCs/>
            <w:color w:val="auto"/>
            <w:sz w:val="16"/>
            <w:szCs w:val="16"/>
          </w:rPr>
          <w:t>27/93</w:t>
        </w:r>
      </w:hyperlink>
      <w:r w:rsidR="00D10D77" w:rsidRPr="00F03AED">
        <w:rPr>
          <w:sz w:val="16"/>
          <w:szCs w:val="16"/>
        </w:rPr>
        <w:t>, </w:t>
      </w:r>
      <w:hyperlink r:id="rId30" w:history="1">
        <w:r w:rsidR="00D10D77" w:rsidRPr="00F03AED">
          <w:rPr>
            <w:rStyle w:val="Hiperveza"/>
            <w:b/>
            <w:bCs/>
            <w:color w:val="auto"/>
            <w:sz w:val="16"/>
            <w:szCs w:val="16"/>
          </w:rPr>
          <w:t>38/09</w:t>
        </w:r>
      </w:hyperlink>
    </w:p>
    <w:p w14:paraId="1380818E" w14:textId="3FDAA555" w:rsidR="009A03B4" w:rsidRPr="00F03AED" w:rsidRDefault="009A03B4" w:rsidP="000A6683">
      <w:pPr>
        <w:pStyle w:val="Bezproreda"/>
        <w:rPr>
          <w:sz w:val="16"/>
          <w:szCs w:val="16"/>
          <w:lang w:val="en-GB"/>
        </w:rPr>
      </w:pPr>
      <w:r w:rsidRPr="00F03AED">
        <w:rPr>
          <w:sz w:val="16"/>
          <w:szCs w:val="16"/>
          <w:lang w:val="en-GB"/>
        </w:rPr>
        <w:t>Zakon o Udrugama (</w:t>
      </w:r>
      <w:r w:rsidR="00331E20" w:rsidRPr="00F03AED">
        <w:rPr>
          <w:sz w:val="16"/>
          <w:szCs w:val="16"/>
        </w:rPr>
        <w:t>NN </w:t>
      </w:r>
      <w:hyperlink r:id="rId31" w:tgtFrame="_blank" w:history="1">
        <w:r w:rsidR="00331E20" w:rsidRPr="00F03AED">
          <w:rPr>
            <w:rStyle w:val="Hiperveza"/>
            <w:b/>
            <w:bCs/>
            <w:color w:val="auto"/>
            <w:sz w:val="16"/>
            <w:szCs w:val="16"/>
          </w:rPr>
          <w:t>74/14</w:t>
        </w:r>
      </w:hyperlink>
      <w:r w:rsidR="00331E20" w:rsidRPr="00F03AED">
        <w:rPr>
          <w:sz w:val="16"/>
          <w:szCs w:val="16"/>
        </w:rPr>
        <w:t>, </w:t>
      </w:r>
      <w:hyperlink r:id="rId32" w:tgtFrame="_blank" w:history="1">
        <w:r w:rsidR="00331E20" w:rsidRPr="00F03AED">
          <w:rPr>
            <w:rStyle w:val="Hiperveza"/>
            <w:b/>
            <w:bCs/>
            <w:color w:val="auto"/>
            <w:sz w:val="16"/>
            <w:szCs w:val="16"/>
          </w:rPr>
          <w:t>70/17</w:t>
        </w:r>
      </w:hyperlink>
      <w:r w:rsidR="00331E20" w:rsidRPr="00F03AED">
        <w:rPr>
          <w:sz w:val="16"/>
          <w:szCs w:val="16"/>
        </w:rPr>
        <w:t>, </w:t>
      </w:r>
      <w:hyperlink r:id="rId33" w:tgtFrame="_blank" w:history="1">
        <w:r w:rsidR="00331E20" w:rsidRPr="00F03AED">
          <w:rPr>
            <w:rStyle w:val="Hiperveza"/>
            <w:b/>
            <w:bCs/>
            <w:color w:val="auto"/>
            <w:sz w:val="16"/>
            <w:szCs w:val="16"/>
          </w:rPr>
          <w:t>98/19</w:t>
        </w:r>
      </w:hyperlink>
      <w:r w:rsidR="00331E20" w:rsidRPr="00F03AED">
        <w:rPr>
          <w:sz w:val="16"/>
          <w:szCs w:val="16"/>
        </w:rPr>
        <w:t>, </w:t>
      </w:r>
      <w:hyperlink r:id="rId34" w:tgtFrame="_blank" w:history="1">
        <w:r w:rsidR="00331E20" w:rsidRPr="00F03AED">
          <w:rPr>
            <w:rStyle w:val="Hiperveza"/>
            <w:b/>
            <w:bCs/>
            <w:color w:val="auto"/>
            <w:sz w:val="16"/>
            <w:szCs w:val="16"/>
          </w:rPr>
          <w:t>151/22</w:t>
        </w:r>
      </w:hyperlink>
    </w:p>
    <w:p w14:paraId="43F6EB51" w14:textId="69976862" w:rsidR="009A03B4" w:rsidRPr="00F03AED" w:rsidRDefault="009A03B4" w:rsidP="000A6683">
      <w:pPr>
        <w:pStyle w:val="Bezproreda"/>
        <w:rPr>
          <w:sz w:val="16"/>
          <w:szCs w:val="16"/>
          <w:lang w:val="en-GB"/>
        </w:rPr>
      </w:pPr>
      <w:r w:rsidRPr="00F03AED">
        <w:rPr>
          <w:sz w:val="16"/>
          <w:szCs w:val="16"/>
          <w:lang w:val="en-GB"/>
        </w:rPr>
        <w:t>Zakon o financiranju političkih  aktivnosti i izborne promidžbe (</w:t>
      </w:r>
      <w:r w:rsidR="00331E20" w:rsidRPr="00F03AED">
        <w:rPr>
          <w:sz w:val="16"/>
          <w:szCs w:val="16"/>
        </w:rPr>
        <w:t>NN </w:t>
      </w:r>
      <w:hyperlink r:id="rId35" w:history="1">
        <w:r w:rsidR="00331E20" w:rsidRPr="00F03AED">
          <w:rPr>
            <w:rStyle w:val="Hiperveza"/>
            <w:b/>
            <w:bCs/>
            <w:color w:val="auto"/>
            <w:sz w:val="16"/>
            <w:szCs w:val="16"/>
          </w:rPr>
          <w:t>29/19</w:t>
        </w:r>
      </w:hyperlink>
      <w:r w:rsidR="00331E20" w:rsidRPr="00F03AED">
        <w:rPr>
          <w:sz w:val="16"/>
          <w:szCs w:val="16"/>
        </w:rPr>
        <w:t>, </w:t>
      </w:r>
      <w:hyperlink r:id="rId36" w:history="1">
        <w:r w:rsidR="00331E20" w:rsidRPr="00F03AED">
          <w:rPr>
            <w:rStyle w:val="Hiperveza"/>
            <w:b/>
            <w:bCs/>
            <w:color w:val="auto"/>
            <w:sz w:val="16"/>
            <w:szCs w:val="16"/>
          </w:rPr>
          <w:t>98/19</w:t>
        </w:r>
      </w:hyperlink>
    </w:p>
    <w:p w14:paraId="1FDCFE53" w14:textId="708C7926" w:rsidR="00331E20" w:rsidRPr="00F03AED" w:rsidRDefault="009A03B4" w:rsidP="000A6683">
      <w:pPr>
        <w:pStyle w:val="Bezproreda"/>
        <w:rPr>
          <w:sz w:val="16"/>
          <w:szCs w:val="16"/>
        </w:rPr>
      </w:pPr>
      <w:r w:rsidRPr="00F03AED">
        <w:rPr>
          <w:sz w:val="16"/>
          <w:szCs w:val="16"/>
        </w:rPr>
        <w:t>Zakon o vatrogastvu (</w:t>
      </w:r>
      <w:r w:rsidR="00331E20" w:rsidRPr="00F03AED">
        <w:rPr>
          <w:sz w:val="16"/>
          <w:szCs w:val="16"/>
        </w:rPr>
        <w:t>NN </w:t>
      </w:r>
      <w:hyperlink r:id="rId37" w:tgtFrame="_blank" w:history="1">
        <w:r w:rsidR="00331E20" w:rsidRPr="00F03AED">
          <w:rPr>
            <w:rStyle w:val="Hiperveza"/>
            <w:b/>
            <w:bCs/>
            <w:color w:val="auto"/>
            <w:sz w:val="16"/>
            <w:szCs w:val="16"/>
          </w:rPr>
          <w:t>125/19</w:t>
        </w:r>
      </w:hyperlink>
      <w:r w:rsidR="00331E20" w:rsidRPr="00F03AED">
        <w:rPr>
          <w:sz w:val="16"/>
          <w:szCs w:val="16"/>
        </w:rPr>
        <w:t>, </w:t>
      </w:r>
      <w:hyperlink r:id="rId38" w:tgtFrame="_blank" w:history="1">
        <w:r w:rsidR="00331E20" w:rsidRPr="00F03AED">
          <w:rPr>
            <w:rStyle w:val="Hiperveza"/>
            <w:b/>
            <w:bCs/>
            <w:color w:val="auto"/>
            <w:sz w:val="16"/>
            <w:szCs w:val="16"/>
          </w:rPr>
          <w:t>114/22</w:t>
        </w:r>
      </w:hyperlink>
      <w:r w:rsidR="00331E20" w:rsidRPr="00F03AED">
        <w:rPr>
          <w:sz w:val="16"/>
          <w:szCs w:val="16"/>
        </w:rPr>
        <w:t>, </w:t>
      </w:r>
      <w:hyperlink r:id="rId39" w:tgtFrame="_blank" w:history="1">
        <w:r w:rsidR="00331E20" w:rsidRPr="00F03AED">
          <w:rPr>
            <w:rStyle w:val="Hiperveza"/>
            <w:b/>
            <w:bCs/>
            <w:color w:val="auto"/>
            <w:sz w:val="16"/>
            <w:szCs w:val="16"/>
          </w:rPr>
          <w:t>155/23</w:t>
        </w:r>
      </w:hyperlink>
    </w:p>
    <w:p w14:paraId="28C84F57" w14:textId="3B0A7DCA" w:rsidR="009A03B4" w:rsidRPr="00F03AED" w:rsidRDefault="009A03B4" w:rsidP="000A6683">
      <w:pPr>
        <w:pStyle w:val="Bezproreda"/>
        <w:rPr>
          <w:sz w:val="16"/>
          <w:szCs w:val="16"/>
        </w:rPr>
      </w:pPr>
      <w:r w:rsidRPr="00F03AED">
        <w:rPr>
          <w:sz w:val="16"/>
          <w:szCs w:val="16"/>
        </w:rPr>
        <w:t>Zakon o zaštiti od požara (</w:t>
      </w:r>
      <w:r w:rsidR="00331E20" w:rsidRPr="00F03AED">
        <w:rPr>
          <w:sz w:val="16"/>
          <w:szCs w:val="16"/>
        </w:rPr>
        <w:t>NN </w:t>
      </w:r>
      <w:hyperlink r:id="rId40" w:history="1">
        <w:r w:rsidR="00331E20" w:rsidRPr="00F03AED">
          <w:rPr>
            <w:rStyle w:val="Hiperveza"/>
            <w:b/>
            <w:bCs/>
            <w:color w:val="auto"/>
            <w:sz w:val="16"/>
            <w:szCs w:val="16"/>
          </w:rPr>
          <w:t>92/10</w:t>
        </w:r>
      </w:hyperlink>
      <w:r w:rsidR="00331E20" w:rsidRPr="00F03AED">
        <w:rPr>
          <w:sz w:val="16"/>
          <w:szCs w:val="16"/>
        </w:rPr>
        <w:t>, </w:t>
      </w:r>
      <w:hyperlink r:id="rId41" w:history="1">
        <w:r w:rsidR="00331E20" w:rsidRPr="00F03AED">
          <w:rPr>
            <w:rStyle w:val="Hiperveza"/>
            <w:b/>
            <w:bCs/>
            <w:color w:val="auto"/>
            <w:sz w:val="16"/>
            <w:szCs w:val="16"/>
          </w:rPr>
          <w:t>114/22</w:t>
        </w:r>
      </w:hyperlink>
    </w:p>
    <w:p w14:paraId="2798782D" w14:textId="299B343D" w:rsidR="009A03B4" w:rsidRPr="00F03AED" w:rsidRDefault="009A03B4" w:rsidP="000A6683">
      <w:pPr>
        <w:pStyle w:val="Bezproreda"/>
        <w:rPr>
          <w:sz w:val="16"/>
          <w:szCs w:val="16"/>
        </w:rPr>
      </w:pPr>
      <w:r w:rsidRPr="00F03AED">
        <w:rPr>
          <w:sz w:val="16"/>
          <w:szCs w:val="16"/>
        </w:rPr>
        <w:t>Zakon o komunalnom gospodarstvu (</w:t>
      </w:r>
      <w:r w:rsidR="00331E20" w:rsidRPr="00F03AED">
        <w:rPr>
          <w:sz w:val="16"/>
          <w:szCs w:val="16"/>
        </w:rPr>
        <w:t>NN </w:t>
      </w:r>
      <w:hyperlink r:id="rId42" w:tgtFrame="_blank" w:history="1">
        <w:r w:rsidR="00331E20" w:rsidRPr="00F03AED">
          <w:rPr>
            <w:rStyle w:val="Hiperveza"/>
            <w:b/>
            <w:bCs/>
            <w:color w:val="auto"/>
            <w:sz w:val="16"/>
            <w:szCs w:val="16"/>
          </w:rPr>
          <w:t>68/18</w:t>
        </w:r>
      </w:hyperlink>
      <w:r w:rsidR="00331E20" w:rsidRPr="00F03AED">
        <w:rPr>
          <w:sz w:val="16"/>
          <w:szCs w:val="16"/>
        </w:rPr>
        <w:t>, </w:t>
      </w:r>
      <w:hyperlink r:id="rId43" w:tgtFrame="_blank" w:history="1">
        <w:r w:rsidR="00331E20" w:rsidRPr="00F03AED">
          <w:rPr>
            <w:rStyle w:val="Hiperveza"/>
            <w:b/>
            <w:bCs/>
            <w:color w:val="auto"/>
            <w:sz w:val="16"/>
            <w:szCs w:val="16"/>
          </w:rPr>
          <w:t>110/18</w:t>
        </w:r>
      </w:hyperlink>
      <w:r w:rsidR="00331E20" w:rsidRPr="00F03AED">
        <w:rPr>
          <w:sz w:val="16"/>
          <w:szCs w:val="16"/>
        </w:rPr>
        <w:t>, </w:t>
      </w:r>
      <w:hyperlink r:id="rId44" w:tgtFrame="_blank" w:history="1">
        <w:r w:rsidR="00331E20" w:rsidRPr="00F03AED">
          <w:rPr>
            <w:rStyle w:val="Hiperveza"/>
            <w:b/>
            <w:bCs/>
            <w:color w:val="auto"/>
            <w:sz w:val="16"/>
            <w:szCs w:val="16"/>
          </w:rPr>
          <w:t>32/20</w:t>
        </w:r>
      </w:hyperlink>
    </w:p>
    <w:p w14:paraId="1F471956" w14:textId="0A157DBA" w:rsidR="009A03B4" w:rsidRPr="00F03AED" w:rsidRDefault="009A03B4" w:rsidP="000A6683">
      <w:pPr>
        <w:pStyle w:val="Bezproreda"/>
        <w:rPr>
          <w:sz w:val="16"/>
          <w:szCs w:val="16"/>
        </w:rPr>
      </w:pPr>
      <w:r w:rsidRPr="00F03AED">
        <w:rPr>
          <w:sz w:val="16"/>
          <w:szCs w:val="16"/>
        </w:rPr>
        <w:t>Zakon o veterinarstvu (</w:t>
      </w:r>
      <w:r w:rsidR="00331E20" w:rsidRPr="00F03AED">
        <w:rPr>
          <w:sz w:val="16"/>
          <w:szCs w:val="16"/>
        </w:rPr>
        <w:t>NN </w:t>
      </w:r>
      <w:hyperlink r:id="rId45" w:history="1">
        <w:r w:rsidR="00331E20" w:rsidRPr="00F03AED">
          <w:rPr>
            <w:rStyle w:val="Hiperveza"/>
            <w:b/>
            <w:bCs/>
            <w:color w:val="auto"/>
            <w:sz w:val="16"/>
            <w:szCs w:val="16"/>
          </w:rPr>
          <w:t>82/13</w:t>
        </w:r>
      </w:hyperlink>
      <w:r w:rsidR="00331E20" w:rsidRPr="00F03AED">
        <w:rPr>
          <w:sz w:val="16"/>
          <w:szCs w:val="16"/>
        </w:rPr>
        <w:t>, </w:t>
      </w:r>
      <w:hyperlink r:id="rId46" w:history="1">
        <w:r w:rsidR="00331E20" w:rsidRPr="00F03AED">
          <w:rPr>
            <w:rStyle w:val="Hiperveza"/>
            <w:b/>
            <w:bCs/>
            <w:color w:val="auto"/>
            <w:sz w:val="16"/>
            <w:szCs w:val="16"/>
          </w:rPr>
          <w:t>148/13</w:t>
        </w:r>
      </w:hyperlink>
      <w:r w:rsidR="00331E20" w:rsidRPr="00F03AED">
        <w:rPr>
          <w:sz w:val="16"/>
          <w:szCs w:val="16"/>
        </w:rPr>
        <w:t>, </w:t>
      </w:r>
      <w:hyperlink r:id="rId47" w:history="1">
        <w:r w:rsidR="00331E20" w:rsidRPr="00F03AED">
          <w:rPr>
            <w:rStyle w:val="Hiperveza"/>
            <w:b/>
            <w:bCs/>
            <w:color w:val="auto"/>
            <w:sz w:val="16"/>
            <w:szCs w:val="16"/>
          </w:rPr>
          <w:t>115/18</w:t>
        </w:r>
      </w:hyperlink>
      <w:r w:rsidR="00331E20" w:rsidRPr="00F03AED">
        <w:rPr>
          <w:sz w:val="16"/>
          <w:szCs w:val="16"/>
        </w:rPr>
        <w:t>, </w:t>
      </w:r>
      <w:hyperlink r:id="rId48" w:tgtFrame="_blank" w:history="1">
        <w:r w:rsidR="00331E20" w:rsidRPr="00F03AED">
          <w:rPr>
            <w:rStyle w:val="Hiperveza"/>
            <w:b/>
            <w:bCs/>
            <w:color w:val="auto"/>
            <w:sz w:val="16"/>
            <w:szCs w:val="16"/>
          </w:rPr>
          <w:t>52/21</w:t>
        </w:r>
      </w:hyperlink>
      <w:r w:rsidR="00331E20" w:rsidRPr="00F03AED">
        <w:rPr>
          <w:sz w:val="16"/>
          <w:szCs w:val="16"/>
        </w:rPr>
        <w:t>, </w:t>
      </w:r>
      <w:hyperlink r:id="rId49" w:history="1">
        <w:r w:rsidR="00331E20" w:rsidRPr="00F03AED">
          <w:rPr>
            <w:rStyle w:val="Hiperveza"/>
            <w:b/>
            <w:bCs/>
            <w:color w:val="auto"/>
            <w:sz w:val="16"/>
            <w:szCs w:val="16"/>
          </w:rPr>
          <w:t>83/22</w:t>
        </w:r>
      </w:hyperlink>
      <w:r w:rsidR="00331E20" w:rsidRPr="00F03AED">
        <w:rPr>
          <w:sz w:val="16"/>
          <w:szCs w:val="16"/>
        </w:rPr>
        <w:t>, </w:t>
      </w:r>
      <w:hyperlink r:id="rId50" w:tgtFrame="_blank" w:history="1">
        <w:r w:rsidR="00331E20" w:rsidRPr="00F03AED">
          <w:rPr>
            <w:rStyle w:val="Hiperveza"/>
            <w:b/>
            <w:bCs/>
            <w:color w:val="auto"/>
            <w:sz w:val="16"/>
            <w:szCs w:val="16"/>
          </w:rPr>
          <w:t>152/22</w:t>
        </w:r>
      </w:hyperlink>
    </w:p>
    <w:p w14:paraId="05A3BA8F" w14:textId="6D351FE5" w:rsidR="009A03B4" w:rsidRPr="00F03AED" w:rsidRDefault="009A03B4" w:rsidP="000A6683">
      <w:pPr>
        <w:pStyle w:val="Bezproreda"/>
        <w:rPr>
          <w:sz w:val="16"/>
          <w:szCs w:val="16"/>
          <w:lang w:val="en-GB"/>
        </w:rPr>
      </w:pPr>
      <w:r w:rsidRPr="00F03AED">
        <w:rPr>
          <w:sz w:val="16"/>
          <w:szCs w:val="16"/>
          <w:lang w:val="en-GB"/>
        </w:rPr>
        <w:t>Zakon o turističkim zajednicama i promicanju hrvatskog turizma (</w:t>
      </w:r>
      <w:r w:rsidR="00D10D77" w:rsidRPr="00F03AED">
        <w:rPr>
          <w:sz w:val="16"/>
          <w:szCs w:val="16"/>
        </w:rPr>
        <w:t>NN </w:t>
      </w:r>
      <w:hyperlink r:id="rId51" w:history="1">
        <w:r w:rsidR="00D10D77" w:rsidRPr="00F03AED">
          <w:rPr>
            <w:rStyle w:val="Hiperveza"/>
            <w:b/>
            <w:bCs/>
            <w:color w:val="auto"/>
            <w:sz w:val="16"/>
            <w:szCs w:val="16"/>
          </w:rPr>
          <w:t>52/19</w:t>
        </w:r>
      </w:hyperlink>
      <w:r w:rsidR="00D10D77" w:rsidRPr="00F03AED">
        <w:rPr>
          <w:sz w:val="16"/>
          <w:szCs w:val="16"/>
        </w:rPr>
        <w:t>, </w:t>
      </w:r>
      <w:hyperlink r:id="rId52" w:history="1">
        <w:r w:rsidR="00D10D77" w:rsidRPr="00F03AED">
          <w:rPr>
            <w:rStyle w:val="Hiperveza"/>
            <w:b/>
            <w:bCs/>
            <w:color w:val="auto"/>
            <w:sz w:val="16"/>
            <w:szCs w:val="16"/>
          </w:rPr>
          <w:t>42/20</w:t>
        </w:r>
      </w:hyperlink>
    </w:p>
    <w:p w14:paraId="585D29A8" w14:textId="77777777" w:rsidR="00D10D77" w:rsidRPr="00F03AED" w:rsidRDefault="009A03B4" w:rsidP="000A6683">
      <w:pPr>
        <w:pStyle w:val="Bezproreda"/>
        <w:rPr>
          <w:sz w:val="16"/>
          <w:szCs w:val="16"/>
        </w:rPr>
      </w:pPr>
      <w:r w:rsidRPr="00F03AED">
        <w:rPr>
          <w:sz w:val="16"/>
          <w:szCs w:val="16"/>
        </w:rPr>
        <w:t>Opći porezni zakon (</w:t>
      </w:r>
      <w:r w:rsidR="00D10D77" w:rsidRPr="00F03AED">
        <w:rPr>
          <w:sz w:val="16"/>
          <w:szCs w:val="16"/>
        </w:rPr>
        <w:t>NN </w:t>
      </w:r>
      <w:hyperlink r:id="rId53" w:tgtFrame="_blank" w:history="1">
        <w:r w:rsidR="00D10D77" w:rsidRPr="00F03AED">
          <w:rPr>
            <w:rStyle w:val="Hiperveza"/>
            <w:b/>
            <w:bCs/>
            <w:color w:val="auto"/>
            <w:sz w:val="16"/>
            <w:szCs w:val="16"/>
          </w:rPr>
          <w:t>115/16</w:t>
        </w:r>
      </w:hyperlink>
      <w:r w:rsidR="00D10D77" w:rsidRPr="00F03AED">
        <w:rPr>
          <w:sz w:val="16"/>
          <w:szCs w:val="16"/>
        </w:rPr>
        <w:t>, </w:t>
      </w:r>
      <w:hyperlink r:id="rId54" w:tgtFrame="_blank" w:history="1">
        <w:r w:rsidR="00D10D77" w:rsidRPr="00F03AED">
          <w:rPr>
            <w:rStyle w:val="Hiperveza"/>
            <w:b/>
            <w:bCs/>
            <w:color w:val="auto"/>
            <w:sz w:val="16"/>
            <w:szCs w:val="16"/>
          </w:rPr>
          <w:t>106/18</w:t>
        </w:r>
      </w:hyperlink>
      <w:r w:rsidR="00D10D77" w:rsidRPr="00F03AED">
        <w:rPr>
          <w:sz w:val="16"/>
          <w:szCs w:val="16"/>
        </w:rPr>
        <w:t>, </w:t>
      </w:r>
      <w:hyperlink r:id="rId55" w:tgtFrame="_blank" w:history="1">
        <w:r w:rsidR="00D10D77" w:rsidRPr="00F03AED">
          <w:rPr>
            <w:rStyle w:val="Hiperveza"/>
            <w:b/>
            <w:bCs/>
            <w:color w:val="auto"/>
            <w:sz w:val="16"/>
            <w:szCs w:val="16"/>
          </w:rPr>
          <w:t>121/19</w:t>
        </w:r>
      </w:hyperlink>
      <w:r w:rsidR="00D10D77" w:rsidRPr="00F03AED">
        <w:rPr>
          <w:sz w:val="16"/>
          <w:szCs w:val="16"/>
        </w:rPr>
        <w:t>, </w:t>
      </w:r>
      <w:hyperlink r:id="rId56" w:tgtFrame="_blank" w:history="1">
        <w:r w:rsidR="00D10D77" w:rsidRPr="00F03AED">
          <w:rPr>
            <w:rStyle w:val="Hiperveza"/>
            <w:b/>
            <w:bCs/>
            <w:color w:val="auto"/>
            <w:sz w:val="16"/>
            <w:szCs w:val="16"/>
          </w:rPr>
          <w:t>32/20</w:t>
        </w:r>
      </w:hyperlink>
      <w:r w:rsidR="00D10D77" w:rsidRPr="00F03AED">
        <w:rPr>
          <w:sz w:val="16"/>
          <w:szCs w:val="16"/>
        </w:rPr>
        <w:t>, </w:t>
      </w:r>
      <w:hyperlink r:id="rId57" w:history="1">
        <w:r w:rsidR="00D10D77" w:rsidRPr="00F03AED">
          <w:rPr>
            <w:rStyle w:val="Hiperveza"/>
            <w:b/>
            <w:bCs/>
            <w:color w:val="auto"/>
            <w:sz w:val="16"/>
            <w:szCs w:val="16"/>
          </w:rPr>
          <w:t>42/20</w:t>
        </w:r>
      </w:hyperlink>
      <w:r w:rsidR="00D10D77" w:rsidRPr="00F03AED">
        <w:rPr>
          <w:sz w:val="16"/>
          <w:szCs w:val="16"/>
        </w:rPr>
        <w:t>, </w:t>
      </w:r>
      <w:hyperlink r:id="rId58" w:history="1">
        <w:r w:rsidR="00D10D77" w:rsidRPr="00F03AED">
          <w:rPr>
            <w:rStyle w:val="Hiperveza"/>
            <w:b/>
            <w:bCs/>
            <w:color w:val="auto"/>
            <w:sz w:val="16"/>
            <w:szCs w:val="16"/>
          </w:rPr>
          <w:t>114/22</w:t>
        </w:r>
      </w:hyperlink>
    </w:p>
    <w:p w14:paraId="19DB1EB2" w14:textId="76E27495" w:rsidR="009A03B4" w:rsidRPr="00F03AED" w:rsidRDefault="009A03B4" w:rsidP="000A6683">
      <w:pPr>
        <w:pStyle w:val="Bezproreda"/>
        <w:rPr>
          <w:sz w:val="16"/>
          <w:szCs w:val="16"/>
        </w:rPr>
      </w:pPr>
      <w:r w:rsidRPr="00F03AED">
        <w:rPr>
          <w:sz w:val="16"/>
          <w:szCs w:val="16"/>
        </w:rPr>
        <w:t>Zakon o javnoj nabavi (</w:t>
      </w:r>
      <w:r w:rsidR="00D10D77" w:rsidRPr="00F03AED">
        <w:rPr>
          <w:sz w:val="16"/>
          <w:szCs w:val="16"/>
        </w:rPr>
        <w:t>NN </w:t>
      </w:r>
      <w:hyperlink r:id="rId59" w:history="1">
        <w:r w:rsidR="00D10D77" w:rsidRPr="00F03AED">
          <w:rPr>
            <w:rStyle w:val="Hiperveza"/>
            <w:b/>
            <w:bCs/>
            <w:color w:val="auto"/>
            <w:sz w:val="16"/>
            <w:szCs w:val="16"/>
          </w:rPr>
          <w:t>120/16</w:t>
        </w:r>
      </w:hyperlink>
      <w:r w:rsidR="00D10D77" w:rsidRPr="00F03AED">
        <w:rPr>
          <w:sz w:val="16"/>
          <w:szCs w:val="16"/>
        </w:rPr>
        <w:t>, </w:t>
      </w:r>
      <w:hyperlink r:id="rId60" w:history="1">
        <w:r w:rsidR="00D10D77" w:rsidRPr="00F03AED">
          <w:rPr>
            <w:rStyle w:val="Hiperveza"/>
            <w:b/>
            <w:bCs/>
            <w:color w:val="auto"/>
            <w:sz w:val="16"/>
            <w:szCs w:val="16"/>
          </w:rPr>
          <w:t>114/22</w:t>
        </w:r>
      </w:hyperlink>
    </w:p>
    <w:p w14:paraId="06355E6C" w14:textId="0D6460DF" w:rsidR="009A03B4" w:rsidRPr="00F03AED" w:rsidRDefault="009A03B4" w:rsidP="000A6683">
      <w:pPr>
        <w:pStyle w:val="Bezproreda"/>
        <w:rPr>
          <w:sz w:val="16"/>
          <w:szCs w:val="16"/>
        </w:rPr>
      </w:pPr>
      <w:r w:rsidRPr="00F03AED">
        <w:rPr>
          <w:sz w:val="16"/>
          <w:szCs w:val="16"/>
        </w:rPr>
        <w:t>Zakon o cestama (</w:t>
      </w:r>
      <w:r w:rsidR="00D10D77" w:rsidRPr="00F03AED">
        <w:rPr>
          <w:sz w:val="16"/>
          <w:szCs w:val="16"/>
        </w:rPr>
        <w:t>NN </w:t>
      </w:r>
      <w:hyperlink r:id="rId61" w:tgtFrame="_blank" w:history="1">
        <w:r w:rsidR="00D10D77" w:rsidRPr="00F03AED">
          <w:rPr>
            <w:rStyle w:val="Hiperveza"/>
            <w:b/>
            <w:bCs/>
            <w:color w:val="auto"/>
            <w:sz w:val="16"/>
            <w:szCs w:val="16"/>
          </w:rPr>
          <w:t>84/11</w:t>
        </w:r>
      </w:hyperlink>
      <w:r w:rsidR="00D10D77" w:rsidRPr="00F03AED">
        <w:rPr>
          <w:sz w:val="16"/>
          <w:szCs w:val="16"/>
        </w:rPr>
        <w:t>, </w:t>
      </w:r>
      <w:hyperlink r:id="rId62" w:tgtFrame="_blank" w:history="1">
        <w:r w:rsidR="00D10D77" w:rsidRPr="00F03AED">
          <w:rPr>
            <w:rStyle w:val="Hiperveza"/>
            <w:b/>
            <w:bCs/>
            <w:color w:val="auto"/>
            <w:sz w:val="16"/>
            <w:szCs w:val="16"/>
          </w:rPr>
          <w:t>22/13</w:t>
        </w:r>
      </w:hyperlink>
      <w:r w:rsidR="00D10D77" w:rsidRPr="00F03AED">
        <w:rPr>
          <w:sz w:val="16"/>
          <w:szCs w:val="16"/>
        </w:rPr>
        <w:t>, </w:t>
      </w:r>
      <w:hyperlink r:id="rId63" w:tgtFrame="_blank" w:history="1">
        <w:r w:rsidR="00D10D77" w:rsidRPr="00F03AED">
          <w:rPr>
            <w:rStyle w:val="Hiperveza"/>
            <w:b/>
            <w:bCs/>
            <w:color w:val="auto"/>
            <w:sz w:val="16"/>
            <w:szCs w:val="16"/>
          </w:rPr>
          <w:t>54/13</w:t>
        </w:r>
      </w:hyperlink>
      <w:r w:rsidR="00D10D77" w:rsidRPr="00F03AED">
        <w:rPr>
          <w:sz w:val="16"/>
          <w:szCs w:val="16"/>
        </w:rPr>
        <w:t>, </w:t>
      </w:r>
      <w:hyperlink r:id="rId64" w:tgtFrame="_blank" w:history="1">
        <w:r w:rsidR="00D10D77" w:rsidRPr="00F03AED">
          <w:rPr>
            <w:rStyle w:val="Hiperveza"/>
            <w:b/>
            <w:bCs/>
            <w:color w:val="auto"/>
            <w:sz w:val="16"/>
            <w:szCs w:val="16"/>
          </w:rPr>
          <w:t>148/13</w:t>
        </w:r>
      </w:hyperlink>
      <w:r w:rsidR="00D10D77" w:rsidRPr="00F03AED">
        <w:rPr>
          <w:sz w:val="16"/>
          <w:szCs w:val="16"/>
        </w:rPr>
        <w:t>, </w:t>
      </w:r>
      <w:hyperlink r:id="rId65" w:tgtFrame="_blank" w:history="1">
        <w:r w:rsidR="00D10D77" w:rsidRPr="00F03AED">
          <w:rPr>
            <w:rStyle w:val="Hiperveza"/>
            <w:b/>
            <w:bCs/>
            <w:color w:val="auto"/>
            <w:sz w:val="16"/>
            <w:szCs w:val="16"/>
          </w:rPr>
          <w:t>92/14</w:t>
        </w:r>
      </w:hyperlink>
      <w:r w:rsidR="00D10D77" w:rsidRPr="00F03AED">
        <w:rPr>
          <w:sz w:val="16"/>
          <w:szCs w:val="16"/>
        </w:rPr>
        <w:t>, </w:t>
      </w:r>
      <w:hyperlink r:id="rId66" w:tgtFrame="_blank" w:history="1">
        <w:r w:rsidR="00D10D77" w:rsidRPr="00F03AED">
          <w:rPr>
            <w:rStyle w:val="Hiperveza"/>
            <w:b/>
            <w:bCs/>
            <w:color w:val="auto"/>
            <w:sz w:val="16"/>
            <w:szCs w:val="16"/>
          </w:rPr>
          <w:t>110/19</w:t>
        </w:r>
      </w:hyperlink>
      <w:r w:rsidR="00D10D77" w:rsidRPr="00F03AED">
        <w:rPr>
          <w:sz w:val="16"/>
          <w:szCs w:val="16"/>
        </w:rPr>
        <w:t>, </w:t>
      </w:r>
      <w:hyperlink r:id="rId67" w:tgtFrame="_blank" w:history="1">
        <w:r w:rsidR="00D10D77" w:rsidRPr="00F03AED">
          <w:rPr>
            <w:rStyle w:val="Hiperveza"/>
            <w:b/>
            <w:bCs/>
            <w:color w:val="auto"/>
            <w:sz w:val="16"/>
            <w:szCs w:val="16"/>
          </w:rPr>
          <w:t>144/21</w:t>
        </w:r>
      </w:hyperlink>
      <w:r w:rsidR="00D10D77" w:rsidRPr="00F03AED">
        <w:rPr>
          <w:sz w:val="16"/>
          <w:szCs w:val="16"/>
        </w:rPr>
        <w:t>, </w:t>
      </w:r>
      <w:hyperlink r:id="rId68" w:tgtFrame="_blank" w:history="1">
        <w:r w:rsidR="00D10D77" w:rsidRPr="00F03AED">
          <w:rPr>
            <w:rStyle w:val="Hiperveza"/>
            <w:b/>
            <w:bCs/>
            <w:color w:val="auto"/>
            <w:sz w:val="16"/>
            <w:szCs w:val="16"/>
          </w:rPr>
          <w:t>114/22</w:t>
        </w:r>
      </w:hyperlink>
      <w:r w:rsidR="00D10D77" w:rsidRPr="00F03AED">
        <w:rPr>
          <w:sz w:val="16"/>
          <w:szCs w:val="16"/>
        </w:rPr>
        <w:t>, </w:t>
      </w:r>
      <w:hyperlink r:id="rId69" w:tgtFrame="_blank" w:history="1">
        <w:r w:rsidR="00D10D77" w:rsidRPr="00F03AED">
          <w:rPr>
            <w:rStyle w:val="Hiperveza"/>
            <w:b/>
            <w:bCs/>
            <w:color w:val="auto"/>
            <w:sz w:val="16"/>
            <w:szCs w:val="16"/>
          </w:rPr>
          <w:t>114/22</w:t>
        </w:r>
      </w:hyperlink>
      <w:r w:rsidR="00D10D77" w:rsidRPr="00F03AED">
        <w:rPr>
          <w:sz w:val="16"/>
          <w:szCs w:val="16"/>
        </w:rPr>
        <w:t>, </w:t>
      </w:r>
      <w:hyperlink r:id="rId70" w:tgtFrame="_blank" w:history="1">
        <w:r w:rsidR="00D10D77" w:rsidRPr="00F03AED">
          <w:rPr>
            <w:rStyle w:val="Hiperveza"/>
            <w:b/>
            <w:bCs/>
            <w:color w:val="auto"/>
            <w:sz w:val="16"/>
            <w:szCs w:val="16"/>
          </w:rPr>
          <w:t>04/23</w:t>
        </w:r>
      </w:hyperlink>
      <w:r w:rsidR="00D10D77" w:rsidRPr="00F03AED">
        <w:rPr>
          <w:sz w:val="16"/>
          <w:szCs w:val="16"/>
        </w:rPr>
        <w:t>, </w:t>
      </w:r>
      <w:hyperlink r:id="rId71" w:tgtFrame="_blank" w:history="1">
        <w:r w:rsidR="00D10D77" w:rsidRPr="00F03AED">
          <w:rPr>
            <w:rStyle w:val="Hiperveza"/>
            <w:b/>
            <w:bCs/>
            <w:color w:val="auto"/>
            <w:sz w:val="16"/>
            <w:szCs w:val="16"/>
          </w:rPr>
          <w:t>133/23</w:t>
        </w:r>
      </w:hyperlink>
    </w:p>
    <w:p w14:paraId="4873FAD9" w14:textId="08A96865" w:rsidR="009A03B4" w:rsidRPr="00F03AED" w:rsidRDefault="009A03B4" w:rsidP="000A6683">
      <w:pPr>
        <w:pStyle w:val="Bezproreda"/>
        <w:rPr>
          <w:sz w:val="16"/>
          <w:szCs w:val="16"/>
          <w:lang w:val="en-GB"/>
        </w:rPr>
      </w:pPr>
      <w:r w:rsidRPr="00F03AED">
        <w:rPr>
          <w:sz w:val="16"/>
          <w:szCs w:val="16"/>
          <w:lang w:val="en-GB"/>
        </w:rPr>
        <w:t>Zakon o prostornom uređenju i gradnji (</w:t>
      </w:r>
      <w:r w:rsidR="00D10D77" w:rsidRPr="00F03AED">
        <w:rPr>
          <w:sz w:val="16"/>
          <w:szCs w:val="16"/>
        </w:rPr>
        <w:t>NN </w:t>
      </w:r>
      <w:hyperlink r:id="rId72" w:tgtFrame="_blank" w:history="1">
        <w:r w:rsidR="00D10D77" w:rsidRPr="00F03AED">
          <w:rPr>
            <w:rStyle w:val="Hiperveza"/>
            <w:b/>
            <w:bCs/>
            <w:color w:val="auto"/>
            <w:sz w:val="16"/>
            <w:szCs w:val="16"/>
          </w:rPr>
          <w:t>153/13</w:t>
        </w:r>
      </w:hyperlink>
      <w:r w:rsidR="00D10D77" w:rsidRPr="00F03AED">
        <w:rPr>
          <w:sz w:val="16"/>
          <w:szCs w:val="16"/>
        </w:rPr>
        <w:t>, </w:t>
      </w:r>
      <w:hyperlink r:id="rId73" w:tgtFrame="_blank" w:history="1">
        <w:r w:rsidR="00D10D77" w:rsidRPr="00F03AED">
          <w:rPr>
            <w:rStyle w:val="Hiperveza"/>
            <w:b/>
            <w:bCs/>
            <w:color w:val="auto"/>
            <w:sz w:val="16"/>
            <w:szCs w:val="16"/>
          </w:rPr>
          <w:t>65/17</w:t>
        </w:r>
      </w:hyperlink>
      <w:r w:rsidR="00D10D77" w:rsidRPr="00F03AED">
        <w:rPr>
          <w:sz w:val="16"/>
          <w:szCs w:val="16"/>
        </w:rPr>
        <w:t>, </w:t>
      </w:r>
      <w:hyperlink r:id="rId74" w:tgtFrame="_blank" w:history="1">
        <w:r w:rsidR="00D10D77" w:rsidRPr="00F03AED">
          <w:rPr>
            <w:rStyle w:val="Hiperveza"/>
            <w:b/>
            <w:bCs/>
            <w:color w:val="auto"/>
            <w:sz w:val="16"/>
            <w:szCs w:val="16"/>
          </w:rPr>
          <w:t>114/18</w:t>
        </w:r>
      </w:hyperlink>
      <w:r w:rsidR="00D10D77" w:rsidRPr="00F03AED">
        <w:rPr>
          <w:sz w:val="16"/>
          <w:szCs w:val="16"/>
        </w:rPr>
        <w:t>, </w:t>
      </w:r>
      <w:hyperlink r:id="rId75" w:history="1">
        <w:r w:rsidR="00D10D77" w:rsidRPr="00F03AED">
          <w:rPr>
            <w:rStyle w:val="Hiperveza"/>
            <w:b/>
            <w:bCs/>
            <w:color w:val="auto"/>
            <w:sz w:val="16"/>
            <w:szCs w:val="16"/>
          </w:rPr>
          <w:t>39/19</w:t>
        </w:r>
      </w:hyperlink>
      <w:r w:rsidR="00D10D77" w:rsidRPr="00F03AED">
        <w:rPr>
          <w:sz w:val="16"/>
          <w:szCs w:val="16"/>
        </w:rPr>
        <w:t>, </w:t>
      </w:r>
      <w:hyperlink r:id="rId76" w:history="1">
        <w:r w:rsidR="00D10D77" w:rsidRPr="00F03AED">
          <w:rPr>
            <w:rStyle w:val="Hiperveza"/>
            <w:b/>
            <w:bCs/>
            <w:color w:val="auto"/>
            <w:sz w:val="16"/>
            <w:szCs w:val="16"/>
          </w:rPr>
          <w:t>98/19</w:t>
        </w:r>
      </w:hyperlink>
      <w:r w:rsidR="00D10D77" w:rsidRPr="00F03AED">
        <w:rPr>
          <w:sz w:val="16"/>
          <w:szCs w:val="16"/>
        </w:rPr>
        <w:t>, </w:t>
      </w:r>
      <w:hyperlink r:id="rId77" w:tgtFrame="_blank" w:history="1">
        <w:r w:rsidR="00D10D77" w:rsidRPr="00F03AED">
          <w:rPr>
            <w:rStyle w:val="Hiperveza"/>
            <w:b/>
            <w:bCs/>
            <w:color w:val="auto"/>
            <w:sz w:val="16"/>
            <w:szCs w:val="16"/>
          </w:rPr>
          <w:t>67/23</w:t>
        </w:r>
      </w:hyperlink>
    </w:p>
    <w:p w14:paraId="246B37B7" w14:textId="66B6DBB7" w:rsidR="009A03B4" w:rsidRPr="00F03AED" w:rsidRDefault="009A03B4" w:rsidP="000A6683">
      <w:pPr>
        <w:pStyle w:val="Bezproreda"/>
        <w:rPr>
          <w:sz w:val="16"/>
          <w:szCs w:val="16"/>
        </w:rPr>
      </w:pPr>
      <w:r w:rsidRPr="00F03AED">
        <w:rPr>
          <w:sz w:val="16"/>
          <w:szCs w:val="16"/>
        </w:rPr>
        <w:t xml:space="preserve">Zakon o </w:t>
      </w:r>
      <w:r w:rsidR="00633BBD" w:rsidRPr="00F03AED">
        <w:rPr>
          <w:sz w:val="16"/>
          <w:szCs w:val="16"/>
        </w:rPr>
        <w:t xml:space="preserve">gospodarenju otpadom </w:t>
      </w:r>
      <w:r w:rsidRPr="00F03AED">
        <w:rPr>
          <w:sz w:val="16"/>
          <w:szCs w:val="16"/>
        </w:rPr>
        <w:t xml:space="preserve"> (</w:t>
      </w:r>
      <w:r w:rsidR="00633BBD" w:rsidRPr="00F03AED">
        <w:rPr>
          <w:sz w:val="16"/>
          <w:szCs w:val="16"/>
        </w:rPr>
        <w:t>NN </w:t>
      </w:r>
      <w:hyperlink r:id="rId78" w:history="1">
        <w:r w:rsidR="00633BBD" w:rsidRPr="00F03AED">
          <w:rPr>
            <w:rStyle w:val="Hiperveza"/>
            <w:b/>
            <w:bCs/>
            <w:color w:val="auto"/>
            <w:sz w:val="16"/>
            <w:szCs w:val="16"/>
          </w:rPr>
          <w:t>84/21</w:t>
        </w:r>
      </w:hyperlink>
      <w:r w:rsidR="00633BBD" w:rsidRPr="00F03AED">
        <w:rPr>
          <w:sz w:val="16"/>
          <w:szCs w:val="16"/>
        </w:rPr>
        <w:t>, </w:t>
      </w:r>
      <w:hyperlink r:id="rId79" w:history="1">
        <w:r w:rsidR="00633BBD" w:rsidRPr="00F03AED">
          <w:rPr>
            <w:rStyle w:val="Hiperveza"/>
            <w:b/>
            <w:bCs/>
            <w:color w:val="auto"/>
            <w:sz w:val="16"/>
            <w:szCs w:val="16"/>
          </w:rPr>
          <w:t>142/23</w:t>
        </w:r>
      </w:hyperlink>
    </w:p>
    <w:p w14:paraId="694DD7B1" w14:textId="77777777" w:rsidR="00633BBD" w:rsidRPr="00F03AED" w:rsidRDefault="009A03B4" w:rsidP="000A6683">
      <w:pPr>
        <w:pStyle w:val="Bezproreda"/>
        <w:rPr>
          <w:sz w:val="16"/>
          <w:szCs w:val="16"/>
        </w:rPr>
      </w:pPr>
      <w:r w:rsidRPr="00F03AED">
        <w:rPr>
          <w:sz w:val="16"/>
          <w:szCs w:val="16"/>
        </w:rPr>
        <w:t>Zakon o zaštiti okoliša (</w:t>
      </w:r>
      <w:r w:rsidR="00633BBD" w:rsidRPr="00F03AED">
        <w:rPr>
          <w:sz w:val="16"/>
          <w:szCs w:val="16"/>
        </w:rPr>
        <w:t>NN </w:t>
      </w:r>
      <w:hyperlink r:id="rId80" w:tgtFrame="_blank" w:history="1">
        <w:r w:rsidR="00633BBD" w:rsidRPr="00F03AED">
          <w:rPr>
            <w:rStyle w:val="Hiperveza"/>
            <w:b/>
            <w:bCs/>
            <w:color w:val="auto"/>
            <w:sz w:val="16"/>
            <w:szCs w:val="16"/>
          </w:rPr>
          <w:t>80/13</w:t>
        </w:r>
      </w:hyperlink>
      <w:r w:rsidR="00633BBD" w:rsidRPr="00F03AED">
        <w:rPr>
          <w:sz w:val="16"/>
          <w:szCs w:val="16"/>
        </w:rPr>
        <w:t>, </w:t>
      </w:r>
      <w:hyperlink r:id="rId81" w:tgtFrame="_blank" w:history="1">
        <w:r w:rsidR="00633BBD" w:rsidRPr="00F03AED">
          <w:rPr>
            <w:rStyle w:val="Hiperveza"/>
            <w:b/>
            <w:bCs/>
            <w:color w:val="auto"/>
            <w:sz w:val="16"/>
            <w:szCs w:val="16"/>
          </w:rPr>
          <w:t>153/13</w:t>
        </w:r>
      </w:hyperlink>
      <w:r w:rsidR="00633BBD" w:rsidRPr="00F03AED">
        <w:rPr>
          <w:sz w:val="16"/>
          <w:szCs w:val="16"/>
        </w:rPr>
        <w:t>, </w:t>
      </w:r>
      <w:hyperlink r:id="rId82" w:tgtFrame="_blank" w:history="1">
        <w:r w:rsidR="00633BBD" w:rsidRPr="00F03AED">
          <w:rPr>
            <w:rStyle w:val="Hiperveza"/>
            <w:b/>
            <w:bCs/>
            <w:color w:val="auto"/>
            <w:sz w:val="16"/>
            <w:szCs w:val="16"/>
          </w:rPr>
          <w:t>78/15</w:t>
        </w:r>
      </w:hyperlink>
      <w:r w:rsidR="00633BBD" w:rsidRPr="00F03AED">
        <w:rPr>
          <w:sz w:val="16"/>
          <w:szCs w:val="16"/>
        </w:rPr>
        <w:t>, </w:t>
      </w:r>
      <w:hyperlink r:id="rId83" w:tgtFrame="_blank" w:history="1">
        <w:r w:rsidR="00633BBD" w:rsidRPr="00F03AED">
          <w:rPr>
            <w:rStyle w:val="Hiperveza"/>
            <w:b/>
            <w:bCs/>
            <w:color w:val="auto"/>
            <w:sz w:val="16"/>
            <w:szCs w:val="16"/>
          </w:rPr>
          <w:t>12/18</w:t>
        </w:r>
      </w:hyperlink>
      <w:r w:rsidR="00633BBD" w:rsidRPr="00F03AED">
        <w:rPr>
          <w:sz w:val="16"/>
          <w:szCs w:val="16"/>
        </w:rPr>
        <w:t>, </w:t>
      </w:r>
      <w:hyperlink r:id="rId84" w:tgtFrame="_blank" w:history="1">
        <w:r w:rsidR="00633BBD" w:rsidRPr="00F03AED">
          <w:rPr>
            <w:rStyle w:val="Hiperveza"/>
            <w:b/>
            <w:bCs/>
            <w:color w:val="auto"/>
            <w:sz w:val="16"/>
            <w:szCs w:val="16"/>
          </w:rPr>
          <w:t>118/18</w:t>
        </w:r>
      </w:hyperlink>
    </w:p>
    <w:p w14:paraId="3B1BA1A5" w14:textId="7F1E819F" w:rsidR="009A03B4" w:rsidRPr="00F03AED" w:rsidRDefault="009A03B4" w:rsidP="000A6683">
      <w:pPr>
        <w:pStyle w:val="Bezproreda"/>
        <w:rPr>
          <w:b/>
          <w:bCs/>
          <w:sz w:val="16"/>
          <w:szCs w:val="16"/>
        </w:rPr>
      </w:pPr>
      <w:r w:rsidRPr="00F03AED">
        <w:rPr>
          <w:sz w:val="16"/>
          <w:szCs w:val="16"/>
        </w:rPr>
        <w:t>Pravilnik o gospodarenju otpadom, (</w:t>
      </w:r>
      <w:r w:rsidR="00633BBD" w:rsidRPr="00F03AED">
        <w:rPr>
          <w:b/>
          <w:bCs/>
          <w:sz w:val="16"/>
          <w:szCs w:val="16"/>
        </w:rPr>
        <w:t> NN 106/2022</w:t>
      </w:r>
    </w:p>
    <w:p w14:paraId="2E150205" w14:textId="0DB9CD99" w:rsidR="009A03B4" w:rsidRPr="00F03AED" w:rsidRDefault="009A03B4" w:rsidP="000A6683">
      <w:pPr>
        <w:pStyle w:val="Bezproreda"/>
        <w:rPr>
          <w:b/>
          <w:bCs/>
          <w:sz w:val="16"/>
          <w:szCs w:val="16"/>
        </w:rPr>
      </w:pPr>
      <w:r w:rsidRPr="00F03AED">
        <w:rPr>
          <w:sz w:val="16"/>
          <w:szCs w:val="16"/>
        </w:rPr>
        <w:t>Pravilnik o vrstama otpada, (</w:t>
      </w:r>
      <w:r w:rsidR="00633BBD" w:rsidRPr="00F03AED">
        <w:rPr>
          <w:b/>
          <w:bCs/>
          <w:sz w:val="16"/>
          <w:szCs w:val="16"/>
        </w:rPr>
        <w:t>NN 27/96</w:t>
      </w:r>
    </w:p>
    <w:p w14:paraId="76FB53CD" w14:textId="5EBF0A55" w:rsidR="009A03B4" w:rsidRPr="00F03AED" w:rsidRDefault="009A03B4" w:rsidP="000A6683">
      <w:pPr>
        <w:pStyle w:val="Bezproreda"/>
        <w:rPr>
          <w:sz w:val="16"/>
          <w:szCs w:val="16"/>
        </w:rPr>
      </w:pPr>
      <w:r w:rsidRPr="00F03AED">
        <w:rPr>
          <w:sz w:val="16"/>
          <w:szCs w:val="16"/>
        </w:rPr>
        <w:t>Pravilnik o ambalaži i ambalažnom otpadu, (</w:t>
      </w:r>
      <w:r w:rsidR="00633BBD" w:rsidRPr="00F03AED">
        <w:rPr>
          <w:sz w:val="16"/>
          <w:szCs w:val="16"/>
        </w:rPr>
        <w:t>NN </w:t>
      </w:r>
      <w:hyperlink r:id="rId85" w:history="1">
        <w:r w:rsidR="00633BBD" w:rsidRPr="00F03AED">
          <w:rPr>
            <w:rStyle w:val="Hiperveza"/>
            <w:b/>
            <w:bCs/>
            <w:color w:val="auto"/>
            <w:sz w:val="16"/>
            <w:szCs w:val="16"/>
          </w:rPr>
          <w:t>88/15</w:t>
        </w:r>
      </w:hyperlink>
      <w:r w:rsidR="00633BBD" w:rsidRPr="00F03AED">
        <w:rPr>
          <w:sz w:val="16"/>
          <w:szCs w:val="16"/>
        </w:rPr>
        <w:t>, </w:t>
      </w:r>
      <w:hyperlink r:id="rId86" w:history="1">
        <w:r w:rsidR="00633BBD" w:rsidRPr="00F03AED">
          <w:rPr>
            <w:rStyle w:val="Hiperveza"/>
            <w:b/>
            <w:bCs/>
            <w:color w:val="auto"/>
            <w:sz w:val="16"/>
            <w:szCs w:val="16"/>
          </w:rPr>
          <w:t>78/16</w:t>
        </w:r>
      </w:hyperlink>
      <w:r w:rsidR="00633BBD" w:rsidRPr="00F03AED">
        <w:rPr>
          <w:sz w:val="16"/>
          <w:szCs w:val="16"/>
        </w:rPr>
        <w:t>, </w:t>
      </w:r>
      <w:hyperlink r:id="rId87" w:history="1">
        <w:r w:rsidR="00633BBD" w:rsidRPr="00F03AED">
          <w:rPr>
            <w:rStyle w:val="Hiperveza"/>
            <w:b/>
            <w:bCs/>
            <w:color w:val="auto"/>
            <w:sz w:val="16"/>
            <w:szCs w:val="16"/>
          </w:rPr>
          <w:t>116/17</w:t>
        </w:r>
      </w:hyperlink>
      <w:r w:rsidR="00633BBD" w:rsidRPr="00F03AED">
        <w:rPr>
          <w:sz w:val="16"/>
          <w:szCs w:val="16"/>
        </w:rPr>
        <w:t>, </w:t>
      </w:r>
      <w:hyperlink r:id="rId88" w:history="1">
        <w:r w:rsidR="00633BBD" w:rsidRPr="00F03AED">
          <w:rPr>
            <w:rStyle w:val="Hiperveza"/>
            <w:b/>
            <w:bCs/>
            <w:color w:val="auto"/>
            <w:sz w:val="16"/>
            <w:szCs w:val="16"/>
          </w:rPr>
          <w:t>14/20</w:t>
        </w:r>
      </w:hyperlink>
    </w:p>
    <w:p w14:paraId="22CAE572" w14:textId="77717BF3" w:rsidR="009A03B4" w:rsidRPr="00F03AED" w:rsidRDefault="009A03B4" w:rsidP="000A6683">
      <w:pPr>
        <w:pStyle w:val="Bezproreda"/>
        <w:rPr>
          <w:sz w:val="16"/>
          <w:szCs w:val="16"/>
          <w:lang w:val="fr-FR"/>
        </w:rPr>
      </w:pPr>
      <w:r w:rsidRPr="00F03AED">
        <w:rPr>
          <w:sz w:val="16"/>
          <w:szCs w:val="16"/>
          <w:lang w:val="fr-FR"/>
        </w:rPr>
        <w:t>Zakon o sportu (</w:t>
      </w:r>
      <w:r w:rsidR="00D10D77" w:rsidRPr="00F03AED">
        <w:rPr>
          <w:sz w:val="16"/>
          <w:szCs w:val="16"/>
        </w:rPr>
        <w:t>NN 141/22</w:t>
      </w:r>
    </w:p>
    <w:p w14:paraId="0C5C7A21" w14:textId="77777777" w:rsidR="00633BBD" w:rsidRPr="00F03AED" w:rsidRDefault="009A03B4" w:rsidP="000A6683">
      <w:pPr>
        <w:pStyle w:val="Bezproreda"/>
        <w:rPr>
          <w:sz w:val="16"/>
          <w:szCs w:val="16"/>
          <w:lang w:val="en-GB"/>
        </w:rPr>
      </w:pPr>
      <w:r w:rsidRPr="00F03AED">
        <w:rPr>
          <w:sz w:val="16"/>
          <w:szCs w:val="16"/>
          <w:lang w:val="en-GB"/>
        </w:rPr>
        <w:t>Zakon o predškolskom odgoju i obrazovanju (</w:t>
      </w:r>
      <w:r w:rsidR="00633BBD" w:rsidRPr="00F03AED">
        <w:rPr>
          <w:sz w:val="16"/>
          <w:szCs w:val="16"/>
        </w:rPr>
        <w:t>NN </w:t>
      </w:r>
      <w:hyperlink r:id="rId89" w:tgtFrame="_blank" w:history="1">
        <w:r w:rsidR="00633BBD" w:rsidRPr="00F03AED">
          <w:rPr>
            <w:rStyle w:val="Hiperveza"/>
            <w:b/>
            <w:bCs/>
            <w:color w:val="auto"/>
            <w:sz w:val="16"/>
            <w:szCs w:val="16"/>
          </w:rPr>
          <w:t>10/97</w:t>
        </w:r>
      </w:hyperlink>
      <w:r w:rsidR="00633BBD" w:rsidRPr="00F03AED">
        <w:rPr>
          <w:sz w:val="16"/>
          <w:szCs w:val="16"/>
        </w:rPr>
        <w:t>, </w:t>
      </w:r>
      <w:hyperlink r:id="rId90" w:tgtFrame="_blank" w:history="1">
        <w:r w:rsidR="00633BBD" w:rsidRPr="00F03AED">
          <w:rPr>
            <w:rStyle w:val="Hiperveza"/>
            <w:b/>
            <w:bCs/>
            <w:color w:val="auto"/>
            <w:sz w:val="16"/>
            <w:szCs w:val="16"/>
          </w:rPr>
          <w:t>107/07</w:t>
        </w:r>
      </w:hyperlink>
      <w:r w:rsidR="00633BBD" w:rsidRPr="00F03AED">
        <w:rPr>
          <w:sz w:val="16"/>
          <w:szCs w:val="16"/>
        </w:rPr>
        <w:t>, </w:t>
      </w:r>
      <w:hyperlink r:id="rId91" w:tgtFrame="_blank" w:history="1">
        <w:r w:rsidR="00633BBD" w:rsidRPr="00F03AED">
          <w:rPr>
            <w:rStyle w:val="Hiperveza"/>
            <w:b/>
            <w:bCs/>
            <w:color w:val="auto"/>
            <w:sz w:val="16"/>
            <w:szCs w:val="16"/>
          </w:rPr>
          <w:t>94/13</w:t>
        </w:r>
      </w:hyperlink>
      <w:r w:rsidR="00633BBD" w:rsidRPr="00F03AED">
        <w:rPr>
          <w:sz w:val="16"/>
          <w:szCs w:val="16"/>
        </w:rPr>
        <w:t>, </w:t>
      </w:r>
      <w:hyperlink r:id="rId92" w:tgtFrame="_blank" w:history="1">
        <w:r w:rsidR="00633BBD" w:rsidRPr="00F03AED">
          <w:rPr>
            <w:rStyle w:val="Hiperveza"/>
            <w:b/>
            <w:bCs/>
            <w:color w:val="auto"/>
            <w:sz w:val="16"/>
            <w:szCs w:val="16"/>
          </w:rPr>
          <w:t>98/19</w:t>
        </w:r>
      </w:hyperlink>
      <w:r w:rsidR="00633BBD" w:rsidRPr="00F03AED">
        <w:rPr>
          <w:sz w:val="16"/>
          <w:szCs w:val="16"/>
        </w:rPr>
        <w:t>, </w:t>
      </w:r>
      <w:hyperlink r:id="rId93" w:tgtFrame="_blank" w:history="1">
        <w:r w:rsidR="00633BBD" w:rsidRPr="00F03AED">
          <w:rPr>
            <w:rStyle w:val="Hiperveza"/>
            <w:b/>
            <w:bCs/>
            <w:color w:val="auto"/>
            <w:sz w:val="16"/>
            <w:szCs w:val="16"/>
          </w:rPr>
          <w:t>57/22</w:t>
        </w:r>
      </w:hyperlink>
      <w:r w:rsidR="00633BBD" w:rsidRPr="00F03AED">
        <w:rPr>
          <w:sz w:val="16"/>
          <w:szCs w:val="16"/>
        </w:rPr>
        <w:t>, </w:t>
      </w:r>
      <w:hyperlink r:id="rId94" w:tgtFrame="_blank" w:history="1">
        <w:r w:rsidR="00633BBD" w:rsidRPr="00F03AED">
          <w:rPr>
            <w:rStyle w:val="Hiperveza"/>
            <w:b/>
            <w:bCs/>
            <w:color w:val="auto"/>
            <w:sz w:val="16"/>
            <w:szCs w:val="16"/>
          </w:rPr>
          <w:t>101/23</w:t>
        </w:r>
      </w:hyperlink>
    </w:p>
    <w:p w14:paraId="786DE197" w14:textId="5AEC6E35" w:rsidR="009A03B4" w:rsidRPr="00F03AED" w:rsidRDefault="009A03B4" w:rsidP="000A6683">
      <w:pPr>
        <w:pStyle w:val="Bezproreda"/>
        <w:rPr>
          <w:sz w:val="16"/>
          <w:szCs w:val="16"/>
          <w:lang w:val="en-GB"/>
        </w:rPr>
      </w:pPr>
      <w:r w:rsidRPr="00F03AED">
        <w:rPr>
          <w:sz w:val="16"/>
          <w:szCs w:val="16"/>
          <w:lang w:val="en-GB"/>
        </w:rPr>
        <w:lastRenderedPageBreak/>
        <w:t>Zakon o odgoju i obrazovanju u osnovnoj i srednjoj školi (</w:t>
      </w:r>
      <w:r w:rsidR="00633BBD" w:rsidRPr="00F03AED">
        <w:rPr>
          <w:sz w:val="16"/>
          <w:szCs w:val="16"/>
        </w:rPr>
        <w:t>NN </w:t>
      </w:r>
      <w:hyperlink r:id="rId95" w:history="1">
        <w:r w:rsidR="00633BBD" w:rsidRPr="00F03AED">
          <w:rPr>
            <w:rStyle w:val="Hiperveza"/>
            <w:b/>
            <w:bCs/>
            <w:color w:val="auto"/>
            <w:sz w:val="16"/>
            <w:szCs w:val="16"/>
          </w:rPr>
          <w:t>87/08</w:t>
        </w:r>
      </w:hyperlink>
      <w:r w:rsidR="00633BBD" w:rsidRPr="00F03AED">
        <w:rPr>
          <w:sz w:val="16"/>
          <w:szCs w:val="16"/>
        </w:rPr>
        <w:t>, </w:t>
      </w:r>
      <w:hyperlink r:id="rId96" w:history="1">
        <w:r w:rsidR="00633BBD" w:rsidRPr="00F03AED">
          <w:rPr>
            <w:rStyle w:val="Hiperveza"/>
            <w:b/>
            <w:bCs/>
            <w:color w:val="auto"/>
            <w:sz w:val="16"/>
            <w:szCs w:val="16"/>
          </w:rPr>
          <w:t>86/09</w:t>
        </w:r>
      </w:hyperlink>
      <w:r w:rsidR="00633BBD" w:rsidRPr="00F03AED">
        <w:rPr>
          <w:sz w:val="16"/>
          <w:szCs w:val="16"/>
        </w:rPr>
        <w:t>, </w:t>
      </w:r>
      <w:hyperlink r:id="rId97" w:history="1">
        <w:r w:rsidR="00633BBD" w:rsidRPr="00F03AED">
          <w:rPr>
            <w:rStyle w:val="Hiperveza"/>
            <w:b/>
            <w:bCs/>
            <w:color w:val="auto"/>
            <w:sz w:val="16"/>
            <w:szCs w:val="16"/>
          </w:rPr>
          <w:t>92/10</w:t>
        </w:r>
      </w:hyperlink>
      <w:r w:rsidR="00633BBD" w:rsidRPr="00F03AED">
        <w:rPr>
          <w:sz w:val="16"/>
          <w:szCs w:val="16"/>
        </w:rPr>
        <w:t>, </w:t>
      </w:r>
      <w:hyperlink r:id="rId98" w:history="1">
        <w:r w:rsidR="00633BBD" w:rsidRPr="00F03AED">
          <w:rPr>
            <w:rStyle w:val="Hiperveza"/>
            <w:b/>
            <w:bCs/>
            <w:color w:val="auto"/>
            <w:sz w:val="16"/>
            <w:szCs w:val="16"/>
          </w:rPr>
          <w:t>105/10</w:t>
        </w:r>
      </w:hyperlink>
      <w:r w:rsidR="00633BBD" w:rsidRPr="00F03AED">
        <w:rPr>
          <w:sz w:val="16"/>
          <w:szCs w:val="16"/>
        </w:rPr>
        <w:t>, </w:t>
      </w:r>
      <w:hyperlink r:id="rId99" w:history="1">
        <w:r w:rsidR="00633BBD" w:rsidRPr="00F03AED">
          <w:rPr>
            <w:rStyle w:val="Hiperveza"/>
            <w:b/>
            <w:bCs/>
            <w:color w:val="auto"/>
            <w:sz w:val="16"/>
            <w:szCs w:val="16"/>
          </w:rPr>
          <w:t>90/11</w:t>
        </w:r>
      </w:hyperlink>
      <w:r w:rsidR="00633BBD" w:rsidRPr="00F03AED">
        <w:rPr>
          <w:sz w:val="16"/>
          <w:szCs w:val="16"/>
        </w:rPr>
        <w:t>, </w:t>
      </w:r>
      <w:hyperlink r:id="rId100" w:history="1">
        <w:r w:rsidR="00633BBD" w:rsidRPr="00F03AED">
          <w:rPr>
            <w:rStyle w:val="Hiperveza"/>
            <w:b/>
            <w:bCs/>
            <w:color w:val="auto"/>
            <w:sz w:val="16"/>
            <w:szCs w:val="16"/>
          </w:rPr>
          <w:t>05/12</w:t>
        </w:r>
      </w:hyperlink>
      <w:r w:rsidR="00633BBD" w:rsidRPr="00F03AED">
        <w:rPr>
          <w:sz w:val="16"/>
          <w:szCs w:val="16"/>
        </w:rPr>
        <w:t>, </w:t>
      </w:r>
      <w:hyperlink r:id="rId101" w:history="1">
        <w:r w:rsidR="00633BBD" w:rsidRPr="00F03AED">
          <w:rPr>
            <w:rStyle w:val="Hiperveza"/>
            <w:b/>
            <w:bCs/>
            <w:color w:val="auto"/>
            <w:sz w:val="16"/>
            <w:szCs w:val="16"/>
          </w:rPr>
          <w:t>16/12</w:t>
        </w:r>
      </w:hyperlink>
      <w:r w:rsidR="00633BBD" w:rsidRPr="00F03AED">
        <w:rPr>
          <w:sz w:val="16"/>
          <w:szCs w:val="16"/>
        </w:rPr>
        <w:t>, </w:t>
      </w:r>
      <w:hyperlink r:id="rId102" w:history="1">
        <w:r w:rsidR="00633BBD" w:rsidRPr="00F03AED">
          <w:rPr>
            <w:rStyle w:val="Hiperveza"/>
            <w:b/>
            <w:bCs/>
            <w:color w:val="auto"/>
            <w:sz w:val="16"/>
            <w:szCs w:val="16"/>
          </w:rPr>
          <w:t>86/12</w:t>
        </w:r>
      </w:hyperlink>
      <w:r w:rsidR="00633BBD" w:rsidRPr="00F03AED">
        <w:rPr>
          <w:sz w:val="16"/>
          <w:szCs w:val="16"/>
        </w:rPr>
        <w:t>, </w:t>
      </w:r>
      <w:hyperlink r:id="rId103" w:history="1">
        <w:r w:rsidR="00633BBD" w:rsidRPr="00F03AED">
          <w:rPr>
            <w:rStyle w:val="Hiperveza"/>
            <w:b/>
            <w:bCs/>
            <w:color w:val="auto"/>
            <w:sz w:val="16"/>
            <w:szCs w:val="16"/>
          </w:rPr>
          <w:t>126/12</w:t>
        </w:r>
      </w:hyperlink>
      <w:r w:rsidR="00633BBD" w:rsidRPr="00F03AED">
        <w:rPr>
          <w:sz w:val="16"/>
          <w:szCs w:val="16"/>
        </w:rPr>
        <w:t>, </w:t>
      </w:r>
      <w:hyperlink r:id="rId104" w:history="1">
        <w:r w:rsidR="00633BBD" w:rsidRPr="00F03AED">
          <w:rPr>
            <w:rStyle w:val="Hiperveza"/>
            <w:b/>
            <w:bCs/>
            <w:color w:val="auto"/>
            <w:sz w:val="16"/>
            <w:szCs w:val="16"/>
          </w:rPr>
          <w:t>94/13</w:t>
        </w:r>
      </w:hyperlink>
      <w:r w:rsidR="00633BBD" w:rsidRPr="00F03AED">
        <w:rPr>
          <w:sz w:val="16"/>
          <w:szCs w:val="16"/>
        </w:rPr>
        <w:t>, </w:t>
      </w:r>
      <w:hyperlink r:id="rId105" w:history="1">
        <w:r w:rsidR="00633BBD" w:rsidRPr="00F03AED">
          <w:rPr>
            <w:rStyle w:val="Hiperveza"/>
            <w:b/>
            <w:bCs/>
            <w:color w:val="auto"/>
            <w:sz w:val="16"/>
            <w:szCs w:val="16"/>
          </w:rPr>
          <w:t>152/14</w:t>
        </w:r>
      </w:hyperlink>
      <w:r w:rsidR="00633BBD" w:rsidRPr="00F03AED">
        <w:rPr>
          <w:sz w:val="16"/>
          <w:szCs w:val="16"/>
        </w:rPr>
        <w:t>, </w:t>
      </w:r>
      <w:hyperlink r:id="rId106" w:history="1">
        <w:r w:rsidR="00633BBD" w:rsidRPr="00F03AED">
          <w:rPr>
            <w:rStyle w:val="Hiperveza"/>
            <w:b/>
            <w:bCs/>
            <w:color w:val="auto"/>
            <w:sz w:val="16"/>
            <w:szCs w:val="16"/>
          </w:rPr>
          <w:t>07/17</w:t>
        </w:r>
      </w:hyperlink>
      <w:r w:rsidR="00633BBD" w:rsidRPr="00F03AED">
        <w:rPr>
          <w:sz w:val="16"/>
          <w:szCs w:val="16"/>
        </w:rPr>
        <w:t>, </w:t>
      </w:r>
      <w:hyperlink r:id="rId107" w:history="1">
        <w:r w:rsidR="00633BBD" w:rsidRPr="00F03AED">
          <w:rPr>
            <w:rStyle w:val="Hiperveza"/>
            <w:b/>
            <w:bCs/>
            <w:color w:val="auto"/>
            <w:sz w:val="16"/>
            <w:szCs w:val="16"/>
          </w:rPr>
          <w:t>68/18</w:t>
        </w:r>
      </w:hyperlink>
      <w:r w:rsidR="00633BBD" w:rsidRPr="00F03AED">
        <w:rPr>
          <w:sz w:val="16"/>
          <w:szCs w:val="16"/>
        </w:rPr>
        <w:t>, </w:t>
      </w:r>
      <w:hyperlink r:id="rId108" w:history="1">
        <w:r w:rsidR="00633BBD" w:rsidRPr="00F03AED">
          <w:rPr>
            <w:rStyle w:val="Hiperveza"/>
            <w:b/>
            <w:bCs/>
            <w:color w:val="auto"/>
            <w:sz w:val="16"/>
            <w:szCs w:val="16"/>
          </w:rPr>
          <w:t>98/19</w:t>
        </w:r>
      </w:hyperlink>
      <w:r w:rsidR="00633BBD" w:rsidRPr="00F03AED">
        <w:rPr>
          <w:sz w:val="16"/>
          <w:szCs w:val="16"/>
        </w:rPr>
        <w:t>, </w:t>
      </w:r>
      <w:hyperlink r:id="rId109" w:history="1">
        <w:r w:rsidR="00633BBD" w:rsidRPr="00F03AED">
          <w:rPr>
            <w:rStyle w:val="Hiperveza"/>
            <w:b/>
            <w:bCs/>
            <w:color w:val="auto"/>
            <w:sz w:val="16"/>
            <w:szCs w:val="16"/>
          </w:rPr>
          <w:t>64/20</w:t>
        </w:r>
      </w:hyperlink>
      <w:r w:rsidR="00633BBD" w:rsidRPr="00F03AED">
        <w:rPr>
          <w:sz w:val="16"/>
          <w:szCs w:val="16"/>
        </w:rPr>
        <w:t>, </w:t>
      </w:r>
      <w:hyperlink r:id="rId110" w:history="1">
        <w:r w:rsidR="00633BBD" w:rsidRPr="00F03AED">
          <w:rPr>
            <w:rStyle w:val="Hiperveza"/>
            <w:b/>
            <w:bCs/>
            <w:color w:val="auto"/>
            <w:sz w:val="16"/>
            <w:szCs w:val="16"/>
          </w:rPr>
          <w:t>151/22</w:t>
        </w:r>
      </w:hyperlink>
    </w:p>
    <w:p w14:paraId="2A744D5A" w14:textId="576AB52F" w:rsidR="009A03B4" w:rsidRPr="00F03AED" w:rsidRDefault="009A03B4" w:rsidP="000A6683">
      <w:pPr>
        <w:pStyle w:val="Bezproreda"/>
        <w:rPr>
          <w:sz w:val="16"/>
          <w:szCs w:val="16"/>
          <w:lang w:val="en-GB"/>
        </w:rPr>
      </w:pPr>
      <w:r w:rsidRPr="00F03AED">
        <w:rPr>
          <w:sz w:val="16"/>
          <w:szCs w:val="16"/>
          <w:lang w:val="en-GB"/>
        </w:rPr>
        <w:t>Pravilnik o energetskom certificiranju zgrada (</w:t>
      </w:r>
      <w:r w:rsidR="00633BBD" w:rsidRPr="00F03AED">
        <w:rPr>
          <w:sz w:val="16"/>
          <w:szCs w:val="16"/>
          <w:lang w:val="en-GB"/>
        </w:rPr>
        <w:t>NN 88/17, 90/20, 01/21, 45/21</w:t>
      </w:r>
    </w:p>
    <w:p w14:paraId="4AC833F6" w14:textId="2BD650DB" w:rsidR="009A03B4" w:rsidRPr="00F03AED" w:rsidRDefault="009A03B4" w:rsidP="000A6683">
      <w:pPr>
        <w:pStyle w:val="Bezproreda"/>
        <w:rPr>
          <w:sz w:val="16"/>
          <w:szCs w:val="16"/>
          <w:lang w:val="fr-FR"/>
        </w:rPr>
      </w:pPr>
      <w:r w:rsidRPr="00F03AED">
        <w:rPr>
          <w:sz w:val="16"/>
          <w:szCs w:val="16"/>
          <w:lang w:val="fr-FR"/>
        </w:rPr>
        <w:t xml:space="preserve">Zakon o socijalnoj skrbi </w:t>
      </w:r>
      <w:r w:rsidRPr="00F03AED">
        <w:rPr>
          <w:sz w:val="16"/>
          <w:szCs w:val="16"/>
        </w:rPr>
        <w:t>(</w:t>
      </w:r>
      <w:r w:rsidR="00BE0DED" w:rsidRPr="00F03AED">
        <w:rPr>
          <w:sz w:val="16"/>
          <w:szCs w:val="16"/>
        </w:rPr>
        <w:t>NN </w:t>
      </w:r>
      <w:hyperlink r:id="rId111" w:tgtFrame="_blank" w:history="1">
        <w:r w:rsidR="00BE0DED" w:rsidRPr="00F03AED">
          <w:rPr>
            <w:rStyle w:val="Hiperveza"/>
            <w:b/>
            <w:bCs/>
            <w:color w:val="auto"/>
            <w:sz w:val="16"/>
            <w:szCs w:val="16"/>
          </w:rPr>
          <w:t>18/22</w:t>
        </w:r>
      </w:hyperlink>
      <w:r w:rsidR="00BE0DED" w:rsidRPr="00F03AED">
        <w:rPr>
          <w:sz w:val="16"/>
          <w:szCs w:val="16"/>
        </w:rPr>
        <w:t>, </w:t>
      </w:r>
      <w:hyperlink r:id="rId112" w:tgtFrame="_blank" w:history="1">
        <w:r w:rsidR="00BE0DED" w:rsidRPr="00F03AED">
          <w:rPr>
            <w:rStyle w:val="Hiperveza"/>
            <w:b/>
            <w:bCs/>
            <w:color w:val="auto"/>
            <w:sz w:val="16"/>
            <w:szCs w:val="16"/>
          </w:rPr>
          <w:t>46/22</w:t>
        </w:r>
      </w:hyperlink>
      <w:r w:rsidR="00BE0DED" w:rsidRPr="00F03AED">
        <w:rPr>
          <w:sz w:val="16"/>
          <w:szCs w:val="16"/>
        </w:rPr>
        <w:t>, </w:t>
      </w:r>
      <w:hyperlink r:id="rId113" w:tgtFrame="_blank" w:history="1">
        <w:r w:rsidR="00BE0DED" w:rsidRPr="00F03AED">
          <w:rPr>
            <w:rStyle w:val="Hiperveza"/>
            <w:b/>
            <w:bCs/>
            <w:color w:val="auto"/>
            <w:sz w:val="16"/>
            <w:szCs w:val="16"/>
          </w:rPr>
          <w:t>119/22</w:t>
        </w:r>
      </w:hyperlink>
      <w:r w:rsidR="00BE0DED" w:rsidRPr="00F03AED">
        <w:rPr>
          <w:sz w:val="16"/>
          <w:szCs w:val="16"/>
        </w:rPr>
        <w:t>, </w:t>
      </w:r>
      <w:hyperlink r:id="rId114" w:tgtFrame="_blank" w:history="1">
        <w:r w:rsidR="00BE0DED" w:rsidRPr="00F03AED">
          <w:rPr>
            <w:rStyle w:val="Hiperveza"/>
            <w:b/>
            <w:bCs/>
            <w:color w:val="auto"/>
            <w:sz w:val="16"/>
            <w:szCs w:val="16"/>
          </w:rPr>
          <w:t>71/23</w:t>
        </w:r>
      </w:hyperlink>
      <w:r w:rsidR="00BE0DED" w:rsidRPr="00F03AED">
        <w:rPr>
          <w:sz w:val="16"/>
          <w:szCs w:val="16"/>
        </w:rPr>
        <w:t>, </w:t>
      </w:r>
      <w:hyperlink r:id="rId115" w:tgtFrame="_blank" w:history="1">
        <w:r w:rsidR="00BE0DED" w:rsidRPr="00F03AED">
          <w:rPr>
            <w:rStyle w:val="Hiperveza"/>
            <w:b/>
            <w:bCs/>
            <w:color w:val="auto"/>
            <w:sz w:val="16"/>
            <w:szCs w:val="16"/>
          </w:rPr>
          <w:t>156/23</w:t>
        </w:r>
      </w:hyperlink>
    </w:p>
    <w:p w14:paraId="7D7E3C08" w14:textId="6396BF44" w:rsidR="009A03B4" w:rsidRPr="00F03AED" w:rsidRDefault="009A03B4" w:rsidP="000A6683">
      <w:pPr>
        <w:pStyle w:val="Bezproreda"/>
        <w:rPr>
          <w:sz w:val="16"/>
          <w:szCs w:val="16"/>
        </w:rPr>
      </w:pPr>
      <w:r w:rsidRPr="00F03AED">
        <w:rPr>
          <w:sz w:val="16"/>
          <w:szCs w:val="16"/>
        </w:rPr>
        <w:t>Zakon o Hrvatskom Crvenom križu (</w:t>
      </w:r>
      <w:r w:rsidR="00BE0DED" w:rsidRPr="00F03AED">
        <w:rPr>
          <w:sz w:val="16"/>
          <w:szCs w:val="16"/>
        </w:rPr>
        <w:t>NN </w:t>
      </w:r>
      <w:hyperlink r:id="rId116" w:history="1">
        <w:r w:rsidR="00BE0DED" w:rsidRPr="00F03AED">
          <w:rPr>
            <w:rStyle w:val="Hiperveza"/>
            <w:b/>
            <w:bCs/>
            <w:color w:val="auto"/>
            <w:sz w:val="16"/>
            <w:szCs w:val="16"/>
          </w:rPr>
          <w:t>71/10</w:t>
        </w:r>
      </w:hyperlink>
      <w:r w:rsidR="00BE0DED" w:rsidRPr="00F03AED">
        <w:rPr>
          <w:sz w:val="16"/>
          <w:szCs w:val="16"/>
        </w:rPr>
        <w:t>, </w:t>
      </w:r>
      <w:hyperlink r:id="rId117" w:history="1">
        <w:r w:rsidR="00BE0DED" w:rsidRPr="00F03AED">
          <w:rPr>
            <w:rStyle w:val="Hiperveza"/>
            <w:b/>
            <w:bCs/>
            <w:color w:val="auto"/>
            <w:sz w:val="16"/>
            <w:szCs w:val="16"/>
          </w:rPr>
          <w:t>136/20</w:t>
        </w:r>
      </w:hyperlink>
    </w:p>
    <w:p w14:paraId="067186BD" w14:textId="7C7409AE" w:rsidR="009A03B4" w:rsidRPr="00F03AED" w:rsidRDefault="009A03B4" w:rsidP="000A6683">
      <w:pPr>
        <w:pStyle w:val="Bezproreda"/>
        <w:rPr>
          <w:sz w:val="16"/>
          <w:szCs w:val="16"/>
        </w:rPr>
      </w:pPr>
      <w:r w:rsidRPr="00F03AED">
        <w:rPr>
          <w:sz w:val="16"/>
          <w:szCs w:val="16"/>
        </w:rPr>
        <w:t>Zakon od HGSS (</w:t>
      </w:r>
      <w:r w:rsidR="00BE0DED" w:rsidRPr="00F03AED">
        <w:rPr>
          <w:sz w:val="16"/>
          <w:szCs w:val="16"/>
        </w:rPr>
        <w:t>NN </w:t>
      </w:r>
      <w:hyperlink r:id="rId118" w:history="1">
        <w:r w:rsidR="00BE0DED" w:rsidRPr="00F03AED">
          <w:rPr>
            <w:rStyle w:val="Hiperveza"/>
            <w:b/>
            <w:bCs/>
            <w:color w:val="auto"/>
            <w:sz w:val="16"/>
            <w:szCs w:val="16"/>
          </w:rPr>
          <w:t>79/06</w:t>
        </w:r>
      </w:hyperlink>
      <w:r w:rsidR="00BE0DED" w:rsidRPr="00F03AED">
        <w:rPr>
          <w:sz w:val="16"/>
          <w:szCs w:val="16"/>
        </w:rPr>
        <w:t>, </w:t>
      </w:r>
      <w:hyperlink r:id="rId119" w:history="1">
        <w:r w:rsidR="00BE0DED" w:rsidRPr="00F03AED">
          <w:rPr>
            <w:rStyle w:val="Hiperveza"/>
            <w:b/>
            <w:bCs/>
            <w:color w:val="auto"/>
            <w:sz w:val="16"/>
            <w:szCs w:val="16"/>
          </w:rPr>
          <w:t>110/15</w:t>
        </w:r>
      </w:hyperlink>
    </w:p>
    <w:p w14:paraId="4C4AA4B3" w14:textId="5810A92E" w:rsidR="009A03B4" w:rsidRPr="00F03AED" w:rsidRDefault="009A03B4" w:rsidP="000A6683">
      <w:pPr>
        <w:pStyle w:val="Bezproreda"/>
        <w:rPr>
          <w:sz w:val="16"/>
          <w:szCs w:val="16"/>
        </w:rPr>
      </w:pPr>
      <w:r w:rsidRPr="00F03AED">
        <w:rPr>
          <w:sz w:val="16"/>
          <w:szCs w:val="16"/>
          <w:lang w:val="en-GB"/>
        </w:rPr>
        <w:t>Zakon o prodaji stanova na kojima postoji stanarsko pravo (</w:t>
      </w:r>
      <w:r w:rsidR="00BE0DED" w:rsidRPr="00F03AED">
        <w:rPr>
          <w:sz w:val="16"/>
          <w:szCs w:val="16"/>
        </w:rPr>
        <w:t>NN 43/92, 69/92, 87/92, 25/93, 26/93, 48/93, 2/94, 44/94, 47/94, 58/95, 103/95, 11/96, 76/96, 111/96, 11/97, 103/97, 119/97, 68/98, 163/98, 22/99, 96/99, 120/00, 94/01, 78/02</w:t>
      </w:r>
    </w:p>
    <w:p w14:paraId="669D4F07" w14:textId="380455C2" w:rsidR="009A03B4" w:rsidRPr="00F03AED" w:rsidRDefault="009A03B4" w:rsidP="000A6683">
      <w:pPr>
        <w:pStyle w:val="Bezproreda"/>
        <w:rPr>
          <w:sz w:val="16"/>
          <w:szCs w:val="16"/>
        </w:rPr>
      </w:pPr>
      <w:r w:rsidRPr="00F03AED">
        <w:rPr>
          <w:sz w:val="16"/>
          <w:szCs w:val="16"/>
        </w:rPr>
        <w:t>Zakon o boravišnoj pristojbi (</w:t>
      </w:r>
      <w:r w:rsidR="00BE0DED" w:rsidRPr="00F03AED">
        <w:rPr>
          <w:sz w:val="16"/>
          <w:szCs w:val="16"/>
        </w:rPr>
        <w:t>NN </w:t>
      </w:r>
      <w:hyperlink r:id="rId120" w:history="1">
        <w:r w:rsidR="00BE0DED" w:rsidRPr="00F03AED">
          <w:rPr>
            <w:rStyle w:val="Hiperveza"/>
            <w:b/>
            <w:bCs/>
            <w:color w:val="auto"/>
            <w:sz w:val="16"/>
            <w:szCs w:val="16"/>
          </w:rPr>
          <w:t>152/08</w:t>
        </w:r>
      </w:hyperlink>
      <w:r w:rsidR="00BE0DED" w:rsidRPr="00F03AED">
        <w:rPr>
          <w:sz w:val="16"/>
          <w:szCs w:val="16"/>
        </w:rPr>
        <w:t>, </w:t>
      </w:r>
      <w:hyperlink r:id="rId121" w:history="1">
        <w:r w:rsidR="00BE0DED" w:rsidRPr="00F03AED">
          <w:rPr>
            <w:rStyle w:val="Hiperveza"/>
            <w:b/>
            <w:bCs/>
            <w:color w:val="auto"/>
            <w:sz w:val="16"/>
            <w:szCs w:val="16"/>
          </w:rPr>
          <w:t>59/09</w:t>
        </w:r>
      </w:hyperlink>
      <w:r w:rsidR="00BE0DED" w:rsidRPr="00F03AED">
        <w:rPr>
          <w:sz w:val="16"/>
          <w:szCs w:val="16"/>
        </w:rPr>
        <w:t>, </w:t>
      </w:r>
      <w:hyperlink r:id="rId122" w:history="1">
        <w:r w:rsidR="00BE0DED" w:rsidRPr="00F03AED">
          <w:rPr>
            <w:rStyle w:val="Hiperveza"/>
            <w:b/>
            <w:bCs/>
            <w:color w:val="auto"/>
            <w:sz w:val="16"/>
            <w:szCs w:val="16"/>
          </w:rPr>
          <w:t>97/13</w:t>
        </w:r>
      </w:hyperlink>
      <w:r w:rsidR="00BE0DED" w:rsidRPr="00F03AED">
        <w:rPr>
          <w:sz w:val="16"/>
          <w:szCs w:val="16"/>
        </w:rPr>
        <w:t>, </w:t>
      </w:r>
      <w:hyperlink r:id="rId123" w:history="1">
        <w:r w:rsidR="00BE0DED" w:rsidRPr="00F03AED">
          <w:rPr>
            <w:rStyle w:val="Hiperveza"/>
            <w:b/>
            <w:bCs/>
            <w:color w:val="auto"/>
            <w:sz w:val="16"/>
            <w:szCs w:val="16"/>
          </w:rPr>
          <w:t>158/13</w:t>
        </w:r>
      </w:hyperlink>
      <w:r w:rsidR="00BE0DED" w:rsidRPr="00F03AED">
        <w:rPr>
          <w:sz w:val="16"/>
          <w:szCs w:val="16"/>
        </w:rPr>
        <w:t>, </w:t>
      </w:r>
      <w:hyperlink r:id="rId124" w:history="1">
        <w:r w:rsidR="00BE0DED" w:rsidRPr="00F03AED">
          <w:rPr>
            <w:rStyle w:val="Hiperveza"/>
            <w:b/>
            <w:bCs/>
            <w:color w:val="auto"/>
            <w:sz w:val="16"/>
            <w:szCs w:val="16"/>
          </w:rPr>
          <w:t>30/14</w:t>
        </w:r>
      </w:hyperlink>
    </w:p>
    <w:p w14:paraId="3BED9DE1" w14:textId="5F405935" w:rsidR="009A03B4" w:rsidRPr="00F03AED" w:rsidRDefault="009A03B4" w:rsidP="000A6683">
      <w:pPr>
        <w:pStyle w:val="Bezproreda"/>
        <w:rPr>
          <w:sz w:val="16"/>
          <w:szCs w:val="16"/>
        </w:rPr>
      </w:pPr>
      <w:r w:rsidRPr="00F03AED">
        <w:rPr>
          <w:sz w:val="16"/>
          <w:szCs w:val="16"/>
        </w:rPr>
        <w:t>Zakona o postupanju s nezakonito izgrađenim zgradama (</w:t>
      </w:r>
      <w:r w:rsidR="00BE0DED" w:rsidRPr="00F03AED">
        <w:rPr>
          <w:sz w:val="16"/>
          <w:szCs w:val="16"/>
        </w:rPr>
        <w:t>NN </w:t>
      </w:r>
      <w:hyperlink r:id="rId125" w:tgtFrame="_blank" w:history="1">
        <w:r w:rsidR="00BE0DED" w:rsidRPr="00F03AED">
          <w:rPr>
            <w:rStyle w:val="Hiperveza"/>
            <w:b/>
            <w:bCs/>
            <w:color w:val="auto"/>
            <w:sz w:val="16"/>
            <w:szCs w:val="16"/>
          </w:rPr>
          <w:t>86/12</w:t>
        </w:r>
      </w:hyperlink>
      <w:r w:rsidR="00BE0DED" w:rsidRPr="00F03AED">
        <w:rPr>
          <w:sz w:val="16"/>
          <w:szCs w:val="16"/>
        </w:rPr>
        <w:t>, </w:t>
      </w:r>
      <w:hyperlink r:id="rId126" w:tgtFrame="_blank" w:history="1">
        <w:r w:rsidR="00BE0DED" w:rsidRPr="00F03AED">
          <w:rPr>
            <w:rStyle w:val="Hiperveza"/>
            <w:b/>
            <w:bCs/>
            <w:color w:val="auto"/>
            <w:sz w:val="16"/>
            <w:szCs w:val="16"/>
          </w:rPr>
          <w:t>143/13</w:t>
        </w:r>
      </w:hyperlink>
      <w:r w:rsidR="00BE0DED" w:rsidRPr="00F03AED">
        <w:rPr>
          <w:sz w:val="16"/>
          <w:szCs w:val="16"/>
        </w:rPr>
        <w:t>, </w:t>
      </w:r>
      <w:hyperlink r:id="rId127" w:tgtFrame="_blank" w:history="1">
        <w:r w:rsidR="00BE0DED" w:rsidRPr="00F03AED">
          <w:rPr>
            <w:rStyle w:val="Hiperveza"/>
            <w:b/>
            <w:bCs/>
            <w:color w:val="auto"/>
            <w:sz w:val="16"/>
            <w:szCs w:val="16"/>
          </w:rPr>
          <w:t>65/17</w:t>
        </w:r>
      </w:hyperlink>
      <w:r w:rsidR="00BE0DED" w:rsidRPr="00F03AED">
        <w:rPr>
          <w:sz w:val="16"/>
          <w:szCs w:val="16"/>
        </w:rPr>
        <w:t>, </w:t>
      </w:r>
      <w:hyperlink r:id="rId128" w:tgtFrame="_blank" w:history="1">
        <w:r w:rsidR="00BE0DED" w:rsidRPr="00F03AED">
          <w:rPr>
            <w:rStyle w:val="Hiperveza"/>
            <w:b/>
            <w:bCs/>
            <w:color w:val="auto"/>
            <w:sz w:val="16"/>
            <w:szCs w:val="16"/>
          </w:rPr>
          <w:t>14/19</w:t>
        </w:r>
      </w:hyperlink>
      <w:r w:rsidR="007A3B4C">
        <w:rPr>
          <w:rStyle w:val="Hiperveza"/>
          <w:b/>
          <w:bCs/>
          <w:color w:val="auto"/>
          <w:sz w:val="16"/>
          <w:szCs w:val="16"/>
        </w:rPr>
        <w:t>)</w:t>
      </w:r>
    </w:p>
    <w:p w14:paraId="4FBE9085" w14:textId="5566AE7A" w:rsidR="00BE0DED" w:rsidRPr="007A3B4C" w:rsidRDefault="009A03B4" w:rsidP="000A6683">
      <w:pPr>
        <w:pStyle w:val="Bezproreda"/>
        <w:rPr>
          <w:sz w:val="16"/>
          <w:szCs w:val="16"/>
        </w:rPr>
      </w:pPr>
      <w:r w:rsidRPr="00F03AED">
        <w:rPr>
          <w:sz w:val="16"/>
          <w:szCs w:val="16"/>
        </w:rPr>
        <w:t>Zakon o fiskalnoj dogovornosti (</w:t>
      </w:r>
      <w:r w:rsidR="00F03AED" w:rsidRPr="00F03AED">
        <w:rPr>
          <w:sz w:val="16"/>
          <w:szCs w:val="16"/>
        </w:rPr>
        <w:t>NN </w:t>
      </w:r>
      <w:hyperlink r:id="rId129" w:tgtFrame="_blank" w:history="1">
        <w:r w:rsidR="00F03AED" w:rsidRPr="00F03AED">
          <w:rPr>
            <w:rStyle w:val="Hiperveza"/>
            <w:b/>
            <w:bCs/>
            <w:color w:val="auto"/>
            <w:sz w:val="16"/>
            <w:szCs w:val="16"/>
          </w:rPr>
          <w:t>111/18</w:t>
        </w:r>
      </w:hyperlink>
      <w:r w:rsidR="00F03AED" w:rsidRPr="00F03AED">
        <w:rPr>
          <w:sz w:val="16"/>
          <w:szCs w:val="16"/>
        </w:rPr>
        <w:t>, </w:t>
      </w:r>
      <w:hyperlink r:id="rId130" w:tgtFrame="_blank" w:history="1">
        <w:r w:rsidR="00F03AED" w:rsidRPr="00F03AED">
          <w:rPr>
            <w:rStyle w:val="Hiperveza"/>
            <w:b/>
            <w:bCs/>
            <w:color w:val="auto"/>
            <w:sz w:val="16"/>
            <w:szCs w:val="16"/>
          </w:rPr>
          <w:t>83/23</w:t>
        </w:r>
      </w:hyperlink>
      <w:r w:rsidR="007A3B4C">
        <w:rPr>
          <w:sz w:val="16"/>
          <w:szCs w:val="16"/>
        </w:rPr>
        <w:t>)</w:t>
      </w:r>
    </w:p>
    <w:sectPr w:rsidR="00BE0DED" w:rsidRPr="007A3B4C">
      <w:footerReference w:type="default" r:id="rId131"/>
      <w:pgSz w:w="11906" w:h="16838" w:code="9"/>
      <w:pgMar w:top="567" w:right="737"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D805" w14:textId="77777777" w:rsidR="00DF24B3" w:rsidRDefault="00DF24B3">
      <w:pPr>
        <w:spacing w:after="0" w:line="240" w:lineRule="auto"/>
      </w:pPr>
      <w:r>
        <w:separator/>
      </w:r>
    </w:p>
  </w:endnote>
  <w:endnote w:type="continuationSeparator" w:id="0">
    <w:p w14:paraId="133A9165" w14:textId="77777777" w:rsidR="00DF24B3" w:rsidRDefault="00DF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ACB9" w14:textId="77777777" w:rsidR="00CA3FAA" w:rsidRDefault="00F03AED">
    <w:pPr>
      <w:pStyle w:val="Podnoje"/>
    </w:pPr>
    <w:r>
      <w:fldChar w:fldCharType="begin"/>
    </w:r>
    <w:r>
      <w:instrText xml:space="preserve"> PAGE   \* MERGEFORMAT </w:instrText>
    </w:r>
    <w:r>
      <w:fldChar w:fldCharType="separate"/>
    </w:r>
    <w:r>
      <w:rPr>
        <w:noProof/>
      </w:rPr>
      <w:t>13</w:t>
    </w:r>
    <w:r>
      <w:fldChar w:fldCharType="end"/>
    </w:r>
  </w:p>
  <w:p w14:paraId="04A7F5E0" w14:textId="77777777" w:rsidR="00CA3FAA" w:rsidRDefault="00CA3F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16CA" w14:textId="77777777" w:rsidR="00DF24B3" w:rsidRDefault="00DF24B3">
      <w:pPr>
        <w:spacing w:after="0" w:line="240" w:lineRule="auto"/>
      </w:pPr>
      <w:r>
        <w:separator/>
      </w:r>
    </w:p>
  </w:footnote>
  <w:footnote w:type="continuationSeparator" w:id="0">
    <w:p w14:paraId="7F15CB57" w14:textId="77777777" w:rsidR="00DF24B3" w:rsidRDefault="00DF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8F8"/>
    <w:multiLevelType w:val="hybridMultilevel"/>
    <w:tmpl w:val="7EAAB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9204DA"/>
    <w:multiLevelType w:val="hybridMultilevel"/>
    <w:tmpl w:val="91D28BF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C46BC"/>
    <w:multiLevelType w:val="hybridMultilevel"/>
    <w:tmpl w:val="5F88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5B0DDB"/>
    <w:multiLevelType w:val="hybridMultilevel"/>
    <w:tmpl w:val="2D3019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F56E9"/>
    <w:multiLevelType w:val="hybridMultilevel"/>
    <w:tmpl w:val="CD90B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F07F16"/>
    <w:multiLevelType w:val="hybridMultilevel"/>
    <w:tmpl w:val="FFD093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B616EE"/>
    <w:multiLevelType w:val="hybridMultilevel"/>
    <w:tmpl w:val="25D00D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AD21ACB"/>
    <w:multiLevelType w:val="hybridMultilevel"/>
    <w:tmpl w:val="46C2D2AA"/>
    <w:lvl w:ilvl="0" w:tplc="5CEAF2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F3831"/>
    <w:multiLevelType w:val="hybridMultilevel"/>
    <w:tmpl w:val="A8660444"/>
    <w:lvl w:ilvl="0" w:tplc="D9A4E9AA">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279A7E31"/>
    <w:multiLevelType w:val="hybridMultilevel"/>
    <w:tmpl w:val="4140A51E"/>
    <w:lvl w:ilvl="0" w:tplc="86C22C70">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4F1446"/>
    <w:multiLevelType w:val="hybridMultilevel"/>
    <w:tmpl w:val="2CBEF238"/>
    <w:lvl w:ilvl="0" w:tplc="1A2669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FB072C"/>
    <w:multiLevelType w:val="hybridMultilevel"/>
    <w:tmpl w:val="7908A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8C662A"/>
    <w:multiLevelType w:val="hybridMultilevel"/>
    <w:tmpl w:val="755823B2"/>
    <w:lvl w:ilvl="0" w:tplc="522A6CDA">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13" w15:restartNumberingAfterBreak="0">
    <w:nsid w:val="5EAC3411"/>
    <w:multiLevelType w:val="hybridMultilevel"/>
    <w:tmpl w:val="DE644A8A"/>
    <w:lvl w:ilvl="0" w:tplc="2FA05448">
      <w:start w:val="1"/>
      <w:numFmt w:val="bullet"/>
      <w:lvlText w:val="-"/>
      <w:lvlJc w:val="left"/>
      <w:pPr>
        <w:ind w:left="2664" w:hanging="360"/>
      </w:pPr>
      <w:rPr>
        <w:rFonts w:ascii="Calibri" w:eastAsia="Calibri" w:hAnsi="Calibri" w:cs="Calibri" w:hint="default"/>
      </w:rPr>
    </w:lvl>
    <w:lvl w:ilvl="1" w:tplc="041A0003" w:tentative="1">
      <w:start w:val="1"/>
      <w:numFmt w:val="bullet"/>
      <w:lvlText w:val="o"/>
      <w:lvlJc w:val="left"/>
      <w:pPr>
        <w:ind w:left="3384" w:hanging="360"/>
      </w:pPr>
      <w:rPr>
        <w:rFonts w:ascii="Courier New" w:hAnsi="Courier New" w:cs="Courier New" w:hint="default"/>
      </w:rPr>
    </w:lvl>
    <w:lvl w:ilvl="2" w:tplc="041A0005" w:tentative="1">
      <w:start w:val="1"/>
      <w:numFmt w:val="bullet"/>
      <w:lvlText w:val=""/>
      <w:lvlJc w:val="left"/>
      <w:pPr>
        <w:ind w:left="4104" w:hanging="360"/>
      </w:pPr>
      <w:rPr>
        <w:rFonts w:ascii="Wingdings" w:hAnsi="Wingdings" w:hint="default"/>
      </w:rPr>
    </w:lvl>
    <w:lvl w:ilvl="3" w:tplc="041A0001" w:tentative="1">
      <w:start w:val="1"/>
      <w:numFmt w:val="bullet"/>
      <w:lvlText w:val=""/>
      <w:lvlJc w:val="left"/>
      <w:pPr>
        <w:ind w:left="4824" w:hanging="360"/>
      </w:pPr>
      <w:rPr>
        <w:rFonts w:ascii="Symbol" w:hAnsi="Symbol" w:hint="default"/>
      </w:rPr>
    </w:lvl>
    <w:lvl w:ilvl="4" w:tplc="041A0003" w:tentative="1">
      <w:start w:val="1"/>
      <w:numFmt w:val="bullet"/>
      <w:lvlText w:val="o"/>
      <w:lvlJc w:val="left"/>
      <w:pPr>
        <w:ind w:left="5544" w:hanging="360"/>
      </w:pPr>
      <w:rPr>
        <w:rFonts w:ascii="Courier New" w:hAnsi="Courier New" w:cs="Courier New" w:hint="default"/>
      </w:rPr>
    </w:lvl>
    <w:lvl w:ilvl="5" w:tplc="041A0005" w:tentative="1">
      <w:start w:val="1"/>
      <w:numFmt w:val="bullet"/>
      <w:lvlText w:val=""/>
      <w:lvlJc w:val="left"/>
      <w:pPr>
        <w:ind w:left="6264" w:hanging="360"/>
      </w:pPr>
      <w:rPr>
        <w:rFonts w:ascii="Wingdings" w:hAnsi="Wingdings" w:hint="default"/>
      </w:rPr>
    </w:lvl>
    <w:lvl w:ilvl="6" w:tplc="041A0001" w:tentative="1">
      <w:start w:val="1"/>
      <w:numFmt w:val="bullet"/>
      <w:lvlText w:val=""/>
      <w:lvlJc w:val="left"/>
      <w:pPr>
        <w:ind w:left="6984" w:hanging="360"/>
      </w:pPr>
      <w:rPr>
        <w:rFonts w:ascii="Symbol" w:hAnsi="Symbol" w:hint="default"/>
      </w:rPr>
    </w:lvl>
    <w:lvl w:ilvl="7" w:tplc="041A0003" w:tentative="1">
      <w:start w:val="1"/>
      <w:numFmt w:val="bullet"/>
      <w:lvlText w:val="o"/>
      <w:lvlJc w:val="left"/>
      <w:pPr>
        <w:ind w:left="7704" w:hanging="360"/>
      </w:pPr>
      <w:rPr>
        <w:rFonts w:ascii="Courier New" w:hAnsi="Courier New" w:cs="Courier New" w:hint="default"/>
      </w:rPr>
    </w:lvl>
    <w:lvl w:ilvl="8" w:tplc="041A0005" w:tentative="1">
      <w:start w:val="1"/>
      <w:numFmt w:val="bullet"/>
      <w:lvlText w:val=""/>
      <w:lvlJc w:val="left"/>
      <w:pPr>
        <w:ind w:left="8424" w:hanging="360"/>
      </w:pPr>
      <w:rPr>
        <w:rFonts w:ascii="Wingdings" w:hAnsi="Wingdings" w:hint="default"/>
      </w:rPr>
    </w:lvl>
  </w:abstractNum>
  <w:abstractNum w:abstractNumId="14" w15:restartNumberingAfterBreak="0">
    <w:nsid w:val="658866A1"/>
    <w:multiLevelType w:val="hybridMultilevel"/>
    <w:tmpl w:val="703AC822"/>
    <w:lvl w:ilvl="0" w:tplc="8F80A042">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61A35E7"/>
    <w:multiLevelType w:val="hybridMultilevel"/>
    <w:tmpl w:val="44ACF05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9F5C4E"/>
    <w:multiLevelType w:val="hybridMultilevel"/>
    <w:tmpl w:val="5120AE0A"/>
    <w:lvl w:ilvl="0" w:tplc="4CFE4548">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6AAF0E9F"/>
    <w:multiLevelType w:val="hybridMultilevel"/>
    <w:tmpl w:val="A9EC2D68"/>
    <w:lvl w:ilvl="0" w:tplc="B7D4D1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8C38F7"/>
    <w:multiLevelType w:val="hybridMultilevel"/>
    <w:tmpl w:val="F62CB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6714153">
    <w:abstractNumId w:val="9"/>
  </w:num>
  <w:num w:numId="2" w16cid:durableId="1966083198">
    <w:abstractNumId w:val="10"/>
  </w:num>
  <w:num w:numId="3" w16cid:durableId="1029339079">
    <w:abstractNumId w:val="0"/>
  </w:num>
  <w:num w:numId="4" w16cid:durableId="1545485971">
    <w:abstractNumId w:val="4"/>
  </w:num>
  <w:num w:numId="5" w16cid:durableId="735863414">
    <w:abstractNumId w:val="12"/>
  </w:num>
  <w:num w:numId="6" w16cid:durableId="1249190936">
    <w:abstractNumId w:val="11"/>
  </w:num>
  <w:num w:numId="7" w16cid:durableId="1801729975">
    <w:abstractNumId w:val="6"/>
  </w:num>
  <w:num w:numId="8" w16cid:durableId="2032337244">
    <w:abstractNumId w:val="1"/>
  </w:num>
  <w:num w:numId="9" w16cid:durableId="1784376707">
    <w:abstractNumId w:val="3"/>
  </w:num>
  <w:num w:numId="10" w16cid:durableId="1023750519">
    <w:abstractNumId w:val="15"/>
  </w:num>
  <w:num w:numId="11" w16cid:durableId="1177690815">
    <w:abstractNumId w:val="7"/>
  </w:num>
  <w:num w:numId="12" w16cid:durableId="1331638977">
    <w:abstractNumId w:val="16"/>
  </w:num>
  <w:num w:numId="13" w16cid:durableId="230315445">
    <w:abstractNumId w:val="8"/>
  </w:num>
  <w:num w:numId="14" w16cid:durableId="656231530">
    <w:abstractNumId w:val="5"/>
  </w:num>
  <w:num w:numId="15" w16cid:durableId="2128039868">
    <w:abstractNumId w:val="17"/>
  </w:num>
  <w:num w:numId="16" w16cid:durableId="1097361711">
    <w:abstractNumId w:val="18"/>
  </w:num>
  <w:num w:numId="17" w16cid:durableId="1987859158">
    <w:abstractNumId w:val="2"/>
  </w:num>
  <w:num w:numId="18" w16cid:durableId="193426413">
    <w:abstractNumId w:val="13"/>
  </w:num>
  <w:num w:numId="19" w16cid:durableId="2096853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AA"/>
    <w:rsid w:val="0000081C"/>
    <w:rsid w:val="00032981"/>
    <w:rsid w:val="000540B5"/>
    <w:rsid w:val="00063988"/>
    <w:rsid w:val="0006603A"/>
    <w:rsid w:val="00070431"/>
    <w:rsid w:val="0007579D"/>
    <w:rsid w:val="00077976"/>
    <w:rsid w:val="000A6683"/>
    <w:rsid w:val="000B6791"/>
    <w:rsid w:val="000D3BEE"/>
    <w:rsid w:val="00126E9C"/>
    <w:rsid w:val="001352A9"/>
    <w:rsid w:val="00175085"/>
    <w:rsid w:val="00195034"/>
    <w:rsid w:val="001B25E8"/>
    <w:rsid w:val="001E6C7D"/>
    <w:rsid w:val="001E7477"/>
    <w:rsid w:val="00211E3C"/>
    <w:rsid w:val="00255906"/>
    <w:rsid w:val="00256F7E"/>
    <w:rsid w:val="002622F4"/>
    <w:rsid w:val="00273F9D"/>
    <w:rsid w:val="002970AD"/>
    <w:rsid w:val="002A1791"/>
    <w:rsid w:val="002B150E"/>
    <w:rsid w:val="002C1ED5"/>
    <w:rsid w:val="002C399F"/>
    <w:rsid w:val="002C4CF3"/>
    <w:rsid w:val="002D2169"/>
    <w:rsid w:val="003230C5"/>
    <w:rsid w:val="00325145"/>
    <w:rsid w:val="00331E20"/>
    <w:rsid w:val="003365D8"/>
    <w:rsid w:val="003554D7"/>
    <w:rsid w:val="00356B60"/>
    <w:rsid w:val="0039371E"/>
    <w:rsid w:val="003F7ECD"/>
    <w:rsid w:val="0040042C"/>
    <w:rsid w:val="004023AF"/>
    <w:rsid w:val="00407A10"/>
    <w:rsid w:val="004179D0"/>
    <w:rsid w:val="004263DC"/>
    <w:rsid w:val="00426410"/>
    <w:rsid w:val="00436A03"/>
    <w:rsid w:val="00441022"/>
    <w:rsid w:val="0045342C"/>
    <w:rsid w:val="00454BD5"/>
    <w:rsid w:val="00501714"/>
    <w:rsid w:val="0051010D"/>
    <w:rsid w:val="005210CD"/>
    <w:rsid w:val="0054172E"/>
    <w:rsid w:val="00543B6B"/>
    <w:rsid w:val="00582E8D"/>
    <w:rsid w:val="0058460E"/>
    <w:rsid w:val="005A443B"/>
    <w:rsid w:val="005B506A"/>
    <w:rsid w:val="005C2880"/>
    <w:rsid w:val="005C6614"/>
    <w:rsid w:val="005E008A"/>
    <w:rsid w:val="005F6281"/>
    <w:rsid w:val="00611C9A"/>
    <w:rsid w:val="00625864"/>
    <w:rsid w:val="00633BBD"/>
    <w:rsid w:val="00651EBA"/>
    <w:rsid w:val="00663CE9"/>
    <w:rsid w:val="0066701A"/>
    <w:rsid w:val="00672341"/>
    <w:rsid w:val="00695920"/>
    <w:rsid w:val="006D2601"/>
    <w:rsid w:val="007249E8"/>
    <w:rsid w:val="00727CB1"/>
    <w:rsid w:val="00754CFB"/>
    <w:rsid w:val="0076699A"/>
    <w:rsid w:val="00796F82"/>
    <w:rsid w:val="007A3B4C"/>
    <w:rsid w:val="007B4347"/>
    <w:rsid w:val="007C0CC9"/>
    <w:rsid w:val="007C4C04"/>
    <w:rsid w:val="007D34BC"/>
    <w:rsid w:val="007E60B7"/>
    <w:rsid w:val="00834EF7"/>
    <w:rsid w:val="008464D1"/>
    <w:rsid w:val="00847F69"/>
    <w:rsid w:val="00854EFB"/>
    <w:rsid w:val="00872177"/>
    <w:rsid w:val="00885662"/>
    <w:rsid w:val="008B2383"/>
    <w:rsid w:val="008C040A"/>
    <w:rsid w:val="008E022D"/>
    <w:rsid w:val="008F64C4"/>
    <w:rsid w:val="0092659A"/>
    <w:rsid w:val="0094143A"/>
    <w:rsid w:val="00943BF2"/>
    <w:rsid w:val="00956B64"/>
    <w:rsid w:val="009601C9"/>
    <w:rsid w:val="00960AFE"/>
    <w:rsid w:val="00962D76"/>
    <w:rsid w:val="009652C6"/>
    <w:rsid w:val="0097749B"/>
    <w:rsid w:val="00985417"/>
    <w:rsid w:val="009A03B4"/>
    <w:rsid w:val="009B01B9"/>
    <w:rsid w:val="009B093F"/>
    <w:rsid w:val="009E5112"/>
    <w:rsid w:val="009E797D"/>
    <w:rsid w:val="00A01A06"/>
    <w:rsid w:val="00A07814"/>
    <w:rsid w:val="00A13878"/>
    <w:rsid w:val="00A510FE"/>
    <w:rsid w:val="00A57FAC"/>
    <w:rsid w:val="00A66FF8"/>
    <w:rsid w:val="00AA26AC"/>
    <w:rsid w:val="00AB73B6"/>
    <w:rsid w:val="00AE498E"/>
    <w:rsid w:val="00B02F9D"/>
    <w:rsid w:val="00B07AB5"/>
    <w:rsid w:val="00B2472A"/>
    <w:rsid w:val="00B60AA9"/>
    <w:rsid w:val="00B70695"/>
    <w:rsid w:val="00B73953"/>
    <w:rsid w:val="00B81F2F"/>
    <w:rsid w:val="00B87962"/>
    <w:rsid w:val="00B90848"/>
    <w:rsid w:val="00BD2B1E"/>
    <w:rsid w:val="00BD7330"/>
    <w:rsid w:val="00BD7813"/>
    <w:rsid w:val="00BE0DED"/>
    <w:rsid w:val="00BE180F"/>
    <w:rsid w:val="00C002AB"/>
    <w:rsid w:val="00C1649A"/>
    <w:rsid w:val="00C26BAD"/>
    <w:rsid w:val="00C314FB"/>
    <w:rsid w:val="00C45077"/>
    <w:rsid w:val="00C46DFD"/>
    <w:rsid w:val="00C50859"/>
    <w:rsid w:val="00CA3FAA"/>
    <w:rsid w:val="00CA4728"/>
    <w:rsid w:val="00CD30B9"/>
    <w:rsid w:val="00CD775A"/>
    <w:rsid w:val="00CE1AB2"/>
    <w:rsid w:val="00D03F0B"/>
    <w:rsid w:val="00D10D77"/>
    <w:rsid w:val="00D177F0"/>
    <w:rsid w:val="00D52636"/>
    <w:rsid w:val="00D9230C"/>
    <w:rsid w:val="00D93CAF"/>
    <w:rsid w:val="00DB0CCA"/>
    <w:rsid w:val="00DB6FD8"/>
    <w:rsid w:val="00DC7EB0"/>
    <w:rsid w:val="00DE4A2C"/>
    <w:rsid w:val="00DF0595"/>
    <w:rsid w:val="00DF169B"/>
    <w:rsid w:val="00DF24B3"/>
    <w:rsid w:val="00DF4B26"/>
    <w:rsid w:val="00E0201A"/>
    <w:rsid w:val="00E04B8B"/>
    <w:rsid w:val="00E27F40"/>
    <w:rsid w:val="00E340EC"/>
    <w:rsid w:val="00E45633"/>
    <w:rsid w:val="00E70CFC"/>
    <w:rsid w:val="00E74CF8"/>
    <w:rsid w:val="00E81C1D"/>
    <w:rsid w:val="00E928A1"/>
    <w:rsid w:val="00E95082"/>
    <w:rsid w:val="00E9727B"/>
    <w:rsid w:val="00EA1C66"/>
    <w:rsid w:val="00EB3FF2"/>
    <w:rsid w:val="00EB6E10"/>
    <w:rsid w:val="00F03AED"/>
    <w:rsid w:val="00F148AF"/>
    <w:rsid w:val="00F27A42"/>
    <w:rsid w:val="00F414E0"/>
    <w:rsid w:val="00FA660F"/>
    <w:rsid w:val="00FB2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62EE"/>
  <w15:chartTrackingRefBased/>
  <w15:docId w15:val="{6A364010-A472-473D-8064-B48B8D15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paragraph" w:styleId="Naslov5">
    <w:name w:val="heading 5"/>
    <w:basedOn w:val="Normal"/>
    <w:next w:val="Normal"/>
    <w:link w:val="Naslov5Char"/>
    <w:uiPriority w:val="9"/>
    <w:semiHidden/>
    <w:unhideWhenUsed/>
    <w:qFormat/>
    <w:rsid w:val="00633B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Bezproreda">
    <w:name w:val="No Spacing"/>
    <w:uiPriority w:val="1"/>
    <w:qFormat/>
    <w:pPr>
      <w:spacing w:after="0" w:line="240" w:lineRule="auto"/>
    </w:pPr>
    <w:rPr>
      <w:rFonts w:ascii="Calibri" w:eastAsia="Calibri" w:hAnsi="Calibri" w:cs="Times New Roman"/>
    </w:rPr>
  </w:style>
  <w:style w:type="character" w:styleId="Naglaeno">
    <w:name w:val="Strong"/>
    <w:uiPriority w:val="22"/>
    <w:qFormat/>
    <w:rPr>
      <w:b/>
      <w:bCs/>
    </w:r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Calibri" w:eastAsia="Calibri" w:hAnsi="Calibri" w:cs="Times New Roman"/>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Calibri" w:eastAsia="Calibri" w:hAnsi="Calibri" w:cs="Times New Roman"/>
    </w:rPr>
  </w:style>
  <w:style w:type="paragraph" w:styleId="Tijeloteksta">
    <w:name w:val="Body Text"/>
    <w:basedOn w:val="Normal"/>
    <w:link w:val="TijelotekstaChar"/>
    <w:pPr>
      <w:spacing w:after="0" w:line="240" w:lineRule="auto"/>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Calibri" w:hAnsi="Segoe UI" w:cs="Segoe UI"/>
      <w:sz w:val="18"/>
      <w:szCs w:val="18"/>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D1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31E20"/>
    <w:rPr>
      <w:color w:val="0563C1" w:themeColor="hyperlink"/>
      <w:u w:val="single"/>
    </w:rPr>
  </w:style>
  <w:style w:type="character" w:styleId="Nerijeenospominjanje">
    <w:name w:val="Unresolved Mention"/>
    <w:basedOn w:val="Zadanifontodlomka"/>
    <w:uiPriority w:val="99"/>
    <w:semiHidden/>
    <w:unhideWhenUsed/>
    <w:rsid w:val="00331E20"/>
    <w:rPr>
      <w:color w:val="605E5C"/>
      <w:shd w:val="clear" w:color="auto" w:fill="E1DFDD"/>
    </w:rPr>
  </w:style>
  <w:style w:type="character" w:customStyle="1" w:styleId="Naslov5Char">
    <w:name w:val="Naslov 5 Char"/>
    <w:basedOn w:val="Zadanifontodlomka"/>
    <w:link w:val="Naslov5"/>
    <w:uiPriority w:val="9"/>
    <w:semiHidden/>
    <w:rsid w:val="00633BB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840">
      <w:bodyDiv w:val="1"/>
      <w:marLeft w:val="0"/>
      <w:marRight w:val="0"/>
      <w:marTop w:val="0"/>
      <w:marBottom w:val="0"/>
      <w:divBdr>
        <w:top w:val="none" w:sz="0" w:space="0" w:color="auto"/>
        <w:left w:val="none" w:sz="0" w:space="0" w:color="auto"/>
        <w:bottom w:val="none" w:sz="0" w:space="0" w:color="auto"/>
        <w:right w:val="none" w:sz="0" w:space="0" w:color="auto"/>
      </w:divBdr>
    </w:div>
    <w:div w:id="15349943">
      <w:bodyDiv w:val="1"/>
      <w:marLeft w:val="0"/>
      <w:marRight w:val="0"/>
      <w:marTop w:val="0"/>
      <w:marBottom w:val="0"/>
      <w:divBdr>
        <w:top w:val="none" w:sz="0" w:space="0" w:color="auto"/>
        <w:left w:val="none" w:sz="0" w:space="0" w:color="auto"/>
        <w:bottom w:val="none" w:sz="0" w:space="0" w:color="auto"/>
        <w:right w:val="none" w:sz="0" w:space="0" w:color="auto"/>
      </w:divBdr>
    </w:div>
    <w:div w:id="23797509">
      <w:bodyDiv w:val="1"/>
      <w:marLeft w:val="0"/>
      <w:marRight w:val="0"/>
      <w:marTop w:val="0"/>
      <w:marBottom w:val="0"/>
      <w:divBdr>
        <w:top w:val="none" w:sz="0" w:space="0" w:color="auto"/>
        <w:left w:val="none" w:sz="0" w:space="0" w:color="auto"/>
        <w:bottom w:val="none" w:sz="0" w:space="0" w:color="auto"/>
        <w:right w:val="none" w:sz="0" w:space="0" w:color="auto"/>
      </w:divBdr>
    </w:div>
    <w:div w:id="53702561">
      <w:bodyDiv w:val="1"/>
      <w:marLeft w:val="0"/>
      <w:marRight w:val="0"/>
      <w:marTop w:val="0"/>
      <w:marBottom w:val="0"/>
      <w:divBdr>
        <w:top w:val="none" w:sz="0" w:space="0" w:color="auto"/>
        <w:left w:val="none" w:sz="0" w:space="0" w:color="auto"/>
        <w:bottom w:val="none" w:sz="0" w:space="0" w:color="auto"/>
        <w:right w:val="none" w:sz="0" w:space="0" w:color="auto"/>
      </w:divBdr>
    </w:div>
    <w:div w:id="72894741">
      <w:bodyDiv w:val="1"/>
      <w:marLeft w:val="0"/>
      <w:marRight w:val="0"/>
      <w:marTop w:val="0"/>
      <w:marBottom w:val="0"/>
      <w:divBdr>
        <w:top w:val="none" w:sz="0" w:space="0" w:color="auto"/>
        <w:left w:val="none" w:sz="0" w:space="0" w:color="auto"/>
        <w:bottom w:val="none" w:sz="0" w:space="0" w:color="auto"/>
        <w:right w:val="none" w:sz="0" w:space="0" w:color="auto"/>
      </w:divBdr>
    </w:div>
    <w:div w:id="121000415">
      <w:bodyDiv w:val="1"/>
      <w:marLeft w:val="0"/>
      <w:marRight w:val="0"/>
      <w:marTop w:val="0"/>
      <w:marBottom w:val="0"/>
      <w:divBdr>
        <w:top w:val="none" w:sz="0" w:space="0" w:color="auto"/>
        <w:left w:val="none" w:sz="0" w:space="0" w:color="auto"/>
        <w:bottom w:val="none" w:sz="0" w:space="0" w:color="auto"/>
        <w:right w:val="none" w:sz="0" w:space="0" w:color="auto"/>
      </w:divBdr>
    </w:div>
    <w:div w:id="121924863">
      <w:bodyDiv w:val="1"/>
      <w:marLeft w:val="0"/>
      <w:marRight w:val="0"/>
      <w:marTop w:val="0"/>
      <w:marBottom w:val="0"/>
      <w:divBdr>
        <w:top w:val="none" w:sz="0" w:space="0" w:color="auto"/>
        <w:left w:val="none" w:sz="0" w:space="0" w:color="auto"/>
        <w:bottom w:val="none" w:sz="0" w:space="0" w:color="auto"/>
        <w:right w:val="none" w:sz="0" w:space="0" w:color="auto"/>
      </w:divBdr>
    </w:div>
    <w:div w:id="135922740">
      <w:bodyDiv w:val="1"/>
      <w:marLeft w:val="0"/>
      <w:marRight w:val="0"/>
      <w:marTop w:val="0"/>
      <w:marBottom w:val="0"/>
      <w:divBdr>
        <w:top w:val="none" w:sz="0" w:space="0" w:color="auto"/>
        <w:left w:val="none" w:sz="0" w:space="0" w:color="auto"/>
        <w:bottom w:val="none" w:sz="0" w:space="0" w:color="auto"/>
        <w:right w:val="none" w:sz="0" w:space="0" w:color="auto"/>
      </w:divBdr>
    </w:div>
    <w:div w:id="152986976">
      <w:bodyDiv w:val="1"/>
      <w:marLeft w:val="0"/>
      <w:marRight w:val="0"/>
      <w:marTop w:val="0"/>
      <w:marBottom w:val="0"/>
      <w:divBdr>
        <w:top w:val="none" w:sz="0" w:space="0" w:color="auto"/>
        <w:left w:val="none" w:sz="0" w:space="0" w:color="auto"/>
        <w:bottom w:val="none" w:sz="0" w:space="0" w:color="auto"/>
        <w:right w:val="none" w:sz="0" w:space="0" w:color="auto"/>
      </w:divBdr>
    </w:div>
    <w:div w:id="157696497">
      <w:bodyDiv w:val="1"/>
      <w:marLeft w:val="0"/>
      <w:marRight w:val="0"/>
      <w:marTop w:val="0"/>
      <w:marBottom w:val="0"/>
      <w:divBdr>
        <w:top w:val="none" w:sz="0" w:space="0" w:color="auto"/>
        <w:left w:val="none" w:sz="0" w:space="0" w:color="auto"/>
        <w:bottom w:val="none" w:sz="0" w:space="0" w:color="auto"/>
        <w:right w:val="none" w:sz="0" w:space="0" w:color="auto"/>
      </w:divBdr>
    </w:div>
    <w:div w:id="209345158">
      <w:bodyDiv w:val="1"/>
      <w:marLeft w:val="0"/>
      <w:marRight w:val="0"/>
      <w:marTop w:val="0"/>
      <w:marBottom w:val="0"/>
      <w:divBdr>
        <w:top w:val="none" w:sz="0" w:space="0" w:color="auto"/>
        <w:left w:val="none" w:sz="0" w:space="0" w:color="auto"/>
        <w:bottom w:val="none" w:sz="0" w:space="0" w:color="auto"/>
        <w:right w:val="none" w:sz="0" w:space="0" w:color="auto"/>
      </w:divBdr>
    </w:div>
    <w:div w:id="221409656">
      <w:bodyDiv w:val="1"/>
      <w:marLeft w:val="0"/>
      <w:marRight w:val="0"/>
      <w:marTop w:val="0"/>
      <w:marBottom w:val="0"/>
      <w:divBdr>
        <w:top w:val="none" w:sz="0" w:space="0" w:color="auto"/>
        <w:left w:val="none" w:sz="0" w:space="0" w:color="auto"/>
        <w:bottom w:val="none" w:sz="0" w:space="0" w:color="auto"/>
        <w:right w:val="none" w:sz="0" w:space="0" w:color="auto"/>
      </w:divBdr>
    </w:div>
    <w:div w:id="316343078">
      <w:bodyDiv w:val="1"/>
      <w:marLeft w:val="0"/>
      <w:marRight w:val="0"/>
      <w:marTop w:val="0"/>
      <w:marBottom w:val="0"/>
      <w:divBdr>
        <w:top w:val="none" w:sz="0" w:space="0" w:color="auto"/>
        <w:left w:val="none" w:sz="0" w:space="0" w:color="auto"/>
        <w:bottom w:val="none" w:sz="0" w:space="0" w:color="auto"/>
        <w:right w:val="none" w:sz="0" w:space="0" w:color="auto"/>
      </w:divBdr>
    </w:div>
    <w:div w:id="317074427">
      <w:bodyDiv w:val="1"/>
      <w:marLeft w:val="0"/>
      <w:marRight w:val="0"/>
      <w:marTop w:val="0"/>
      <w:marBottom w:val="0"/>
      <w:divBdr>
        <w:top w:val="none" w:sz="0" w:space="0" w:color="auto"/>
        <w:left w:val="none" w:sz="0" w:space="0" w:color="auto"/>
        <w:bottom w:val="none" w:sz="0" w:space="0" w:color="auto"/>
        <w:right w:val="none" w:sz="0" w:space="0" w:color="auto"/>
      </w:divBdr>
    </w:div>
    <w:div w:id="340930838">
      <w:bodyDiv w:val="1"/>
      <w:marLeft w:val="0"/>
      <w:marRight w:val="0"/>
      <w:marTop w:val="0"/>
      <w:marBottom w:val="0"/>
      <w:divBdr>
        <w:top w:val="none" w:sz="0" w:space="0" w:color="auto"/>
        <w:left w:val="none" w:sz="0" w:space="0" w:color="auto"/>
        <w:bottom w:val="none" w:sz="0" w:space="0" w:color="auto"/>
        <w:right w:val="none" w:sz="0" w:space="0" w:color="auto"/>
      </w:divBdr>
    </w:div>
    <w:div w:id="354888585">
      <w:bodyDiv w:val="1"/>
      <w:marLeft w:val="0"/>
      <w:marRight w:val="0"/>
      <w:marTop w:val="0"/>
      <w:marBottom w:val="0"/>
      <w:divBdr>
        <w:top w:val="none" w:sz="0" w:space="0" w:color="auto"/>
        <w:left w:val="none" w:sz="0" w:space="0" w:color="auto"/>
        <w:bottom w:val="none" w:sz="0" w:space="0" w:color="auto"/>
        <w:right w:val="none" w:sz="0" w:space="0" w:color="auto"/>
      </w:divBdr>
    </w:div>
    <w:div w:id="368142552">
      <w:bodyDiv w:val="1"/>
      <w:marLeft w:val="0"/>
      <w:marRight w:val="0"/>
      <w:marTop w:val="0"/>
      <w:marBottom w:val="0"/>
      <w:divBdr>
        <w:top w:val="none" w:sz="0" w:space="0" w:color="auto"/>
        <w:left w:val="none" w:sz="0" w:space="0" w:color="auto"/>
        <w:bottom w:val="none" w:sz="0" w:space="0" w:color="auto"/>
        <w:right w:val="none" w:sz="0" w:space="0" w:color="auto"/>
      </w:divBdr>
    </w:div>
    <w:div w:id="411782658">
      <w:bodyDiv w:val="1"/>
      <w:marLeft w:val="0"/>
      <w:marRight w:val="0"/>
      <w:marTop w:val="0"/>
      <w:marBottom w:val="0"/>
      <w:divBdr>
        <w:top w:val="none" w:sz="0" w:space="0" w:color="auto"/>
        <w:left w:val="none" w:sz="0" w:space="0" w:color="auto"/>
        <w:bottom w:val="none" w:sz="0" w:space="0" w:color="auto"/>
        <w:right w:val="none" w:sz="0" w:space="0" w:color="auto"/>
      </w:divBdr>
    </w:div>
    <w:div w:id="422847113">
      <w:bodyDiv w:val="1"/>
      <w:marLeft w:val="0"/>
      <w:marRight w:val="0"/>
      <w:marTop w:val="0"/>
      <w:marBottom w:val="0"/>
      <w:divBdr>
        <w:top w:val="none" w:sz="0" w:space="0" w:color="auto"/>
        <w:left w:val="none" w:sz="0" w:space="0" w:color="auto"/>
        <w:bottom w:val="none" w:sz="0" w:space="0" w:color="auto"/>
        <w:right w:val="none" w:sz="0" w:space="0" w:color="auto"/>
      </w:divBdr>
    </w:div>
    <w:div w:id="532960532">
      <w:bodyDiv w:val="1"/>
      <w:marLeft w:val="0"/>
      <w:marRight w:val="0"/>
      <w:marTop w:val="0"/>
      <w:marBottom w:val="0"/>
      <w:divBdr>
        <w:top w:val="none" w:sz="0" w:space="0" w:color="auto"/>
        <w:left w:val="none" w:sz="0" w:space="0" w:color="auto"/>
        <w:bottom w:val="none" w:sz="0" w:space="0" w:color="auto"/>
        <w:right w:val="none" w:sz="0" w:space="0" w:color="auto"/>
      </w:divBdr>
    </w:div>
    <w:div w:id="535583877">
      <w:bodyDiv w:val="1"/>
      <w:marLeft w:val="0"/>
      <w:marRight w:val="0"/>
      <w:marTop w:val="0"/>
      <w:marBottom w:val="0"/>
      <w:divBdr>
        <w:top w:val="none" w:sz="0" w:space="0" w:color="auto"/>
        <w:left w:val="none" w:sz="0" w:space="0" w:color="auto"/>
        <w:bottom w:val="none" w:sz="0" w:space="0" w:color="auto"/>
        <w:right w:val="none" w:sz="0" w:space="0" w:color="auto"/>
      </w:divBdr>
    </w:div>
    <w:div w:id="538712877">
      <w:bodyDiv w:val="1"/>
      <w:marLeft w:val="0"/>
      <w:marRight w:val="0"/>
      <w:marTop w:val="0"/>
      <w:marBottom w:val="0"/>
      <w:divBdr>
        <w:top w:val="none" w:sz="0" w:space="0" w:color="auto"/>
        <w:left w:val="none" w:sz="0" w:space="0" w:color="auto"/>
        <w:bottom w:val="none" w:sz="0" w:space="0" w:color="auto"/>
        <w:right w:val="none" w:sz="0" w:space="0" w:color="auto"/>
      </w:divBdr>
    </w:div>
    <w:div w:id="564879779">
      <w:bodyDiv w:val="1"/>
      <w:marLeft w:val="0"/>
      <w:marRight w:val="0"/>
      <w:marTop w:val="0"/>
      <w:marBottom w:val="0"/>
      <w:divBdr>
        <w:top w:val="none" w:sz="0" w:space="0" w:color="auto"/>
        <w:left w:val="none" w:sz="0" w:space="0" w:color="auto"/>
        <w:bottom w:val="none" w:sz="0" w:space="0" w:color="auto"/>
        <w:right w:val="none" w:sz="0" w:space="0" w:color="auto"/>
      </w:divBdr>
    </w:div>
    <w:div w:id="576133558">
      <w:bodyDiv w:val="1"/>
      <w:marLeft w:val="0"/>
      <w:marRight w:val="0"/>
      <w:marTop w:val="0"/>
      <w:marBottom w:val="0"/>
      <w:divBdr>
        <w:top w:val="none" w:sz="0" w:space="0" w:color="auto"/>
        <w:left w:val="none" w:sz="0" w:space="0" w:color="auto"/>
        <w:bottom w:val="none" w:sz="0" w:space="0" w:color="auto"/>
        <w:right w:val="none" w:sz="0" w:space="0" w:color="auto"/>
      </w:divBdr>
    </w:div>
    <w:div w:id="584266418">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01452271">
      <w:bodyDiv w:val="1"/>
      <w:marLeft w:val="0"/>
      <w:marRight w:val="0"/>
      <w:marTop w:val="0"/>
      <w:marBottom w:val="0"/>
      <w:divBdr>
        <w:top w:val="none" w:sz="0" w:space="0" w:color="auto"/>
        <w:left w:val="none" w:sz="0" w:space="0" w:color="auto"/>
        <w:bottom w:val="none" w:sz="0" w:space="0" w:color="auto"/>
        <w:right w:val="none" w:sz="0" w:space="0" w:color="auto"/>
      </w:divBdr>
    </w:div>
    <w:div w:id="612591392">
      <w:bodyDiv w:val="1"/>
      <w:marLeft w:val="0"/>
      <w:marRight w:val="0"/>
      <w:marTop w:val="0"/>
      <w:marBottom w:val="0"/>
      <w:divBdr>
        <w:top w:val="none" w:sz="0" w:space="0" w:color="auto"/>
        <w:left w:val="none" w:sz="0" w:space="0" w:color="auto"/>
        <w:bottom w:val="none" w:sz="0" w:space="0" w:color="auto"/>
        <w:right w:val="none" w:sz="0" w:space="0" w:color="auto"/>
      </w:divBdr>
    </w:div>
    <w:div w:id="635989485">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9872344">
      <w:bodyDiv w:val="1"/>
      <w:marLeft w:val="0"/>
      <w:marRight w:val="0"/>
      <w:marTop w:val="0"/>
      <w:marBottom w:val="0"/>
      <w:divBdr>
        <w:top w:val="none" w:sz="0" w:space="0" w:color="auto"/>
        <w:left w:val="none" w:sz="0" w:space="0" w:color="auto"/>
        <w:bottom w:val="none" w:sz="0" w:space="0" w:color="auto"/>
        <w:right w:val="none" w:sz="0" w:space="0" w:color="auto"/>
      </w:divBdr>
    </w:div>
    <w:div w:id="682054675">
      <w:bodyDiv w:val="1"/>
      <w:marLeft w:val="0"/>
      <w:marRight w:val="0"/>
      <w:marTop w:val="0"/>
      <w:marBottom w:val="0"/>
      <w:divBdr>
        <w:top w:val="none" w:sz="0" w:space="0" w:color="auto"/>
        <w:left w:val="none" w:sz="0" w:space="0" w:color="auto"/>
        <w:bottom w:val="none" w:sz="0" w:space="0" w:color="auto"/>
        <w:right w:val="none" w:sz="0" w:space="0" w:color="auto"/>
      </w:divBdr>
    </w:div>
    <w:div w:id="688605125">
      <w:bodyDiv w:val="1"/>
      <w:marLeft w:val="0"/>
      <w:marRight w:val="0"/>
      <w:marTop w:val="0"/>
      <w:marBottom w:val="0"/>
      <w:divBdr>
        <w:top w:val="none" w:sz="0" w:space="0" w:color="auto"/>
        <w:left w:val="none" w:sz="0" w:space="0" w:color="auto"/>
        <w:bottom w:val="none" w:sz="0" w:space="0" w:color="auto"/>
        <w:right w:val="none" w:sz="0" w:space="0" w:color="auto"/>
      </w:divBdr>
    </w:div>
    <w:div w:id="711465477">
      <w:bodyDiv w:val="1"/>
      <w:marLeft w:val="0"/>
      <w:marRight w:val="0"/>
      <w:marTop w:val="0"/>
      <w:marBottom w:val="0"/>
      <w:divBdr>
        <w:top w:val="none" w:sz="0" w:space="0" w:color="auto"/>
        <w:left w:val="none" w:sz="0" w:space="0" w:color="auto"/>
        <w:bottom w:val="none" w:sz="0" w:space="0" w:color="auto"/>
        <w:right w:val="none" w:sz="0" w:space="0" w:color="auto"/>
      </w:divBdr>
    </w:div>
    <w:div w:id="734932763">
      <w:bodyDiv w:val="1"/>
      <w:marLeft w:val="0"/>
      <w:marRight w:val="0"/>
      <w:marTop w:val="0"/>
      <w:marBottom w:val="0"/>
      <w:divBdr>
        <w:top w:val="none" w:sz="0" w:space="0" w:color="auto"/>
        <w:left w:val="none" w:sz="0" w:space="0" w:color="auto"/>
        <w:bottom w:val="none" w:sz="0" w:space="0" w:color="auto"/>
        <w:right w:val="none" w:sz="0" w:space="0" w:color="auto"/>
      </w:divBdr>
    </w:div>
    <w:div w:id="735203633">
      <w:bodyDiv w:val="1"/>
      <w:marLeft w:val="0"/>
      <w:marRight w:val="0"/>
      <w:marTop w:val="0"/>
      <w:marBottom w:val="0"/>
      <w:divBdr>
        <w:top w:val="none" w:sz="0" w:space="0" w:color="auto"/>
        <w:left w:val="none" w:sz="0" w:space="0" w:color="auto"/>
        <w:bottom w:val="none" w:sz="0" w:space="0" w:color="auto"/>
        <w:right w:val="none" w:sz="0" w:space="0" w:color="auto"/>
      </w:divBdr>
    </w:div>
    <w:div w:id="807475018">
      <w:bodyDiv w:val="1"/>
      <w:marLeft w:val="0"/>
      <w:marRight w:val="0"/>
      <w:marTop w:val="0"/>
      <w:marBottom w:val="0"/>
      <w:divBdr>
        <w:top w:val="none" w:sz="0" w:space="0" w:color="auto"/>
        <w:left w:val="none" w:sz="0" w:space="0" w:color="auto"/>
        <w:bottom w:val="none" w:sz="0" w:space="0" w:color="auto"/>
        <w:right w:val="none" w:sz="0" w:space="0" w:color="auto"/>
      </w:divBdr>
    </w:div>
    <w:div w:id="811871981">
      <w:bodyDiv w:val="1"/>
      <w:marLeft w:val="0"/>
      <w:marRight w:val="0"/>
      <w:marTop w:val="0"/>
      <w:marBottom w:val="0"/>
      <w:divBdr>
        <w:top w:val="none" w:sz="0" w:space="0" w:color="auto"/>
        <w:left w:val="none" w:sz="0" w:space="0" w:color="auto"/>
        <w:bottom w:val="none" w:sz="0" w:space="0" w:color="auto"/>
        <w:right w:val="none" w:sz="0" w:space="0" w:color="auto"/>
      </w:divBdr>
    </w:div>
    <w:div w:id="814225205">
      <w:bodyDiv w:val="1"/>
      <w:marLeft w:val="0"/>
      <w:marRight w:val="0"/>
      <w:marTop w:val="0"/>
      <w:marBottom w:val="0"/>
      <w:divBdr>
        <w:top w:val="none" w:sz="0" w:space="0" w:color="auto"/>
        <w:left w:val="none" w:sz="0" w:space="0" w:color="auto"/>
        <w:bottom w:val="none" w:sz="0" w:space="0" w:color="auto"/>
        <w:right w:val="none" w:sz="0" w:space="0" w:color="auto"/>
      </w:divBdr>
    </w:div>
    <w:div w:id="861940633">
      <w:bodyDiv w:val="1"/>
      <w:marLeft w:val="0"/>
      <w:marRight w:val="0"/>
      <w:marTop w:val="0"/>
      <w:marBottom w:val="0"/>
      <w:divBdr>
        <w:top w:val="none" w:sz="0" w:space="0" w:color="auto"/>
        <w:left w:val="none" w:sz="0" w:space="0" w:color="auto"/>
        <w:bottom w:val="none" w:sz="0" w:space="0" w:color="auto"/>
        <w:right w:val="none" w:sz="0" w:space="0" w:color="auto"/>
      </w:divBdr>
    </w:div>
    <w:div w:id="965312240">
      <w:bodyDiv w:val="1"/>
      <w:marLeft w:val="0"/>
      <w:marRight w:val="0"/>
      <w:marTop w:val="0"/>
      <w:marBottom w:val="0"/>
      <w:divBdr>
        <w:top w:val="none" w:sz="0" w:space="0" w:color="auto"/>
        <w:left w:val="none" w:sz="0" w:space="0" w:color="auto"/>
        <w:bottom w:val="none" w:sz="0" w:space="0" w:color="auto"/>
        <w:right w:val="none" w:sz="0" w:space="0" w:color="auto"/>
      </w:divBdr>
    </w:div>
    <w:div w:id="1000893711">
      <w:bodyDiv w:val="1"/>
      <w:marLeft w:val="0"/>
      <w:marRight w:val="0"/>
      <w:marTop w:val="0"/>
      <w:marBottom w:val="0"/>
      <w:divBdr>
        <w:top w:val="none" w:sz="0" w:space="0" w:color="auto"/>
        <w:left w:val="none" w:sz="0" w:space="0" w:color="auto"/>
        <w:bottom w:val="none" w:sz="0" w:space="0" w:color="auto"/>
        <w:right w:val="none" w:sz="0" w:space="0" w:color="auto"/>
      </w:divBdr>
    </w:div>
    <w:div w:id="1005598658">
      <w:bodyDiv w:val="1"/>
      <w:marLeft w:val="0"/>
      <w:marRight w:val="0"/>
      <w:marTop w:val="0"/>
      <w:marBottom w:val="0"/>
      <w:divBdr>
        <w:top w:val="none" w:sz="0" w:space="0" w:color="auto"/>
        <w:left w:val="none" w:sz="0" w:space="0" w:color="auto"/>
        <w:bottom w:val="none" w:sz="0" w:space="0" w:color="auto"/>
        <w:right w:val="none" w:sz="0" w:space="0" w:color="auto"/>
      </w:divBdr>
    </w:div>
    <w:div w:id="1013340617">
      <w:bodyDiv w:val="1"/>
      <w:marLeft w:val="0"/>
      <w:marRight w:val="0"/>
      <w:marTop w:val="0"/>
      <w:marBottom w:val="0"/>
      <w:divBdr>
        <w:top w:val="none" w:sz="0" w:space="0" w:color="auto"/>
        <w:left w:val="none" w:sz="0" w:space="0" w:color="auto"/>
        <w:bottom w:val="none" w:sz="0" w:space="0" w:color="auto"/>
        <w:right w:val="none" w:sz="0" w:space="0" w:color="auto"/>
      </w:divBdr>
    </w:div>
    <w:div w:id="1021249549">
      <w:bodyDiv w:val="1"/>
      <w:marLeft w:val="0"/>
      <w:marRight w:val="0"/>
      <w:marTop w:val="0"/>
      <w:marBottom w:val="0"/>
      <w:divBdr>
        <w:top w:val="none" w:sz="0" w:space="0" w:color="auto"/>
        <w:left w:val="none" w:sz="0" w:space="0" w:color="auto"/>
        <w:bottom w:val="none" w:sz="0" w:space="0" w:color="auto"/>
        <w:right w:val="none" w:sz="0" w:space="0" w:color="auto"/>
      </w:divBdr>
    </w:div>
    <w:div w:id="1031146616">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128664035">
      <w:bodyDiv w:val="1"/>
      <w:marLeft w:val="0"/>
      <w:marRight w:val="0"/>
      <w:marTop w:val="0"/>
      <w:marBottom w:val="0"/>
      <w:divBdr>
        <w:top w:val="none" w:sz="0" w:space="0" w:color="auto"/>
        <w:left w:val="none" w:sz="0" w:space="0" w:color="auto"/>
        <w:bottom w:val="none" w:sz="0" w:space="0" w:color="auto"/>
        <w:right w:val="none" w:sz="0" w:space="0" w:color="auto"/>
      </w:divBdr>
    </w:div>
    <w:div w:id="1156336904">
      <w:bodyDiv w:val="1"/>
      <w:marLeft w:val="0"/>
      <w:marRight w:val="0"/>
      <w:marTop w:val="0"/>
      <w:marBottom w:val="0"/>
      <w:divBdr>
        <w:top w:val="none" w:sz="0" w:space="0" w:color="auto"/>
        <w:left w:val="none" w:sz="0" w:space="0" w:color="auto"/>
        <w:bottom w:val="none" w:sz="0" w:space="0" w:color="auto"/>
        <w:right w:val="none" w:sz="0" w:space="0" w:color="auto"/>
      </w:divBdr>
    </w:div>
    <w:div w:id="1201937671">
      <w:bodyDiv w:val="1"/>
      <w:marLeft w:val="0"/>
      <w:marRight w:val="0"/>
      <w:marTop w:val="0"/>
      <w:marBottom w:val="0"/>
      <w:divBdr>
        <w:top w:val="none" w:sz="0" w:space="0" w:color="auto"/>
        <w:left w:val="none" w:sz="0" w:space="0" w:color="auto"/>
        <w:bottom w:val="none" w:sz="0" w:space="0" w:color="auto"/>
        <w:right w:val="none" w:sz="0" w:space="0" w:color="auto"/>
      </w:divBdr>
    </w:div>
    <w:div w:id="1205946567">
      <w:bodyDiv w:val="1"/>
      <w:marLeft w:val="0"/>
      <w:marRight w:val="0"/>
      <w:marTop w:val="0"/>
      <w:marBottom w:val="0"/>
      <w:divBdr>
        <w:top w:val="none" w:sz="0" w:space="0" w:color="auto"/>
        <w:left w:val="none" w:sz="0" w:space="0" w:color="auto"/>
        <w:bottom w:val="none" w:sz="0" w:space="0" w:color="auto"/>
        <w:right w:val="none" w:sz="0" w:space="0" w:color="auto"/>
      </w:divBdr>
    </w:div>
    <w:div w:id="1213349682">
      <w:bodyDiv w:val="1"/>
      <w:marLeft w:val="0"/>
      <w:marRight w:val="0"/>
      <w:marTop w:val="0"/>
      <w:marBottom w:val="0"/>
      <w:divBdr>
        <w:top w:val="none" w:sz="0" w:space="0" w:color="auto"/>
        <w:left w:val="none" w:sz="0" w:space="0" w:color="auto"/>
        <w:bottom w:val="none" w:sz="0" w:space="0" w:color="auto"/>
        <w:right w:val="none" w:sz="0" w:space="0" w:color="auto"/>
      </w:divBdr>
    </w:div>
    <w:div w:id="1219516636">
      <w:bodyDiv w:val="1"/>
      <w:marLeft w:val="0"/>
      <w:marRight w:val="0"/>
      <w:marTop w:val="0"/>
      <w:marBottom w:val="0"/>
      <w:divBdr>
        <w:top w:val="none" w:sz="0" w:space="0" w:color="auto"/>
        <w:left w:val="none" w:sz="0" w:space="0" w:color="auto"/>
        <w:bottom w:val="none" w:sz="0" w:space="0" w:color="auto"/>
        <w:right w:val="none" w:sz="0" w:space="0" w:color="auto"/>
      </w:divBdr>
    </w:div>
    <w:div w:id="1231697805">
      <w:bodyDiv w:val="1"/>
      <w:marLeft w:val="0"/>
      <w:marRight w:val="0"/>
      <w:marTop w:val="0"/>
      <w:marBottom w:val="0"/>
      <w:divBdr>
        <w:top w:val="none" w:sz="0" w:space="0" w:color="auto"/>
        <w:left w:val="none" w:sz="0" w:space="0" w:color="auto"/>
        <w:bottom w:val="none" w:sz="0" w:space="0" w:color="auto"/>
        <w:right w:val="none" w:sz="0" w:space="0" w:color="auto"/>
      </w:divBdr>
    </w:div>
    <w:div w:id="1263226858">
      <w:bodyDiv w:val="1"/>
      <w:marLeft w:val="0"/>
      <w:marRight w:val="0"/>
      <w:marTop w:val="0"/>
      <w:marBottom w:val="0"/>
      <w:divBdr>
        <w:top w:val="none" w:sz="0" w:space="0" w:color="auto"/>
        <w:left w:val="none" w:sz="0" w:space="0" w:color="auto"/>
        <w:bottom w:val="none" w:sz="0" w:space="0" w:color="auto"/>
        <w:right w:val="none" w:sz="0" w:space="0" w:color="auto"/>
      </w:divBdr>
    </w:div>
    <w:div w:id="1268191960">
      <w:bodyDiv w:val="1"/>
      <w:marLeft w:val="0"/>
      <w:marRight w:val="0"/>
      <w:marTop w:val="0"/>
      <w:marBottom w:val="0"/>
      <w:divBdr>
        <w:top w:val="none" w:sz="0" w:space="0" w:color="auto"/>
        <w:left w:val="none" w:sz="0" w:space="0" w:color="auto"/>
        <w:bottom w:val="none" w:sz="0" w:space="0" w:color="auto"/>
        <w:right w:val="none" w:sz="0" w:space="0" w:color="auto"/>
      </w:divBdr>
    </w:div>
    <w:div w:id="1285841992">
      <w:bodyDiv w:val="1"/>
      <w:marLeft w:val="0"/>
      <w:marRight w:val="0"/>
      <w:marTop w:val="0"/>
      <w:marBottom w:val="0"/>
      <w:divBdr>
        <w:top w:val="none" w:sz="0" w:space="0" w:color="auto"/>
        <w:left w:val="none" w:sz="0" w:space="0" w:color="auto"/>
        <w:bottom w:val="none" w:sz="0" w:space="0" w:color="auto"/>
        <w:right w:val="none" w:sz="0" w:space="0" w:color="auto"/>
      </w:divBdr>
    </w:div>
    <w:div w:id="1319189252">
      <w:bodyDiv w:val="1"/>
      <w:marLeft w:val="0"/>
      <w:marRight w:val="0"/>
      <w:marTop w:val="0"/>
      <w:marBottom w:val="0"/>
      <w:divBdr>
        <w:top w:val="none" w:sz="0" w:space="0" w:color="auto"/>
        <w:left w:val="none" w:sz="0" w:space="0" w:color="auto"/>
        <w:bottom w:val="none" w:sz="0" w:space="0" w:color="auto"/>
        <w:right w:val="none" w:sz="0" w:space="0" w:color="auto"/>
      </w:divBdr>
    </w:div>
    <w:div w:id="1356537113">
      <w:bodyDiv w:val="1"/>
      <w:marLeft w:val="0"/>
      <w:marRight w:val="0"/>
      <w:marTop w:val="0"/>
      <w:marBottom w:val="0"/>
      <w:divBdr>
        <w:top w:val="none" w:sz="0" w:space="0" w:color="auto"/>
        <w:left w:val="none" w:sz="0" w:space="0" w:color="auto"/>
        <w:bottom w:val="none" w:sz="0" w:space="0" w:color="auto"/>
        <w:right w:val="none" w:sz="0" w:space="0" w:color="auto"/>
      </w:divBdr>
    </w:div>
    <w:div w:id="1375888320">
      <w:bodyDiv w:val="1"/>
      <w:marLeft w:val="0"/>
      <w:marRight w:val="0"/>
      <w:marTop w:val="0"/>
      <w:marBottom w:val="0"/>
      <w:divBdr>
        <w:top w:val="none" w:sz="0" w:space="0" w:color="auto"/>
        <w:left w:val="none" w:sz="0" w:space="0" w:color="auto"/>
        <w:bottom w:val="none" w:sz="0" w:space="0" w:color="auto"/>
        <w:right w:val="none" w:sz="0" w:space="0" w:color="auto"/>
      </w:divBdr>
    </w:div>
    <w:div w:id="1427114314">
      <w:bodyDiv w:val="1"/>
      <w:marLeft w:val="0"/>
      <w:marRight w:val="0"/>
      <w:marTop w:val="0"/>
      <w:marBottom w:val="0"/>
      <w:divBdr>
        <w:top w:val="none" w:sz="0" w:space="0" w:color="auto"/>
        <w:left w:val="none" w:sz="0" w:space="0" w:color="auto"/>
        <w:bottom w:val="none" w:sz="0" w:space="0" w:color="auto"/>
        <w:right w:val="none" w:sz="0" w:space="0" w:color="auto"/>
      </w:divBdr>
    </w:div>
    <w:div w:id="1440683762">
      <w:bodyDiv w:val="1"/>
      <w:marLeft w:val="0"/>
      <w:marRight w:val="0"/>
      <w:marTop w:val="0"/>
      <w:marBottom w:val="0"/>
      <w:divBdr>
        <w:top w:val="none" w:sz="0" w:space="0" w:color="auto"/>
        <w:left w:val="none" w:sz="0" w:space="0" w:color="auto"/>
        <w:bottom w:val="none" w:sz="0" w:space="0" w:color="auto"/>
        <w:right w:val="none" w:sz="0" w:space="0" w:color="auto"/>
      </w:divBdr>
    </w:div>
    <w:div w:id="1456096574">
      <w:bodyDiv w:val="1"/>
      <w:marLeft w:val="0"/>
      <w:marRight w:val="0"/>
      <w:marTop w:val="0"/>
      <w:marBottom w:val="0"/>
      <w:divBdr>
        <w:top w:val="none" w:sz="0" w:space="0" w:color="auto"/>
        <w:left w:val="none" w:sz="0" w:space="0" w:color="auto"/>
        <w:bottom w:val="none" w:sz="0" w:space="0" w:color="auto"/>
        <w:right w:val="none" w:sz="0" w:space="0" w:color="auto"/>
      </w:divBdr>
    </w:div>
    <w:div w:id="1471945036">
      <w:bodyDiv w:val="1"/>
      <w:marLeft w:val="0"/>
      <w:marRight w:val="0"/>
      <w:marTop w:val="0"/>
      <w:marBottom w:val="0"/>
      <w:divBdr>
        <w:top w:val="none" w:sz="0" w:space="0" w:color="auto"/>
        <w:left w:val="none" w:sz="0" w:space="0" w:color="auto"/>
        <w:bottom w:val="none" w:sz="0" w:space="0" w:color="auto"/>
        <w:right w:val="none" w:sz="0" w:space="0" w:color="auto"/>
      </w:divBdr>
    </w:div>
    <w:div w:id="1485002581">
      <w:bodyDiv w:val="1"/>
      <w:marLeft w:val="0"/>
      <w:marRight w:val="0"/>
      <w:marTop w:val="0"/>
      <w:marBottom w:val="0"/>
      <w:divBdr>
        <w:top w:val="none" w:sz="0" w:space="0" w:color="auto"/>
        <w:left w:val="none" w:sz="0" w:space="0" w:color="auto"/>
        <w:bottom w:val="none" w:sz="0" w:space="0" w:color="auto"/>
        <w:right w:val="none" w:sz="0" w:space="0" w:color="auto"/>
      </w:divBdr>
    </w:div>
    <w:div w:id="1499033514">
      <w:bodyDiv w:val="1"/>
      <w:marLeft w:val="0"/>
      <w:marRight w:val="0"/>
      <w:marTop w:val="0"/>
      <w:marBottom w:val="0"/>
      <w:divBdr>
        <w:top w:val="none" w:sz="0" w:space="0" w:color="auto"/>
        <w:left w:val="none" w:sz="0" w:space="0" w:color="auto"/>
        <w:bottom w:val="none" w:sz="0" w:space="0" w:color="auto"/>
        <w:right w:val="none" w:sz="0" w:space="0" w:color="auto"/>
      </w:divBdr>
    </w:div>
    <w:div w:id="1532496149">
      <w:bodyDiv w:val="1"/>
      <w:marLeft w:val="0"/>
      <w:marRight w:val="0"/>
      <w:marTop w:val="0"/>
      <w:marBottom w:val="0"/>
      <w:divBdr>
        <w:top w:val="none" w:sz="0" w:space="0" w:color="auto"/>
        <w:left w:val="none" w:sz="0" w:space="0" w:color="auto"/>
        <w:bottom w:val="none" w:sz="0" w:space="0" w:color="auto"/>
        <w:right w:val="none" w:sz="0" w:space="0" w:color="auto"/>
      </w:divBdr>
    </w:div>
    <w:div w:id="1553686702">
      <w:bodyDiv w:val="1"/>
      <w:marLeft w:val="0"/>
      <w:marRight w:val="0"/>
      <w:marTop w:val="0"/>
      <w:marBottom w:val="0"/>
      <w:divBdr>
        <w:top w:val="none" w:sz="0" w:space="0" w:color="auto"/>
        <w:left w:val="none" w:sz="0" w:space="0" w:color="auto"/>
        <w:bottom w:val="none" w:sz="0" w:space="0" w:color="auto"/>
        <w:right w:val="none" w:sz="0" w:space="0" w:color="auto"/>
      </w:divBdr>
    </w:div>
    <w:div w:id="1558205208">
      <w:bodyDiv w:val="1"/>
      <w:marLeft w:val="0"/>
      <w:marRight w:val="0"/>
      <w:marTop w:val="0"/>
      <w:marBottom w:val="0"/>
      <w:divBdr>
        <w:top w:val="none" w:sz="0" w:space="0" w:color="auto"/>
        <w:left w:val="none" w:sz="0" w:space="0" w:color="auto"/>
        <w:bottom w:val="none" w:sz="0" w:space="0" w:color="auto"/>
        <w:right w:val="none" w:sz="0" w:space="0" w:color="auto"/>
      </w:divBdr>
    </w:div>
    <w:div w:id="1568104107">
      <w:bodyDiv w:val="1"/>
      <w:marLeft w:val="0"/>
      <w:marRight w:val="0"/>
      <w:marTop w:val="0"/>
      <w:marBottom w:val="0"/>
      <w:divBdr>
        <w:top w:val="none" w:sz="0" w:space="0" w:color="auto"/>
        <w:left w:val="none" w:sz="0" w:space="0" w:color="auto"/>
        <w:bottom w:val="none" w:sz="0" w:space="0" w:color="auto"/>
        <w:right w:val="none" w:sz="0" w:space="0" w:color="auto"/>
      </w:divBdr>
    </w:div>
    <w:div w:id="1601181122">
      <w:bodyDiv w:val="1"/>
      <w:marLeft w:val="0"/>
      <w:marRight w:val="0"/>
      <w:marTop w:val="0"/>
      <w:marBottom w:val="0"/>
      <w:divBdr>
        <w:top w:val="none" w:sz="0" w:space="0" w:color="auto"/>
        <w:left w:val="none" w:sz="0" w:space="0" w:color="auto"/>
        <w:bottom w:val="none" w:sz="0" w:space="0" w:color="auto"/>
        <w:right w:val="none" w:sz="0" w:space="0" w:color="auto"/>
      </w:divBdr>
    </w:div>
    <w:div w:id="1622805885">
      <w:bodyDiv w:val="1"/>
      <w:marLeft w:val="0"/>
      <w:marRight w:val="0"/>
      <w:marTop w:val="0"/>
      <w:marBottom w:val="0"/>
      <w:divBdr>
        <w:top w:val="none" w:sz="0" w:space="0" w:color="auto"/>
        <w:left w:val="none" w:sz="0" w:space="0" w:color="auto"/>
        <w:bottom w:val="none" w:sz="0" w:space="0" w:color="auto"/>
        <w:right w:val="none" w:sz="0" w:space="0" w:color="auto"/>
      </w:divBdr>
    </w:div>
    <w:div w:id="1675379790">
      <w:bodyDiv w:val="1"/>
      <w:marLeft w:val="0"/>
      <w:marRight w:val="0"/>
      <w:marTop w:val="0"/>
      <w:marBottom w:val="0"/>
      <w:divBdr>
        <w:top w:val="none" w:sz="0" w:space="0" w:color="auto"/>
        <w:left w:val="none" w:sz="0" w:space="0" w:color="auto"/>
        <w:bottom w:val="none" w:sz="0" w:space="0" w:color="auto"/>
        <w:right w:val="none" w:sz="0" w:space="0" w:color="auto"/>
      </w:divBdr>
    </w:div>
    <w:div w:id="1693609141">
      <w:bodyDiv w:val="1"/>
      <w:marLeft w:val="0"/>
      <w:marRight w:val="0"/>
      <w:marTop w:val="0"/>
      <w:marBottom w:val="0"/>
      <w:divBdr>
        <w:top w:val="none" w:sz="0" w:space="0" w:color="auto"/>
        <w:left w:val="none" w:sz="0" w:space="0" w:color="auto"/>
        <w:bottom w:val="none" w:sz="0" w:space="0" w:color="auto"/>
        <w:right w:val="none" w:sz="0" w:space="0" w:color="auto"/>
      </w:divBdr>
    </w:div>
    <w:div w:id="1704750353">
      <w:bodyDiv w:val="1"/>
      <w:marLeft w:val="0"/>
      <w:marRight w:val="0"/>
      <w:marTop w:val="0"/>
      <w:marBottom w:val="0"/>
      <w:divBdr>
        <w:top w:val="none" w:sz="0" w:space="0" w:color="auto"/>
        <w:left w:val="none" w:sz="0" w:space="0" w:color="auto"/>
        <w:bottom w:val="none" w:sz="0" w:space="0" w:color="auto"/>
        <w:right w:val="none" w:sz="0" w:space="0" w:color="auto"/>
      </w:divBdr>
    </w:div>
    <w:div w:id="1748840954">
      <w:bodyDiv w:val="1"/>
      <w:marLeft w:val="0"/>
      <w:marRight w:val="0"/>
      <w:marTop w:val="0"/>
      <w:marBottom w:val="0"/>
      <w:divBdr>
        <w:top w:val="none" w:sz="0" w:space="0" w:color="auto"/>
        <w:left w:val="none" w:sz="0" w:space="0" w:color="auto"/>
        <w:bottom w:val="none" w:sz="0" w:space="0" w:color="auto"/>
        <w:right w:val="none" w:sz="0" w:space="0" w:color="auto"/>
      </w:divBdr>
    </w:div>
    <w:div w:id="1751192397">
      <w:bodyDiv w:val="1"/>
      <w:marLeft w:val="0"/>
      <w:marRight w:val="0"/>
      <w:marTop w:val="0"/>
      <w:marBottom w:val="0"/>
      <w:divBdr>
        <w:top w:val="none" w:sz="0" w:space="0" w:color="auto"/>
        <w:left w:val="none" w:sz="0" w:space="0" w:color="auto"/>
        <w:bottom w:val="none" w:sz="0" w:space="0" w:color="auto"/>
        <w:right w:val="none" w:sz="0" w:space="0" w:color="auto"/>
      </w:divBdr>
    </w:div>
    <w:div w:id="1764379047">
      <w:bodyDiv w:val="1"/>
      <w:marLeft w:val="0"/>
      <w:marRight w:val="0"/>
      <w:marTop w:val="0"/>
      <w:marBottom w:val="0"/>
      <w:divBdr>
        <w:top w:val="none" w:sz="0" w:space="0" w:color="auto"/>
        <w:left w:val="none" w:sz="0" w:space="0" w:color="auto"/>
        <w:bottom w:val="none" w:sz="0" w:space="0" w:color="auto"/>
        <w:right w:val="none" w:sz="0" w:space="0" w:color="auto"/>
      </w:divBdr>
    </w:div>
    <w:div w:id="1780834731">
      <w:bodyDiv w:val="1"/>
      <w:marLeft w:val="0"/>
      <w:marRight w:val="0"/>
      <w:marTop w:val="0"/>
      <w:marBottom w:val="0"/>
      <w:divBdr>
        <w:top w:val="none" w:sz="0" w:space="0" w:color="auto"/>
        <w:left w:val="none" w:sz="0" w:space="0" w:color="auto"/>
        <w:bottom w:val="none" w:sz="0" w:space="0" w:color="auto"/>
        <w:right w:val="none" w:sz="0" w:space="0" w:color="auto"/>
      </w:divBdr>
    </w:div>
    <w:div w:id="1781795695">
      <w:bodyDiv w:val="1"/>
      <w:marLeft w:val="0"/>
      <w:marRight w:val="0"/>
      <w:marTop w:val="0"/>
      <w:marBottom w:val="0"/>
      <w:divBdr>
        <w:top w:val="none" w:sz="0" w:space="0" w:color="auto"/>
        <w:left w:val="none" w:sz="0" w:space="0" w:color="auto"/>
        <w:bottom w:val="none" w:sz="0" w:space="0" w:color="auto"/>
        <w:right w:val="none" w:sz="0" w:space="0" w:color="auto"/>
      </w:divBdr>
    </w:div>
    <w:div w:id="1798063546">
      <w:bodyDiv w:val="1"/>
      <w:marLeft w:val="0"/>
      <w:marRight w:val="0"/>
      <w:marTop w:val="0"/>
      <w:marBottom w:val="0"/>
      <w:divBdr>
        <w:top w:val="none" w:sz="0" w:space="0" w:color="auto"/>
        <w:left w:val="none" w:sz="0" w:space="0" w:color="auto"/>
        <w:bottom w:val="none" w:sz="0" w:space="0" w:color="auto"/>
        <w:right w:val="none" w:sz="0" w:space="0" w:color="auto"/>
      </w:divBdr>
    </w:div>
    <w:div w:id="1826048469">
      <w:bodyDiv w:val="1"/>
      <w:marLeft w:val="0"/>
      <w:marRight w:val="0"/>
      <w:marTop w:val="0"/>
      <w:marBottom w:val="0"/>
      <w:divBdr>
        <w:top w:val="none" w:sz="0" w:space="0" w:color="auto"/>
        <w:left w:val="none" w:sz="0" w:space="0" w:color="auto"/>
        <w:bottom w:val="none" w:sz="0" w:space="0" w:color="auto"/>
        <w:right w:val="none" w:sz="0" w:space="0" w:color="auto"/>
      </w:divBdr>
    </w:div>
    <w:div w:id="1829595008">
      <w:bodyDiv w:val="1"/>
      <w:marLeft w:val="0"/>
      <w:marRight w:val="0"/>
      <w:marTop w:val="0"/>
      <w:marBottom w:val="0"/>
      <w:divBdr>
        <w:top w:val="none" w:sz="0" w:space="0" w:color="auto"/>
        <w:left w:val="none" w:sz="0" w:space="0" w:color="auto"/>
        <w:bottom w:val="none" w:sz="0" w:space="0" w:color="auto"/>
        <w:right w:val="none" w:sz="0" w:space="0" w:color="auto"/>
      </w:divBdr>
    </w:div>
    <w:div w:id="1830899413">
      <w:bodyDiv w:val="1"/>
      <w:marLeft w:val="0"/>
      <w:marRight w:val="0"/>
      <w:marTop w:val="0"/>
      <w:marBottom w:val="0"/>
      <w:divBdr>
        <w:top w:val="none" w:sz="0" w:space="0" w:color="auto"/>
        <w:left w:val="none" w:sz="0" w:space="0" w:color="auto"/>
        <w:bottom w:val="none" w:sz="0" w:space="0" w:color="auto"/>
        <w:right w:val="none" w:sz="0" w:space="0" w:color="auto"/>
      </w:divBdr>
    </w:div>
    <w:div w:id="1857841161">
      <w:bodyDiv w:val="1"/>
      <w:marLeft w:val="0"/>
      <w:marRight w:val="0"/>
      <w:marTop w:val="0"/>
      <w:marBottom w:val="0"/>
      <w:divBdr>
        <w:top w:val="none" w:sz="0" w:space="0" w:color="auto"/>
        <w:left w:val="none" w:sz="0" w:space="0" w:color="auto"/>
        <w:bottom w:val="none" w:sz="0" w:space="0" w:color="auto"/>
        <w:right w:val="none" w:sz="0" w:space="0" w:color="auto"/>
      </w:divBdr>
    </w:div>
    <w:div w:id="1873037063">
      <w:bodyDiv w:val="1"/>
      <w:marLeft w:val="0"/>
      <w:marRight w:val="0"/>
      <w:marTop w:val="0"/>
      <w:marBottom w:val="0"/>
      <w:divBdr>
        <w:top w:val="none" w:sz="0" w:space="0" w:color="auto"/>
        <w:left w:val="none" w:sz="0" w:space="0" w:color="auto"/>
        <w:bottom w:val="none" w:sz="0" w:space="0" w:color="auto"/>
        <w:right w:val="none" w:sz="0" w:space="0" w:color="auto"/>
      </w:divBdr>
    </w:div>
    <w:div w:id="1882739715">
      <w:bodyDiv w:val="1"/>
      <w:marLeft w:val="0"/>
      <w:marRight w:val="0"/>
      <w:marTop w:val="0"/>
      <w:marBottom w:val="0"/>
      <w:divBdr>
        <w:top w:val="none" w:sz="0" w:space="0" w:color="auto"/>
        <w:left w:val="none" w:sz="0" w:space="0" w:color="auto"/>
        <w:bottom w:val="none" w:sz="0" w:space="0" w:color="auto"/>
        <w:right w:val="none" w:sz="0" w:space="0" w:color="auto"/>
      </w:divBdr>
    </w:div>
    <w:div w:id="1915159859">
      <w:bodyDiv w:val="1"/>
      <w:marLeft w:val="0"/>
      <w:marRight w:val="0"/>
      <w:marTop w:val="0"/>
      <w:marBottom w:val="0"/>
      <w:divBdr>
        <w:top w:val="none" w:sz="0" w:space="0" w:color="auto"/>
        <w:left w:val="none" w:sz="0" w:space="0" w:color="auto"/>
        <w:bottom w:val="none" w:sz="0" w:space="0" w:color="auto"/>
        <w:right w:val="none" w:sz="0" w:space="0" w:color="auto"/>
      </w:divBdr>
    </w:div>
    <w:div w:id="1916821627">
      <w:bodyDiv w:val="1"/>
      <w:marLeft w:val="0"/>
      <w:marRight w:val="0"/>
      <w:marTop w:val="0"/>
      <w:marBottom w:val="0"/>
      <w:divBdr>
        <w:top w:val="none" w:sz="0" w:space="0" w:color="auto"/>
        <w:left w:val="none" w:sz="0" w:space="0" w:color="auto"/>
        <w:bottom w:val="none" w:sz="0" w:space="0" w:color="auto"/>
        <w:right w:val="none" w:sz="0" w:space="0" w:color="auto"/>
      </w:divBdr>
    </w:div>
    <w:div w:id="1992715434">
      <w:bodyDiv w:val="1"/>
      <w:marLeft w:val="0"/>
      <w:marRight w:val="0"/>
      <w:marTop w:val="0"/>
      <w:marBottom w:val="0"/>
      <w:divBdr>
        <w:top w:val="none" w:sz="0" w:space="0" w:color="auto"/>
        <w:left w:val="none" w:sz="0" w:space="0" w:color="auto"/>
        <w:bottom w:val="none" w:sz="0" w:space="0" w:color="auto"/>
        <w:right w:val="none" w:sz="0" w:space="0" w:color="auto"/>
      </w:divBdr>
    </w:div>
    <w:div w:id="2002464488">
      <w:bodyDiv w:val="1"/>
      <w:marLeft w:val="0"/>
      <w:marRight w:val="0"/>
      <w:marTop w:val="0"/>
      <w:marBottom w:val="0"/>
      <w:divBdr>
        <w:top w:val="none" w:sz="0" w:space="0" w:color="auto"/>
        <w:left w:val="none" w:sz="0" w:space="0" w:color="auto"/>
        <w:bottom w:val="none" w:sz="0" w:space="0" w:color="auto"/>
        <w:right w:val="none" w:sz="0" w:space="0" w:color="auto"/>
      </w:divBdr>
    </w:div>
    <w:div w:id="2042708843">
      <w:bodyDiv w:val="1"/>
      <w:marLeft w:val="0"/>
      <w:marRight w:val="0"/>
      <w:marTop w:val="0"/>
      <w:marBottom w:val="0"/>
      <w:divBdr>
        <w:top w:val="none" w:sz="0" w:space="0" w:color="auto"/>
        <w:left w:val="none" w:sz="0" w:space="0" w:color="auto"/>
        <w:bottom w:val="none" w:sz="0" w:space="0" w:color="auto"/>
        <w:right w:val="none" w:sz="0" w:space="0" w:color="auto"/>
      </w:divBdr>
    </w:div>
    <w:div w:id="2066835154">
      <w:bodyDiv w:val="1"/>
      <w:marLeft w:val="0"/>
      <w:marRight w:val="0"/>
      <w:marTop w:val="0"/>
      <w:marBottom w:val="0"/>
      <w:divBdr>
        <w:top w:val="none" w:sz="0" w:space="0" w:color="auto"/>
        <w:left w:val="none" w:sz="0" w:space="0" w:color="auto"/>
        <w:bottom w:val="none" w:sz="0" w:space="0" w:color="auto"/>
        <w:right w:val="none" w:sz="0" w:space="0" w:color="auto"/>
      </w:divBdr>
    </w:div>
    <w:div w:id="21332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46513" TargetMode="External"/><Relationship Id="rId21" Type="http://schemas.openxmlformats.org/officeDocument/2006/relationships/hyperlink" Target="https://www.zakon.hr/cms.htm?id=267" TargetMode="External"/><Relationship Id="rId42" Type="http://schemas.openxmlformats.org/officeDocument/2006/relationships/hyperlink" Target="https://www.zakon.hr/cms.htm?id=35769" TargetMode="External"/><Relationship Id="rId63" Type="http://schemas.openxmlformats.org/officeDocument/2006/relationships/hyperlink" Target="https://www.zakon.hr/cms.htm?id=324" TargetMode="External"/><Relationship Id="rId84" Type="http://schemas.openxmlformats.org/officeDocument/2006/relationships/hyperlink" Target="https://www.zakon.hr/cms.htm?id=35943" TargetMode="External"/><Relationship Id="rId16" Type="http://schemas.openxmlformats.org/officeDocument/2006/relationships/hyperlink" Target="https://www.zakon.hr/cms.htm?id=262" TargetMode="External"/><Relationship Id="rId107" Type="http://schemas.openxmlformats.org/officeDocument/2006/relationships/hyperlink" Target="https://www.zakon.hr/cms.htm?id=31279" TargetMode="External"/><Relationship Id="rId11" Type="http://schemas.openxmlformats.org/officeDocument/2006/relationships/hyperlink" Target="https://www.zakon.hr/cms.htm?id=46534" TargetMode="External"/><Relationship Id="rId32" Type="http://schemas.openxmlformats.org/officeDocument/2006/relationships/hyperlink" Target="https://www.zakon.hr/cms.htm?id=18801" TargetMode="External"/><Relationship Id="rId37" Type="http://schemas.openxmlformats.org/officeDocument/2006/relationships/hyperlink" Target="https://www.zakon.hr/cms.htm?id=54025" TargetMode="External"/><Relationship Id="rId53" Type="http://schemas.openxmlformats.org/officeDocument/2006/relationships/hyperlink" Target="https://www.zakon.hr/cms.htm?id=35589" TargetMode="External"/><Relationship Id="rId58" Type="http://schemas.openxmlformats.org/officeDocument/2006/relationships/hyperlink" Target="https://www.zakon.hr/cms.htm?id=53854" TargetMode="External"/><Relationship Id="rId74" Type="http://schemas.openxmlformats.org/officeDocument/2006/relationships/hyperlink" Target="https://www.zakon.hr/cms.htm?id=35875" TargetMode="External"/><Relationship Id="rId79" Type="http://schemas.openxmlformats.org/officeDocument/2006/relationships/hyperlink" Target="https://www.zakon.hr/cms.htm?id=58771" TargetMode="External"/><Relationship Id="rId102" Type="http://schemas.openxmlformats.org/officeDocument/2006/relationships/hyperlink" Target="https://www.zakon.hr/cms.htm?id=73" TargetMode="External"/><Relationship Id="rId123" Type="http://schemas.openxmlformats.org/officeDocument/2006/relationships/hyperlink" Target="https://www.zakon.hr/cms.htm?id=613" TargetMode="External"/><Relationship Id="rId128" Type="http://schemas.openxmlformats.org/officeDocument/2006/relationships/hyperlink" Target="https://www.zakon.hr/cms.htm?id=38739" TargetMode="External"/><Relationship Id="rId5" Type="http://schemas.openxmlformats.org/officeDocument/2006/relationships/webSettings" Target="webSettings.xml"/><Relationship Id="rId90" Type="http://schemas.openxmlformats.org/officeDocument/2006/relationships/hyperlink" Target="https://www.zakon.hr/cms.htm?id=478" TargetMode="External"/><Relationship Id="rId95" Type="http://schemas.openxmlformats.org/officeDocument/2006/relationships/hyperlink" Target="https://www.zakon.hr/cms.htm?id=66" TargetMode="External"/><Relationship Id="rId22" Type="http://schemas.openxmlformats.org/officeDocument/2006/relationships/hyperlink" Target="https://www.zakon.hr/cms.htm?id=268" TargetMode="External"/><Relationship Id="rId27" Type="http://schemas.openxmlformats.org/officeDocument/2006/relationships/hyperlink" Target="https://www.zakon.hr/cms.htm?id=46702" TargetMode="External"/><Relationship Id="rId43" Type="http://schemas.openxmlformats.org/officeDocument/2006/relationships/hyperlink" Target="https://www.zakon.hr/cms.htm?id=35765" TargetMode="External"/><Relationship Id="rId48" Type="http://schemas.openxmlformats.org/officeDocument/2006/relationships/hyperlink" Target="https://www.zakon.hr/cms.htm?id=48691" TargetMode="External"/><Relationship Id="rId64" Type="http://schemas.openxmlformats.org/officeDocument/2006/relationships/hyperlink" Target="https://www.zakon.hr/cms.htm?id=594" TargetMode="External"/><Relationship Id="rId69" Type="http://schemas.openxmlformats.org/officeDocument/2006/relationships/hyperlink" Target="https://www.zakon.hr/cms.htm?id=54121" TargetMode="External"/><Relationship Id="rId113" Type="http://schemas.openxmlformats.org/officeDocument/2006/relationships/hyperlink" Target="https://www.zakon.hr/cms.htm?id=54052" TargetMode="External"/><Relationship Id="rId118" Type="http://schemas.openxmlformats.org/officeDocument/2006/relationships/hyperlink" Target="https://www.zakon.hr/cms.htm?id=14141" TargetMode="External"/><Relationship Id="rId80" Type="http://schemas.openxmlformats.org/officeDocument/2006/relationships/hyperlink" Target="https://www.zakon.hr/cms.htm?id=601" TargetMode="External"/><Relationship Id="rId85" Type="http://schemas.openxmlformats.org/officeDocument/2006/relationships/hyperlink" Target="https://www.zakon.hr/cms.htm?id=13225" TargetMode="External"/><Relationship Id="rId12" Type="http://schemas.openxmlformats.org/officeDocument/2006/relationships/hyperlink" Target="https://www.zakon.hr/cms.htm?id=55105" TargetMode="External"/><Relationship Id="rId17" Type="http://schemas.openxmlformats.org/officeDocument/2006/relationships/hyperlink" Target="https://www.zakon.hr/cms.htm?id=263" TargetMode="External"/><Relationship Id="rId33" Type="http://schemas.openxmlformats.org/officeDocument/2006/relationships/hyperlink" Target="https://www.zakon.hr/cms.htm?id=40755" TargetMode="External"/><Relationship Id="rId38" Type="http://schemas.openxmlformats.org/officeDocument/2006/relationships/hyperlink" Target="https://www.zakon.hr/cms.htm?id=54022" TargetMode="External"/><Relationship Id="rId59" Type="http://schemas.openxmlformats.org/officeDocument/2006/relationships/hyperlink" Target="https://www.zakon.hr/cms.htm?id=53986" TargetMode="External"/><Relationship Id="rId103" Type="http://schemas.openxmlformats.org/officeDocument/2006/relationships/hyperlink" Target="https://www.zakon.hr/cms.htm?id=182" TargetMode="External"/><Relationship Id="rId108" Type="http://schemas.openxmlformats.org/officeDocument/2006/relationships/hyperlink" Target="https://www.zakon.hr/cms.htm?id=40815" TargetMode="External"/><Relationship Id="rId124" Type="http://schemas.openxmlformats.org/officeDocument/2006/relationships/hyperlink" Target="https://www.zakon.hr/cms.htm?id=703" TargetMode="External"/><Relationship Id="rId129" Type="http://schemas.openxmlformats.org/officeDocument/2006/relationships/hyperlink" Target="https://www.zakon.hr/cms.htm?id=57529" TargetMode="External"/><Relationship Id="rId54" Type="http://schemas.openxmlformats.org/officeDocument/2006/relationships/hyperlink" Target="https://www.zakon.hr/cms.htm?id=35587" TargetMode="External"/><Relationship Id="rId70" Type="http://schemas.openxmlformats.org/officeDocument/2006/relationships/hyperlink" Target="https://www.zakon.hr/cms.htm?id=55690" TargetMode="External"/><Relationship Id="rId75" Type="http://schemas.openxmlformats.org/officeDocument/2006/relationships/hyperlink" Target="https://www.zakon.hr/cms.htm?id=39341" TargetMode="External"/><Relationship Id="rId91" Type="http://schemas.openxmlformats.org/officeDocument/2006/relationships/hyperlink" Target="https://www.zakon.hr/cms.htm?id=479" TargetMode="External"/><Relationship Id="rId96" Type="http://schemas.openxmlformats.org/officeDocument/2006/relationships/hyperlink" Target="https://www.zakon.hr/cms.htm?id=6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285" TargetMode="External"/><Relationship Id="rId28" Type="http://schemas.openxmlformats.org/officeDocument/2006/relationships/hyperlink" Target="https://www.zakon.hr/cms.htm?id=82" TargetMode="External"/><Relationship Id="rId49" Type="http://schemas.openxmlformats.org/officeDocument/2006/relationships/hyperlink" Target="https://www.zakon.hr/z/641/Zakon-o-higijeni-hrane-i-mikrobiolo%C5%A1kim-kriterijima-za-hranu" TargetMode="External"/><Relationship Id="rId114" Type="http://schemas.openxmlformats.org/officeDocument/2006/relationships/hyperlink" Target="https://www.zakon.hr/cms.htm?id=57274" TargetMode="External"/><Relationship Id="rId119" Type="http://schemas.openxmlformats.org/officeDocument/2006/relationships/hyperlink" Target="https://www.zakon.hr/cms.htm?id=14143" TargetMode="External"/><Relationship Id="rId44" Type="http://schemas.openxmlformats.org/officeDocument/2006/relationships/hyperlink" Target="https://www.zakon.hr/cms.htm?id=43441" TargetMode="External"/><Relationship Id="rId60" Type="http://schemas.openxmlformats.org/officeDocument/2006/relationships/hyperlink" Target="https://www.zakon.hr/cms.htm?id=53983" TargetMode="External"/><Relationship Id="rId65" Type="http://schemas.openxmlformats.org/officeDocument/2006/relationships/hyperlink" Target="https://www.zakon.hr/cms.htm?id=1010" TargetMode="External"/><Relationship Id="rId81" Type="http://schemas.openxmlformats.org/officeDocument/2006/relationships/hyperlink" Target="https://www.zakon.hr/cms.htm?id=600" TargetMode="External"/><Relationship Id="rId86" Type="http://schemas.openxmlformats.org/officeDocument/2006/relationships/hyperlink" Target="https://www.zakon.hr/cms.htm?id=17333" TargetMode="External"/><Relationship Id="rId130" Type="http://schemas.openxmlformats.org/officeDocument/2006/relationships/hyperlink" Target="https://www.zakon.hr/cms.htm?id=57526" TargetMode="External"/><Relationship Id="rId13" Type="http://schemas.openxmlformats.org/officeDocument/2006/relationships/hyperlink" Target="https://www.zakon.hr/cms.htm?id=58285" TargetMode="External"/><Relationship Id="rId18" Type="http://schemas.openxmlformats.org/officeDocument/2006/relationships/hyperlink" Target="https://www.zakon.hr/cms.htm?id=264" TargetMode="External"/><Relationship Id="rId39" Type="http://schemas.openxmlformats.org/officeDocument/2006/relationships/hyperlink" Target="https://www.zakon.hr/cms.htm?id=59863" TargetMode="External"/><Relationship Id="rId109" Type="http://schemas.openxmlformats.org/officeDocument/2006/relationships/hyperlink" Target="https://www.zakon.hr/cms.htm?id=44620" TargetMode="External"/><Relationship Id="rId34" Type="http://schemas.openxmlformats.org/officeDocument/2006/relationships/hyperlink" Target="https://www.zakon.hr/cms.htm?id=55135" TargetMode="External"/><Relationship Id="rId50" Type="http://schemas.openxmlformats.org/officeDocument/2006/relationships/hyperlink" Target="https://www.zakon.hr/z/3424/Zakon-o-zdravlju-%C5%BEivotinja" TargetMode="External"/><Relationship Id="rId55" Type="http://schemas.openxmlformats.org/officeDocument/2006/relationships/hyperlink" Target="https://www.zakon.hr/cms.htm?id=42195" TargetMode="External"/><Relationship Id="rId76" Type="http://schemas.openxmlformats.org/officeDocument/2006/relationships/hyperlink" Target="https://www.zakon.hr/cms.htm?id=40773" TargetMode="External"/><Relationship Id="rId97" Type="http://schemas.openxmlformats.org/officeDocument/2006/relationships/hyperlink" Target="https://www.zakon.hr/cms.htm?id=68" TargetMode="External"/><Relationship Id="rId104" Type="http://schemas.openxmlformats.org/officeDocument/2006/relationships/hyperlink" Target="https://www.zakon.hr/cms.htm?id=480" TargetMode="External"/><Relationship Id="rId120" Type="http://schemas.openxmlformats.org/officeDocument/2006/relationships/hyperlink" Target="https://www.zakon.hr/cms.htm?id=610" TargetMode="External"/><Relationship Id="rId125" Type="http://schemas.openxmlformats.org/officeDocument/2006/relationships/hyperlink" Target="https://www.zakon.hr/cms.htm?id=562" TargetMode="External"/><Relationship Id="rId7" Type="http://schemas.openxmlformats.org/officeDocument/2006/relationships/endnotes" Target="endnotes.xml"/><Relationship Id="rId71" Type="http://schemas.openxmlformats.org/officeDocument/2006/relationships/hyperlink" Target="https://www.zakon.hr/cms.htm?id=58636" TargetMode="External"/><Relationship Id="rId92" Type="http://schemas.openxmlformats.org/officeDocument/2006/relationships/hyperlink" Target="https://www.zakon.hr/cms.htm?id=40813" TargetMode="External"/><Relationship Id="rId2" Type="http://schemas.openxmlformats.org/officeDocument/2006/relationships/numbering" Target="numbering.xml"/><Relationship Id="rId29" Type="http://schemas.openxmlformats.org/officeDocument/2006/relationships/hyperlink" Target="https://www.zakon.hr/cms.htm?id=83" TargetMode="External"/><Relationship Id="rId24" Type="http://schemas.openxmlformats.org/officeDocument/2006/relationships/hyperlink" Target="https://www.zakon.hr/cms.htm?id=15727" TargetMode="External"/><Relationship Id="rId40" Type="http://schemas.openxmlformats.org/officeDocument/2006/relationships/hyperlink" Target="https://www.zakon.hr/cms.htm?id=54013" TargetMode="External"/><Relationship Id="rId45" Type="http://schemas.openxmlformats.org/officeDocument/2006/relationships/hyperlink" Target="https://www.zakon.hr/cms.htm?id=592" TargetMode="External"/><Relationship Id="rId66" Type="http://schemas.openxmlformats.org/officeDocument/2006/relationships/hyperlink" Target="https://www.zakon.hr/cms.htm?id=41263" TargetMode="External"/><Relationship Id="rId87" Type="http://schemas.openxmlformats.org/officeDocument/2006/relationships/hyperlink" Target="https://www.zakon.hr/cms.htm?id=25895" TargetMode="External"/><Relationship Id="rId110" Type="http://schemas.openxmlformats.org/officeDocument/2006/relationships/hyperlink" Target="https://www.zakon.hr/cms.htm?id=55120" TargetMode="External"/><Relationship Id="rId115" Type="http://schemas.openxmlformats.org/officeDocument/2006/relationships/hyperlink" Target="https://www.zakon.hr/cms.htm?id=59080" TargetMode="External"/><Relationship Id="rId131" Type="http://schemas.openxmlformats.org/officeDocument/2006/relationships/footer" Target="footer1.xml"/><Relationship Id="rId61" Type="http://schemas.openxmlformats.org/officeDocument/2006/relationships/hyperlink" Target="https://www.zakon.hr/cms.htm?id=322" TargetMode="External"/><Relationship Id="rId82" Type="http://schemas.openxmlformats.org/officeDocument/2006/relationships/hyperlink" Target="https://www.zakon.hr/cms.htm?id=12072" TargetMode="External"/><Relationship Id="rId19" Type="http://schemas.openxmlformats.org/officeDocument/2006/relationships/hyperlink" Target="https://www.zakon.hr/cms.htm?id=265" TargetMode="External"/><Relationship Id="rId14" Type="http://schemas.openxmlformats.org/officeDocument/2006/relationships/hyperlink" Target="https://www.zakon.hr/cms.htm?id=260" TargetMode="External"/><Relationship Id="rId30" Type="http://schemas.openxmlformats.org/officeDocument/2006/relationships/hyperlink" Target="https://www.zakon.hr/cms.htm?id=84" TargetMode="External"/><Relationship Id="rId35" Type="http://schemas.openxmlformats.org/officeDocument/2006/relationships/hyperlink" Target="https://www.zakon.hr/cms.htm?id=40735" TargetMode="External"/><Relationship Id="rId56" Type="http://schemas.openxmlformats.org/officeDocument/2006/relationships/hyperlink" Target="https://www.zakon.hr/cms.htm?id=43419" TargetMode="External"/><Relationship Id="rId77" Type="http://schemas.openxmlformats.org/officeDocument/2006/relationships/hyperlink" Target="https://www.zakon.hr/cms.htm?id=57181" TargetMode="External"/><Relationship Id="rId100" Type="http://schemas.openxmlformats.org/officeDocument/2006/relationships/hyperlink" Target="https://www.zakon.hr/cms.htm?id=71" TargetMode="External"/><Relationship Id="rId105" Type="http://schemas.openxmlformats.org/officeDocument/2006/relationships/hyperlink" Target="https://www.zakon.hr/cms.htm?id=1671" TargetMode="External"/><Relationship Id="rId126" Type="http://schemas.openxmlformats.org/officeDocument/2006/relationships/hyperlink" Target="https://www.zakon.hr/cms.htm?id=563" TargetMode="External"/><Relationship Id="rId8" Type="http://schemas.openxmlformats.org/officeDocument/2006/relationships/chart" Target="charts/chart1.xml"/><Relationship Id="rId51" Type="http://schemas.openxmlformats.org/officeDocument/2006/relationships/hyperlink" Target="https://www.zakon.hr/cms.htm?id=44143" TargetMode="External"/><Relationship Id="rId72" Type="http://schemas.openxmlformats.org/officeDocument/2006/relationships/hyperlink" Target="https://www.zakon.hr/cms.htm?id=18545" TargetMode="External"/><Relationship Id="rId93" Type="http://schemas.openxmlformats.org/officeDocument/2006/relationships/hyperlink" Target="https://www.zakon.hr/cms.htm?id=52474" TargetMode="External"/><Relationship Id="rId98" Type="http://schemas.openxmlformats.org/officeDocument/2006/relationships/hyperlink" Target="https://www.zakon.hr/cms.htm?id=69" TargetMode="External"/><Relationship Id="rId121" Type="http://schemas.openxmlformats.org/officeDocument/2006/relationships/hyperlink" Target="https://www.zakon.hr/cms.htm?id=611" TargetMode="External"/><Relationship Id="rId3" Type="http://schemas.openxmlformats.org/officeDocument/2006/relationships/styles" Target="styles.xml"/><Relationship Id="rId25" Type="http://schemas.openxmlformats.org/officeDocument/2006/relationships/hyperlink" Target="https://www.zakon.hr/cms.htm?id=26157" TargetMode="External"/><Relationship Id="rId46" Type="http://schemas.openxmlformats.org/officeDocument/2006/relationships/hyperlink" Target="https://www.zakon.hr/cms.htm?id=593" TargetMode="External"/><Relationship Id="rId67" Type="http://schemas.openxmlformats.org/officeDocument/2006/relationships/hyperlink" Target="https://www.zakon.hr/cms.htm?id=50851" TargetMode="External"/><Relationship Id="rId116" Type="http://schemas.openxmlformats.org/officeDocument/2006/relationships/hyperlink" Target="https://zakon.hr/admin/cmsedit.htm?id=46516" TargetMode="External"/><Relationship Id="rId20" Type="http://schemas.openxmlformats.org/officeDocument/2006/relationships/hyperlink" Target="https://www.zakon.hr/cms.htm?id=266" TargetMode="External"/><Relationship Id="rId41" Type="http://schemas.openxmlformats.org/officeDocument/2006/relationships/hyperlink" Target="https://www.zakon.hr/cms.htm?id=54016" TargetMode="External"/><Relationship Id="rId62" Type="http://schemas.openxmlformats.org/officeDocument/2006/relationships/hyperlink" Target="https://www.zakon.hr/cms.htm?id=323" TargetMode="External"/><Relationship Id="rId83" Type="http://schemas.openxmlformats.org/officeDocument/2006/relationships/hyperlink" Target="https://www.zakon.hr/cms.htm?id=27155" TargetMode="External"/><Relationship Id="rId88" Type="http://schemas.openxmlformats.org/officeDocument/2006/relationships/hyperlink" Target="https://zakon.hr/cms.htm?id=43205" TargetMode="External"/><Relationship Id="rId111" Type="http://schemas.openxmlformats.org/officeDocument/2006/relationships/hyperlink" Target="https://www.zakon.hr/cms.htm?id=52195" TargetMode="External"/><Relationship Id="rId132" Type="http://schemas.openxmlformats.org/officeDocument/2006/relationships/fontTable" Target="fontTable.xml"/><Relationship Id="rId15" Type="http://schemas.openxmlformats.org/officeDocument/2006/relationships/hyperlink" Target="https://www.zakon.hr/cms.htm?id=261" TargetMode="External"/><Relationship Id="rId36" Type="http://schemas.openxmlformats.org/officeDocument/2006/relationships/hyperlink" Target="https://www.zakon.hr/cms.htm?id=40733" TargetMode="External"/><Relationship Id="rId57" Type="http://schemas.openxmlformats.org/officeDocument/2006/relationships/hyperlink" Target="https://www.zakon.hr/cms.htm?id=44115" TargetMode="External"/><Relationship Id="rId106" Type="http://schemas.openxmlformats.org/officeDocument/2006/relationships/hyperlink" Target="https://www.zakon.hr/cms.htm?id=17751" TargetMode="External"/><Relationship Id="rId127" Type="http://schemas.openxmlformats.org/officeDocument/2006/relationships/hyperlink" Target="https://www.zakon.hr/cms.htm?id=18549" TargetMode="External"/><Relationship Id="rId10" Type="http://schemas.openxmlformats.org/officeDocument/2006/relationships/hyperlink" Target="https://www.zakon.hr/cms.htm?id=46537" TargetMode="External"/><Relationship Id="rId31" Type="http://schemas.openxmlformats.org/officeDocument/2006/relationships/hyperlink" Target="https://www.zakon.hr/cms.htm?id=18799" TargetMode="External"/><Relationship Id="rId52" Type="http://schemas.openxmlformats.org/officeDocument/2006/relationships/hyperlink" Target="https://www.zakon.hr/cms.htm?id=44141" TargetMode="External"/><Relationship Id="rId73" Type="http://schemas.openxmlformats.org/officeDocument/2006/relationships/hyperlink" Target="https://www.zakon.hr/cms.htm?id=18547" TargetMode="External"/><Relationship Id="rId78" Type="http://schemas.openxmlformats.org/officeDocument/2006/relationships/hyperlink" Target="https://www.zakon.hr/cms.htm?id=58774" TargetMode="External"/><Relationship Id="rId94" Type="http://schemas.openxmlformats.org/officeDocument/2006/relationships/hyperlink" Target="https://www.zakon.hr/cms.htm?id=57865" TargetMode="External"/><Relationship Id="rId99" Type="http://schemas.openxmlformats.org/officeDocument/2006/relationships/hyperlink" Target="https://www.zakon.hr/cms.htm?id=70" TargetMode="External"/><Relationship Id="rId101" Type="http://schemas.openxmlformats.org/officeDocument/2006/relationships/hyperlink" Target="https://www.zakon.hr/cms.htm?id=72" TargetMode="External"/><Relationship Id="rId122" Type="http://schemas.openxmlformats.org/officeDocument/2006/relationships/hyperlink" Target="https://www.zakon.hr/cms.htm?id=612" TargetMode="External"/><Relationship Id="rId4" Type="http://schemas.openxmlformats.org/officeDocument/2006/relationships/settings" Target="settings.xml"/><Relationship Id="rId9" Type="http://schemas.openxmlformats.org/officeDocument/2006/relationships/chart" Target="charts/chart2.xml"/><Relationship Id="rId26" Type="http://schemas.openxmlformats.org/officeDocument/2006/relationships/hyperlink" Target="https://www.zakon.hr/cms.htm?id=40763" TargetMode="External"/><Relationship Id="rId47" Type="http://schemas.openxmlformats.org/officeDocument/2006/relationships/hyperlink" Target="https://www.zakon.hr/cms.htm?id=35907" TargetMode="External"/><Relationship Id="rId68" Type="http://schemas.openxmlformats.org/officeDocument/2006/relationships/hyperlink" Target="https://www.zakon.hr/cms.htm?id=54142" TargetMode="External"/><Relationship Id="rId89" Type="http://schemas.openxmlformats.org/officeDocument/2006/relationships/hyperlink" Target="https://www.zakon.hr/cms.htm?id=477" TargetMode="External"/><Relationship Id="rId112" Type="http://schemas.openxmlformats.org/officeDocument/2006/relationships/hyperlink" Target="https://www.zakon.hr/cms.htm?id=52192" TargetMode="External"/><Relationship Id="rId13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risnik\Desktop\PRORA&#268;UN\PLAN%20ZA%202025\Knjig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Planirani</a:t>
            </a:r>
            <a:r>
              <a:rPr lang="hr-HR" baseline="0"/>
              <a:t> p</a:t>
            </a:r>
            <a:r>
              <a:rPr lang="hr-HR"/>
              <a:t>rihodi</a:t>
            </a:r>
            <a:r>
              <a:rPr lang="hr-HR" baseline="0"/>
              <a:t> i primici u 2025. godini</a:t>
            </a:r>
            <a:endParaRPr lang="hr-H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14A-4E97-BB56-07422FECC73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414A-4E97-BB56-07422FECC73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414A-4E97-BB56-07422FECC73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414A-4E97-BB56-07422FECC73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414A-4E97-BB56-07422FECC73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414A-4E97-BB56-07422FECC73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414A-4E97-BB56-07422FECC73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414A-4E97-BB56-07422FECC73E}"/>
              </c:ext>
            </c:extLst>
          </c:dPt>
          <c:cat>
            <c:multiLvlStrRef>
              <c:f>'OPĆI DIO - Analitika prorač (2)'!$A$5:$B$12</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proizvedene dugotrajne imovine</c:v>
                  </c:pt>
                  <c:pt idx="7">
                    <c:v>Rezultat poslovanja</c:v>
                  </c:pt>
                </c:lvl>
                <c:lvl>
                  <c:pt idx="0">
                    <c:v>61</c:v>
                  </c:pt>
                  <c:pt idx="1">
                    <c:v>63</c:v>
                  </c:pt>
                  <c:pt idx="2">
                    <c:v>64</c:v>
                  </c:pt>
                  <c:pt idx="3">
                    <c:v>65</c:v>
                  </c:pt>
                  <c:pt idx="4">
                    <c:v>66</c:v>
                  </c:pt>
                  <c:pt idx="5">
                    <c:v>68</c:v>
                  </c:pt>
                  <c:pt idx="6">
                    <c:v>72</c:v>
                  </c:pt>
                  <c:pt idx="7">
                    <c:v>92</c:v>
                  </c:pt>
                </c:lvl>
              </c:multiLvlStrCache>
            </c:multiLvlStrRef>
          </c:cat>
          <c:val>
            <c:numRef>
              <c:f>'OPĆI DIO - Analitika prorač (2)'!$C$5:$C$12</c:f>
              <c:numCache>
                <c:formatCode>#,##0.00</c:formatCode>
                <c:ptCount val="8"/>
                <c:pt idx="0">
                  <c:v>5090000</c:v>
                </c:pt>
                <c:pt idx="1">
                  <c:v>2978002</c:v>
                </c:pt>
                <c:pt idx="2">
                  <c:v>96810</c:v>
                </c:pt>
                <c:pt idx="3">
                  <c:v>1364980</c:v>
                </c:pt>
                <c:pt idx="4">
                  <c:v>0</c:v>
                </c:pt>
                <c:pt idx="5">
                  <c:v>20370</c:v>
                </c:pt>
                <c:pt idx="6">
                  <c:v>10000</c:v>
                </c:pt>
                <c:pt idx="7">
                  <c:v>2700000</c:v>
                </c:pt>
              </c:numCache>
            </c:numRef>
          </c:val>
          <c:extLst>
            <c:ext xmlns:c16="http://schemas.microsoft.com/office/drawing/2014/chart" uri="{C3380CC4-5D6E-409C-BE32-E72D297353CC}">
              <c16:uniqueId val="{00000010-414A-4E97-BB56-07422FECC73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1238337143340966E-2"/>
          <c:y val="0.60791829734154523"/>
          <c:w val="0.8093511133688932"/>
          <c:h val="0.352477742262415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latin typeface="Calibri" panose="020F0502020204030204" pitchFamily="34" charset="0"/>
                <a:ea typeface="Calibri" panose="020F0502020204030204" pitchFamily="34" charset="0"/>
                <a:cs typeface="Calibri" panose="020F0502020204030204" pitchFamily="34" charset="0"/>
              </a:rPr>
              <a:t>Planirani rashodi</a:t>
            </a:r>
            <a:r>
              <a:rPr lang="hr-HR" baseline="0">
                <a:latin typeface="Calibri" panose="020F0502020204030204" pitchFamily="34" charset="0"/>
                <a:ea typeface="Calibri" panose="020F0502020204030204" pitchFamily="34" charset="0"/>
                <a:cs typeface="Calibri" panose="020F0502020204030204" pitchFamily="34" charset="0"/>
              </a:rPr>
              <a:t> i izdaci u 2025. godini</a:t>
            </a:r>
            <a:endParaRPr lang="hr-HR">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tint val="94000"/>
                      <a:satMod val="105000"/>
                      <a:lumMod val="102000"/>
                    </a:schemeClr>
                  </a:gs>
                  <a:gs pos="100000">
                    <a:schemeClr val="accent1">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3822-4244-8DAF-FCD6D17E2653}"/>
              </c:ext>
            </c:extLst>
          </c:dPt>
          <c:dPt>
            <c:idx val="1"/>
            <c:bubble3D val="0"/>
            <c:spPr>
              <a:gradFill rotWithShape="1">
                <a:gsLst>
                  <a:gs pos="0">
                    <a:schemeClr val="accent2">
                      <a:tint val="94000"/>
                      <a:satMod val="105000"/>
                      <a:lumMod val="102000"/>
                    </a:schemeClr>
                  </a:gs>
                  <a:gs pos="100000">
                    <a:schemeClr val="accent2">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3822-4244-8DAF-FCD6D17E2653}"/>
              </c:ext>
            </c:extLst>
          </c:dPt>
          <c:dPt>
            <c:idx val="2"/>
            <c:bubble3D val="0"/>
            <c:spPr>
              <a:gradFill rotWithShape="1">
                <a:gsLst>
                  <a:gs pos="0">
                    <a:schemeClr val="accent3">
                      <a:tint val="94000"/>
                      <a:satMod val="105000"/>
                      <a:lumMod val="102000"/>
                    </a:schemeClr>
                  </a:gs>
                  <a:gs pos="100000">
                    <a:schemeClr val="accent3">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3822-4244-8DAF-FCD6D17E2653}"/>
              </c:ext>
            </c:extLst>
          </c:dPt>
          <c:dPt>
            <c:idx val="3"/>
            <c:bubble3D val="0"/>
            <c:spPr>
              <a:gradFill rotWithShape="1">
                <a:gsLst>
                  <a:gs pos="0">
                    <a:schemeClr val="accent4">
                      <a:tint val="94000"/>
                      <a:satMod val="105000"/>
                      <a:lumMod val="102000"/>
                    </a:schemeClr>
                  </a:gs>
                  <a:gs pos="100000">
                    <a:schemeClr val="accent4">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3822-4244-8DAF-FCD6D17E2653}"/>
              </c:ext>
            </c:extLst>
          </c:dPt>
          <c:dPt>
            <c:idx val="4"/>
            <c:bubble3D val="0"/>
            <c:spPr>
              <a:gradFill rotWithShape="1">
                <a:gsLst>
                  <a:gs pos="0">
                    <a:schemeClr val="accent5">
                      <a:tint val="94000"/>
                      <a:satMod val="105000"/>
                      <a:lumMod val="102000"/>
                    </a:schemeClr>
                  </a:gs>
                  <a:gs pos="100000">
                    <a:schemeClr val="accent5">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3822-4244-8DAF-FCD6D17E2653}"/>
              </c:ext>
            </c:extLst>
          </c:dPt>
          <c:dPt>
            <c:idx val="5"/>
            <c:bubble3D val="0"/>
            <c:spPr>
              <a:gradFill rotWithShape="1">
                <a:gsLst>
                  <a:gs pos="0">
                    <a:schemeClr val="accent6">
                      <a:tint val="94000"/>
                      <a:satMod val="105000"/>
                      <a:lumMod val="102000"/>
                    </a:schemeClr>
                  </a:gs>
                  <a:gs pos="100000">
                    <a:schemeClr val="accent6">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3822-4244-8DAF-FCD6D17E2653}"/>
              </c:ext>
            </c:extLst>
          </c:dPt>
          <c:dPt>
            <c:idx val="6"/>
            <c:bubble3D val="0"/>
            <c:spPr>
              <a:gradFill rotWithShape="1">
                <a:gsLst>
                  <a:gs pos="0">
                    <a:schemeClr val="accent1">
                      <a:lumMod val="60000"/>
                      <a:tint val="94000"/>
                      <a:satMod val="105000"/>
                      <a:lumMod val="102000"/>
                    </a:schemeClr>
                  </a:gs>
                  <a:gs pos="100000">
                    <a:schemeClr val="accent1">
                      <a:lumMod val="60000"/>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3822-4244-8DAF-FCD6D17E2653}"/>
              </c:ext>
            </c:extLst>
          </c:dPt>
          <c:dPt>
            <c:idx val="7"/>
            <c:bubble3D val="0"/>
            <c:spPr>
              <a:gradFill rotWithShape="1">
                <a:gsLst>
                  <a:gs pos="0">
                    <a:schemeClr val="accent2">
                      <a:lumMod val="60000"/>
                      <a:tint val="94000"/>
                      <a:satMod val="105000"/>
                      <a:lumMod val="102000"/>
                    </a:schemeClr>
                  </a:gs>
                  <a:gs pos="100000">
                    <a:schemeClr val="accent2">
                      <a:lumMod val="60000"/>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3822-4244-8DAF-FCD6D17E2653}"/>
              </c:ext>
            </c:extLst>
          </c:dPt>
          <c:dPt>
            <c:idx val="8"/>
            <c:bubble3D val="0"/>
            <c:spPr>
              <a:gradFill rotWithShape="1">
                <a:gsLst>
                  <a:gs pos="0">
                    <a:schemeClr val="accent3">
                      <a:lumMod val="60000"/>
                      <a:tint val="94000"/>
                      <a:satMod val="105000"/>
                      <a:lumMod val="102000"/>
                    </a:schemeClr>
                  </a:gs>
                  <a:gs pos="100000">
                    <a:schemeClr val="accent3">
                      <a:lumMod val="60000"/>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3822-4244-8DAF-FCD6D17E2653}"/>
              </c:ext>
            </c:extLst>
          </c:dPt>
          <c:dPt>
            <c:idx val="9"/>
            <c:bubble3D val="0"/>
            <c:spPr>
              <a:gradFill rotWithShape="1">
                <a:gsLst>
                  <a:gs pos="0">
                    <a:schemeClr val="accent4">
                      <a:lumMod val="60000"/>
                      <a:tint val="94000"/>
                      <a:satMod val="105000"/>
                      <a:lumMod val="102000"/>
                    </a:schemeClr>
                  </a:gs>
                  <a:gs pos="100000">
                    <a:schemeClr val="accent4">
                      <a:lumMod val="60000"/>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3822-4244-8DAF-FCD6D17E2653}"/>
              </c:ext>
            </c:extLst>
          </c:dPt>
          <c:dPt>
            <c:idx val="10"/>
            <c:bubble3D val="0"/>
            <c:spPr>
              <a:gradFill rotWithShape="1">
                <a:gsLst>
                  <a:gs pos="0">
                    <a:schemeClr val="accent5">
                      <a:lumMod val="60000"/>
                      <a:tint val="94000"/>
                      <a:satMod val="105000"/>
                      <a:lumMod val="102000"/>
                    </a:schemeClr>
                  </a:gs>
                  <a:gs pos="100000">
                    <a:schemeClr val="accent5">
                      <a:lumMod val="60000"/>
                      <a:shade val="74000"/>
                      <a:satMod val="128000"/>
                      <a:lumMod val="100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3822-4244-8DAF-FCD6D17E2653}"/>
              </c:ext>
            </c:extLst>
          </c:dPt>
          <c:cat>
            <c:multiLvlStrRef>
              <c:f>'OPĆI DIO - Analitika prorač (3)'!$A$18:$B$28</c:f>
              <c:multiLvlStrCache>
                <c:ptCount val="11"/>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lvl>
                <c:lvl>
                  <c:pt idx="0">
                    <c:v>31</c:v>
                  </c:pt>
                  <c:pt idx="1">
                    <c:v>32</c:v>
                  </c:pt>
                  <c:pt idx="2">
                    <c:v>34</c:v>
                  </c:pt>
                  <c:pt idx="3">
                    <c:v>35</c:v>
                  </c:pt>
                  <c:pt idx="4">
                    <c:v>36</c:v>
                  </c:pt>
                  <c:pt idx="5">
                    <c:v>37</c:v>
                  </c:pt>
                  <c:pt idx="6">
                    <c:v>38</c:v>
                  </c:pt>
                  <c:pt idx="7">
                    <c:v>41</c:v>
                  </c:pt>
                  <c:pt idx="8">
                    <c:v>42</c:v>
                  </c:pt>
                  <c:pt idx="9">
                    <c:v>45</c:v>
                  </c:pt>
                  <c:pt idx="10">
                    <c:v>54</c:v>
                  </c:pt>
                </c:lvl>
              </c:multiLvlStrCache>
            </c:multiLvlStrRef>
          </c:cat>
          <c:val>
            <c:numRef>
              <c:f>'OPĆI DIO - Analitika prorač (3)'!$C$18:$C$28</c:f>
              <c:numCache>
                <c:formatCode>#,##0.00</c:formatCode>
                <c:ptCount val="11"/>
                <c:pt idx="0">
                  <c:v>1326072</c:v>
                </c:pt>
                <c:pt idx="1">
                  <c:v>1182768</c:v>
                </c:pt>
                <c:pt idx="2">
                  <c:v>18610</c:v>
                </c:pt>
                <c:pt idx="3">
                  <c:v>30000</c:v>
                </c:pt>
                <c:pt idx="4">
                  <c:v>231300</c:v>
                </c:pt>
                <c:pt idx="5">
                  <c:v>581600</c:v>
                </c:pt>
                <c:pt idx="6">
                  <c:v>513870</c:v>
                </c:pt>
                <c:pt idx="7">
                  <c:v>75000</c:v>
                </c:pt>
                <c:pt idx="8">
                  <c:v>6816132</c:v>
                </c:pt>
                <c:pt idx="9">
                  <c:v>1305570</c:v>
                </c:pt>
                <c:pt idx="10">
                  <c:v>179240</c:v>
                </c:pt>
              </c:numCache>
            </c:numRef>
          </c:val>
          <c:extLst>
            <c:ext xmlns:c16="http://schemas.microsoft.com/office/drawing/2014/chart" uri="{C3380CC4-5D6E-409C-BE32-E72D297353CC}">
              <c16:uniqueId val="{00000016-3822-4244-8DAF-FCD6D17E265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4451780971324773E-2"/>
          <c:y val="0.52011129422775637"/>
          <c:w val="0.70946066719238565"/>
          <c:h val="0.434366714071577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ružnica">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Kružnica">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11C-E427-433C-AE02-3CF07C8B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28</Pages>
  <Words>13796</Words>
  <Characters>78638</Characters>
  <Application>Microsoft Office Word</Application>
  <DocSecurity>0</DocSecurity>
  <Lines>655</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Tuđa</dc:creator>
  <cp:keywords/>
  <dc:description/>
  <cp:lastModifiedBy>Korisnik</cp:lastModifiedBy>
  <cp:revision>30</cp:revision>
  <cp:lastPrinted>2023-11-14T07:54:00Z</cp:lastPrinted>
  <dcterms:created xsi:type="dcterms:W3CDTF">2024-10-24T10:38:00Z</dcterms:created>
  <dcterms:modified xsi:type="dcterms:W3CDTF">2024-12-20T10:54:00Z</dcterms:modified>
</cp:coreProperties>
</file>