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3B2EC5" w14:paraId="2DBA1263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3B2EC5" w14:paraId="670A2AEB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3B2EC5" w14:paraId="4BDAB5CA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3B2EC5" w14:paraId="7AB25D28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3B2EC5" w14:paraId="17A1C0DC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3B2EC5" w14:paraId="25C0DC71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3B2EC5" w14:paraId="3AC34537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3B2EC5" w14:paraId="53CBA05F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3B2EC5" w14:paraId="146A8511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3B2EC5" w14:paraId="0118D153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</w:tr>
      <w:tr w:rsidR="003B2EC5" w14:paraId="063A0E4D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1BB199BD" w:rsidR="003B2EC5" w:rsidRDefault="00000000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3B2EC5" w14:paraId="463A8B58" w14:textId="77777777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3B2EC5" w:rsidRDefault="00000000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3B2EC5" w14:paraId="627EDF84" w14:textId="77777777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39DA4B70" w:rsidR="003B2EC5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 razdoblje od  01. siječnja do 31. prosinca 2022. godine</w:t>
            </w:r>
          </w:p>
          <w:p w14:paraId="1633918B" w14:textId="53633C8A" w:rsidR="003B2EC5" w:rsidRDefault="003B2E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3B2EC5" w:rsidRDefault="003B2E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3B2EC5" w:rsidRDefault="003B2E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1B165A" w14:textId="16DE3548" w:rsidR="003B2EC5" w:rsidRDefault="0000000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01.01.-31.12.2022. godine, razina 22, sastavljen je temeljem  Pravilnika o financijskom izvještavanju u proračunskom računovodstvu (Narodne novine 37/22)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31. prosinca 2022., od 12.01.2023. (KLASA : 400-02/22-01/26 URBROJ: 513-05-03-22-6).</w:t>
      </w:r>
    </w:p>
    <w:p w14:paraId="33352FAC" w14:textId="59B850C6" w:rsidR="003B2EC5" w:rsidRDefault="00000000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Razina 22 izvještaja znači da pored rashoda Jedinstvenog upravnog odjela izvještaj sadrži samo zbirne rashode za proračunske korisnike – ustanove koji su financirane iz proračuna Grada (Dječji vrtić „Cvrkutić“, Gradska knjižnica, Otvoreno učilište - konto 367).</w:t>
      </w:r>
    </w:p>
    <w:p w14:paraId="1A729D13" w14:textId="2399096B" w:rsidR="003B2EC5" w:rsidRDefault="00000000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Sastoji se od obrazaca:  PR-RAS i OBVEZE, koje se predaju Ministarstvu financija putem nove aplikacije Financijsko izvještavanje u sustavu proračuna i Registar proračunskih i izvanproračunskih korisnika te Bilješki koje se objavljuju na internetskim stranicama Grada Oroslavje: </w:t>
      </w:r>
      <w:hyperlink r:id="rId7" w:history="1">
        <w:r>
          <w:rPr>
            <w:rStyle w:val="Hiperveza"/>
            <w:rFonts w:asciiTheme="minorHAnsi" w:hAnsiTheme="minorHAnsi" w:cstheme="minorHAnsi"/>
            <w:bCs/>
            <w:sz w:val="20"/>
            <w:szCs w:val="20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www.grad@oroslavje.hr</w:t>
        </w:r>
      </w:hyperlink>
      <w: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.</w:t>
      </w:r>
    </w:p>
    <w:p w14:paraId="770DAD1F" w14:textId="49DB759D" w:rsidR="003B2EC5" w:rsidRDefault="00000000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2022. godinu usvojen je na 8. sjednici Gradskog vijeća dana 22.12.2021. godine.</w:t>
      </w:r>
    </w:p>
    <w:p w14:paraId="033BDDAF" w14:textId="32E01ECA" w:rsidR="003B2EC5" w:rsidRDefault="00000000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Predloženi Rebalansi proračuna za 2022. godinu nisu usvojeni.</w:t>
      </w:r>
    </w:p>
    <w:p w14:paraId="18CF874B" w14:textId="77777777" w:rsidR="003B2EC5" w:rsidRDefault="003B2EC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51B8F3" w14:textId="77777777" w:rsidR="003B2EC5" w:rsidRDefault="003B2EC5">
      <w:pPr>
        <w:rPr>
          <w:rFonts w:asciiTheme="minorHAnsi" w:hAnsiTheme="minorHAnsi" w:cstheme="minorHAnsi"/>
          <w:b/>
          <w:sz w:val="20"/>
          <w:szCs w:val="20"/>
        </w:rPr>
      </w:pPr>
    </w:p>
    <w:p w14:paraId="32310EA1" w14:textId="2D81910A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 Obrazac PR-RAS</w:t>
      </w:r>
    </w:p>
    <w:p w14:paraId="5EA60353" w14:textId="77777777" w:rsidR="003B2EC5" w:rsidRDefault="003B2EC5">
      <w:pPr>
        <w:rPr>
          <w:rFonts w:asciiTheme="minorHAnsi" w:hAnsiTheme="minorHAnsi" w:cstheme="minorHAnsi"/>
          <w:b/>
          <w:u w:val="single"/>
        </w:rPr>
      </w:pPr>
    </w:p>
    <w:p w14:paraId="2D29B931" w14:textId="205315C0" w:rsidR="003B2EC5" w:rsidRDefault="00000000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 izvještajnom razdoblju od 01.01. do 30.12.2022. godine ostvareni su u </w:t>
      </w:r>
      <w:r>
        <w:rPr>
          <w:rFonts w:asciiTheme="minorHAnsi" w:hAnsiTheme="minorHAnsi" w:cstheme="minorHAnsi"/>
          <w:b/>
          <w:bCs/>
          <w:sz w:val="22"/>
          <w:szCs w:val="22"/>
        </w:rPr>
        <w:t>iznosu od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28.673.009,15 kuna i u odnosu na isto razdoblje prošle godine povećani su za 50,6%.  </w:t>
      </w:r>
    </w:p>
    <w:p w14:paraId="04DFE837" w14:textId="2C34443B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Na povećanje prihoda utjecao je oporavak gospodarstva uslijed smanjenja pandemije virusa </w:t>
      </w:r>
      <w:proofErr w:type="spellStart"/>
      <w:r>
        <w:rPr>
          <w:rFonts w:asciiTheme="minorHAnsi" w:hAnsiTheme="minorHAnsi" w:cstheme="minorHAnsi"/>
          <w:sz w:val="20"/>
          <w:szCs w:val="20"/>
        </w:rPr>
        <w:t>covid</w:t>
      </w:r>
      <w:proofErr w:type="spellEnd"/>
      <w:r>
        <w:rPr>
          <w:rFonts w:asciiTheme="minorHAnsi" w:hAnsiTheme="minorHAnsi" w:cstheme="minorHAnsi"/>
          <w:sz w:val="20"/>
          <w:szCs w:val="20"/>
        </w:rPr>
        <w:t>,  što je utjecalo na povećanje gospodarske aktivnosti, a time i povećanje prihoda te realizacija dugoročnog kredita.</w:t>
      </w:r>
    </w:p>
    <w:p w14:paraId="39AAEC95" w14:textId="043210BD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Ostvareno je  23.349.602,28 kn prihoda poslovanja</w:t>
      </w:r>
      <w:r>
        <w:rPr>
          <w:rFonts w:asciiTheme="minorHAnsi" w:hAnsiTheme="minorHAnsi" w:cstheme="minorHAnsi"/>
          <w:sz w:val="20"/>
          <w:szCs w:val="20"/>
        </w:rPr>
        <w:t xml:space="preserve">, što je u odnosu na prethodnu godinu povećanje  od 33,4%. </w:t>
      </w:r>
      <w:r>
        <w:rPr>
          <w:rFonts w:asciiTheme="minorHAnsi" w:hAnsiTheme="minorHAnsi" w:cstheme="minorHAnsi"/>
          <w:b/>
          <w:bCs/>
          <w:sz w:val="20"/>
          <w:szCs w:val="20"/>
        </w:rPr>
        <w:t>Od prodaje nefinancijske imovine ostvareno je 63.426,44</w:t>
      </w:r>
      <w:r>
        <w:rPr>
          <w:rFonts w:asciiTheme="minorHAnsi" w:hAnsiTheme="minorHAnsi" w:cstheme="minorHAnsi"/>
          <w:sz w:val="20"/>
          <w:szCs w:val="20"/>
        </w:rPr>
        <w:t xml:space="preserve"> kn što je povećanje od 87,6% u odnosu na prethodnu godinu.</w:t>
      </w:r>
    </w:p>
    <w:p w14:paraId="55CC8008" w14:textId="1EF11501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Od financijske imovine i zaduživanja ostvareno je 5.259.980,43 kn</w:t>
      </w:r>
      <w:r>
        <w:rPr>
          <w:rFonts w:asciiTheme="minorHAnsi" w:hAnsiTheme="minorHAnsi" w:cstheme="minorHAnsi"/>
          <w:sz w:val="20"/>
          <w:szCs w:val="20"/>
        </w:rPr>
        <w:t xml:space="preserve"> iz razloga što je došlo do realizacije dugoročnog kredita planiranog u 2021. godini. (U istom razdoblju prošle godine nije bilo realizacije).</w:t>
      </w:r>
    </w:p>
    <w:p w14:paraId="0CCA0F2A" w14:textId="42441AB9" w:rsidR="003B2EC5" w:rsidRDefault="003B2EC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C20605" w14:textId="6059F36B" w:rsidR="003B2EC5" w:rsidRDefault="0000000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 6</w:t>
      </w:r>
    </w:p>
    <w:p w14:paraId="75DC2CEE" w14:textId="77777777" w:rsidR="003B2EC5" w:rsidRDefault="003B2EC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E4888A" w14:textId="0FB8C907" w:rsidR="003B2EC5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611  Porez i prirez na dohodak </w:t>
      </w:r>
      <w:r>
        <w:rPr>
          <w:sz w:val="20"/>
          <w:szCs w:val="20"/>
        </w:rPr>
        <w:t>– u odnosu na isto razdoblje prošle godine uvećani su za 30%.</w:t>
      </w:r>
    </w:p>
    <w:p w14:paraId="645A6519" w14:textId="77777777" w:rsidR="003B2EC5" w:rsidRDefault="003B2EC5">
      <w:pPr>
        <w:rPr>
          <w:sz w:val="20"/>
          <w:szCs w:val="20"/>
        </w:rPr>
      </w:pPr>
    </w:p>
    <w:p w14:paraId="5C570FAA" w14:textId="3507227D" w:rsidR="003B2EC5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613 Porezi na imovinu</w:t>
      </w:r>
      <w:r>
        <w:rPr>
          <w:sz w:val="20"/>
          <w:szCs w:val="20"/>
        </w:rPr>
        <w:t>– u odnosu na isto razdoblje prošle godine uvećani su za 125,6%, a odnose se na porez a promet nekretnina u iznosu od 2.027.836,55 kuna i poreza na kuće za odmor u iznosu od 166.869,20 kuna.</w:t>
      </w:r>
    </w:p>
    <w:p w14:paraId="4D70A4F1" w14:textId="77777777" w:rsidR="003B2EC5" w:rsidRDefault="003B2EC5">
      <w:pPr>
        <w:rPr>
          <w:sz w:val="20"/>
          <w:szCs w:val="20"/>
        </w:rPr>
      </w:pPr>
    </w:p>
    <w:p w14:paraId="27D52B87" w14:textId="2E2777E8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614 – Porezi na robu i usluge – </w:t>
      </w:r>
      <w:r>
        <w:rPr>
          <w:rFonts w:asciiTheme="minorHAnsi" w:hAnsiTheme="minorHAnsi" w:cstheme="minorHAnsi"/>
          <w:sz w:val="20"/>
          <w:szCs w:val="20"/>
        </w:rPr>
        <w:t xml:space="preserve">naplaćeno je prihoda od poreza na potrošnju 280.265,75 kuna  ili 1.507,4% ostvarenja u odnosu  na  razdoblje prethodne godine. Prikazano povećanje je iz razloga  što je  Gradsko vijeće (da se pomogne ugostiteljima na području grada Oroslavja radi krize uzrokovane </w:t>
      </w:r>
      <w:proofErr w:type="spellStart"/>
      <w:r>
        <w:rPr>
          <w:rFonts w:asciiTheme="minorHAnsi" w:hAnsiTheme="minorHAnsi" w:cstheme="minorHAnsi"/>
          <w:sz w:val="20"/>
          <w:szCs w:val="20"/>
        </w:rPr>
        <w:t>Covidom</w:t>
      </w:r>
      <w:proofErr w:type="spellEnd"/>
      <w:r>
        <w:rPr>
          <w:rFonts w:asciiTheme="minorHAnsi" w:hAnsiTheme="minorHAnsi" w:cstheme="minorHAnsi"/>
          <w:sz w:val="20"/>
          <w:szCs w:val="20"/>
        </w:rPr>
        <w:t>) donijelo Odluku o oslobođenju od plaćanja Poreza na potrošnju  za 2021. godinu.</w:t>
      </w:r>
    </w:p>
    <w:p w14:paraId="120B6395" w14:textId="3DA280EA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proračunu iz drugih proračuna – </w:t>
      </w:r>
      <w:r>
        <w:rPr>
          <w:rFonts w:asciiTheme="minorHAnsi" w:hAnsiTheme="minorHAnsi" w:cstheme="minorHAnsi"/>
          <w:sz w:val="20"/>
          <w:szCs w:val="20"/>
        </w:rPr>
        <w:t>ostvareno je  120.878,47 kn pomoći, odnosi se na tekuću pomoć iz županijskog proračuna za sanaciju šteta na nerazvrstanim cestama u iznos od 36.000 kuna i tekuće pomoći iz županijskog proračuna za nabavu knjiga u iznosu od 84.878,47 kuna.</w:t>
      </w:r>
    </w:p>
    <w:p w14:paraId="1655E780" w14:textId="00063E85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638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temeljem prijenosa EU sredstava – </w:t>
      </w:r>
      <w:r>
        <w:rPr>
          <w:rFonts w:asciiTheme="minorHAnsi" w:hAnsiTheme="minorHAnsi" w:cstheme="minorHAnsi"/>
          <w:sz w:val="20"/>
          <w:szCs w:val="20"/>
        </w:rPr>
        <w:t>ostvareno je  844.205,81 kn pomoći, odnosi se na tekuću pomoć iz Socijalnog fonda po projektu „U službi svih nas“ u iznosu od 592.740,22 kuna i  kapitalne pomoći za izgradnju Biciklističke staze u iznosu od 251.465,59 kuna.</w:t>
      </w:r>
    </w:p>
    <w:p w14:paraId="23E5919A" w14:textId="689DBAE7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641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Prihodi od financijske imovine – </w:t>
      </w:r>
      <w:r>
        <w:rPr>
          <w:rFonts w:asciiTheme="minorHAnsi" w:hAnsiTheme="minorHAnsi" w:cstheme="minorHAnsi"/>
          <w:sz w:val="20"/>
          <w:szCs w:val="20"/>
        </w:rPr>
        <w:t>ostvareno je  2.397,73 kn prihoda od  kamate na depozite po viđenju.</w:t>
      </w:r>
    </w:p>
    <w:p w14:paraId="56F14769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C0B98" w14:textId="02A36008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642 – Prihodi od nefinancijske imovine – </w:t>
      </w:r>
      <w:r>
        <w:rPr>
          <w:rFonts w:asciiTheme="minorHAnsi" w:hAnsiTheme="minorHAnsi" w:cstheme="minorHAnsi"/>
          <w:sz w:val="20"/>
          <w:szCs w:val="20"/>
        </w:rPr>
        <w:t xml:space="preserve">u izvještajnom razdoblju ostvareno je 503.278,82 kn ili 121% u odnosu na isto razdoblje prethodne godine. </w:t>
      </w:r>
    </w:p>
    <w:p w14:paraId="390F7FF6" w14:textId="5EEAB2DF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Odnose na prihode od Koncesije za odvoz komunalnog otpada u iznosu od 33.511,60 kuna, koncesije za dimnjačarske usluge u iznosu od 26.001,50 kuna,  p</w:t>
      </w:r>
      <w:r>
        <w:rPr>
          <w:rFonts w:asciiTheme="minorHAnsi" w:hAnsiTheme="minorHAnsi" w:cstheme="minorHAnsi"/>
          <w:iCs/>
          <w:sz w:val="20"/>
          <w:szCs w:val="20"/>
        </w:rPr>
        <w:t>rihode od zakupa poslovnih objekata</w:t>
      </w:r>
      <w:r>
        <w:rPr>
          <w:rFonts w:asciiTheme="minorHAnsi" w:hAnsiTheme="minorHAnsi" w:cstheme="minorHAnsi"/>
          <w:sz w:val="20"/>
          <w:szCs w:val="20"/>
        </w:rPr>
        <w:t xml:space="preserve"> u iznosu od 321.665 kuna, prihoda od zakupa poljoprivrednog zemljišta u iznosu od 12,00 kuna, prihoda od iznajmljivanja društvenih domova u iznosu od 36.100 i stambenih objekata (zaduženje prijašnjih godina-ovrha) u iznosu od 2.688,24 kuna,  prihoda od spomeničke rente u iznosu od 387,26 kuna i Naknade za nezakonito izgrađene građevine u iznosu od 4.800,36 kuna ( koja je u usporedbi sa proteklom godinom naplaćena u manjem iznosu, a razlog tome je izdan manji broj rješenja u postupku legalizacije.) i naknadu za elektroničku komunikacijsku infrastrukturu u iznos od 78.112,86 kuna.</w:t>
      </w:r>
    </w:p>
    <w:p w14:paraId="10AE13CD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CD0FE" w14:textId="6DC2EECC" w:rsidR="003B2EC5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651 – upravne i administrativne pristojbe –</w:t>
      </w:r>
      <w:r>
        <w:rPr>
          <w:rFonts w:asciiTheme="minorHAnsi" w:hAnsiTheme="minorHAnsi" w:cstheme="minorHAnsi"/>
          <w:bCs/>
          <w:sz w:val="20"/>
          <w:szCs w:val="20"/>
        </w:rPr>
        <w:t>ostvareno je ukupno 51.704,86 kn ili 86,17% u odnosu na proteklu godinu. Odnosi se na prihode od korištenja javnih gradskih površina ( u iznosu od 26.126,59 kuna),   turističke pristojbe  čije ostvarenje ovisi o broju turista prijavljenih u smještajnim objektima u iznosu od 24.860,59 kuna (koja je u odnosu na prošlu godinu povećana za 13%) i prihoda od prodaje državnog biljega u iznosu od 717,68 kuna.</w:t>
      </w:r>
    </w:p>
    <w:p w14:paraId="3991BE32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A64D5" w14:textId="6A4FFCB2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652 – Prihodi po posebnim propisima</w:t>
      </w:r>
      <w:r>
        <w:rPr>
          <w:rFonts w:asciiTheme="minorHAnsi" w:hAnsiTheme="minorHAnsi" w:cstheme="minorHAnsi"/>
          <w:sz w:val="20"/>
          <w:szCs w:val="20"/>
        </w:rPr>
        <w:t xml:space="preserve"> –ostvareno je 190.664,31 kn, u odnosu na prethodnu godinu ostvareno povećanje od 87,2%. </w:t>
      </w:r>
    </w:p>
    <w:p w14:paraId="1726984E" w14:textId="2D4E9ABA" w:rsidR="003B2EC5" w:rsidRDefault="0000000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>
        <w:rPr>
          <w:rFonts w:asciiTheme="minorHAnsi" w:hAnsiTheme="minorHAnsi" w:cstheme="minorHAnsi"/>
          <w:iCs/>
          <w:sz w:val="20"/>
          <w:szCs w:val="20"/>
        </w:rPr>
        <w:t xml:space="preserve">prihodi od vodnog doprinosa  koji su realizirani u iznosu 12.277,92 kn, prihode s naslova osiguranja u iznosu od 1.350 kuna i prihoda od sufinanciranja: </w:t>
      </w:r>
    </w:p>
    <w:p w14:paraId="1BB6EF62" w14:textId="4ABBEB87" w:rsidR="003B2EC5" w:rsidRDefault="0000000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1) komunalnih troškova (troškovi režija) i dr. u iznosu od 73.819,82 kuna te</w:t>
      </w:r>
    </w:p>
    <w:p w14:paraId="06A22D9D" w14:textId="2FA06A5F" w:rsidR="003B2EC5" w:rsidRDefault="0000000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2)  troškova korištenja odlagališta otpada u iznosu od 103.216,57 kuna.</w:t>
      </w:r>
    </w:p>
    <w:p w14:paraId="261CF6B3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B5DB2" w14:textId="5044F3AA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653 – Komunalni doprinosi i naknade -</w:t>
      </w:r>
      <w:r>
        <w:rPr>
          <w:rFonts w:asciiTheme="minorHAnsi" w:hAnsiTheme="minorHAnsi" w:cstheme="minorHAnsi"/>
          <w:sz w:val="20"/>
          <w:szCs w:val="20"/>
        </w:rPr>
        <w:t xml:space="preserve">  ostvareno je 3.019.491,62 kn ili 117,5% u usporedbi sa istim razdobljem prethodne godine .</w:t>
      </w:r>
    </w:p>
    <w:p w14:paraId="601160A0" w14:textId="15B4CB7F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Odnose se na  prihodi od:</w:t>
      </w:r>
    </w:p>
    <w:p w14:paraId="25164C95" w14:textId="2ABE2C96" w:rsidR="003B2EC5" w:rsidRDefault="00000000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komunalnog doprinosa koji su ostvareni u iznosu 464.356,56 kn, na razini istog razdoblja prošle godine  prema izdanim Rješenjima,</w:t>
      </w:r>
    </w:p>
    <w:p w14:paraId="4A2338DE" w14:textId="199E2AC8" w:rsidR="003B2EC5" w:rsidRDefault="00000000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Prihode od komunalne naknade za stambeni prostor u iznosu od 761.851,89 kuna i komunalne naknade za poslovni prostor u iznosu od 1.473.753,87 kuna (povećanje u odnosu na isto razdoblje prošle godine za 24,6% iz razloga što su poduzete mjere naplate starih potraživanja i izdata  Rješenja za novo  izgrađene objekte) te</w:t>
      </w:r>
    </w:p>
    <w:p w14:paraId="6384BE94" w14:textId="25D6F2EF" w:rsidR="003B2EC5" w:rsidRDefault="00000000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naknada za groblje u iznosu od  221.701,80 kn i prihoda od ukopa i rezervacija grobnih mjesta u iznosu od 97.827,50 kuna.</w:t>
      </w:r>
    </w:p>
    <w:p w14:paraId="26E82C0E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77672A" w14:textId="77777777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663 – donacije od  pravnih i fizičkih osoba izvan općeg proračuna -</w:t>
      </w:r>
      <w:r>
        <w:rPr>
          <w:rFonts w:asciiTheme="minorHAnsi" w:hAnsiTheme="minorHAnsi" w:cstheme="minorHAnsi"/>
          <w:sz w:val="20"/>
          <w:szCs w:val="20"/>
        </w:rPr>
        <w:t xml:space="preserve"> ostvarene  su u iznosu od 26.697 kuna odnose se na kapitalne donacije građana za asfaltiranje cesta po potpisanom ugovoru iz 2021. godine u iznosu od 9.350,</w:t>
      </w:r>
    </w:p>
    <w:p w14:paraId="5D70A35F" w14:textId="693B7D0C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 tekuće donacija građana u iznosu od 12.000 kuna i trgovačkih društava u iznosu od 5.347 kuna za kulturne manifestacije.  </w:t>
      </w:r>
    </w:p>
    <w:p w14:paraId="1BD6E90D" w14:textId="3CE5A7E7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683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Ostali prihodi – </w:t>
      </w:r>
      <w:r>
        <w:rPr>
          <w:rFonts w:asciiTheme="minorHAnsi" w:hAnsiTheme="minorHAnsi" w:cstheme="minorHAnsi"/>
          <w:sz w:val="20"/>
          <w:szCs w:val="20"/>
        </w:rPr>
        <w:t>ostvareno je  25.135 kn, odnose se na prihode od fonda za zapošljavanje -sezonske radnike u iznosu od 18.361,92 kuna te naknada od troškova ovrha u iznosu od 6.773,14 kuna.</w:t>
      </w:r>
    </w:p>
    <w:p w14:paraId="51672993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50FFC" w14:textId="1AB4973B" w:rsidR="003B2EC5" w:rsidRDefault="0000000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 w14:paraId="1D1A7426" w14:textId="77777777" w:rsidR="003B2EC5" w:rsidRDefault="003B2EC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BBE7B1A" w14:textId="63DC06A2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721 -  Prihodi od prodaje proizvedene dugotrajne imovine </w:t>
      </w:r>
      <w:r>
        <w:rPr>
          <w:rFonts w:asciiTheme="minorHAnsi" w:hAnsiTheme="minorHAnsi" w:cstheme="minorHAnsi"/>
          <w:sz w:val="20"/>
          <w:szCs w:val="20"/>
        </w:rPr>
        <w:t>–realizirano je 63.426,44  kn ili 87,6% povećanje u  usporedbi s istim razdobljem 2021. godine, a odnose se na sredstva od prodaje stanova na kojima postoji stanarsko pravo u iznosu od 12.342,52 kuna (većina stanova otkupljeno) i prihoda od prodaje stambenih objekata – APN izgradnja u iznosu od 51.083,92 kuna.</w:t>
      </w:r>
    </w:p>
    <w:p w14:paraId="399F482E" w14:textId="759B054B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6FDD0" w14:textId="62503129" w:rsidR="003B2EC5" w:rsidRDefault="0000000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 w14:paraId="397AD074" w14:textId="77777777" w:rsidR="003B2EC5" w:rsidRDefault="003B2EC5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82F9F3" w14:textId="14146502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844 – Primljeni krediti od tuzemnih kreditnih institucija Izvan javnog sektora</w:t>
      </w:r>
      <w:r>
        <w:rPr>
          <w:rFonts w:asciiTheme="minorHAnsi" w:hAnsiTheme="minorHAnsi" w:cstheme="minorHAnsi"/>
          <w:sz w:val="20"/>
          <w:szCs w:val="20"/>
        </w:rPr>
        <w:t xml:space="preserve"> – u izvještajnom razdoblju realizirana su sredstva u iznosu od 5.259.980,43 kuna.</w:t>
      </w:r>
    </w:p>
    <w:p w14:paraId="15569113" w14:textId="1D64ACC2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dugoročni kredit koji je bio planiran u Proračuna grada za 2021. godinu u iznosu  od 7.000.000,00 kuna.  Kako smo dana 30.12.2021. godine od Ministarstva financija primili Odluku o davanju suglasnosti za zaduženje kod Privredne banke nismo stigli realizirati isti u 2021. godini te je Ugovor o dugoročnom  kreditu  sklopljen s Privrednom bankom dana 04.01.2022. godine. </w:t>
      </w:r>
    </w:p>
    <w:p w14:paraId="1866C6BB" w14:textId="1E22E061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Odobreni iznos kredita iznosi 7.000.000 kuna za financiranje Projekata: izgradnja biciklističke staze, uređenje Doma kulture, izgradnja zgrade za sport i rekreaciju, rekonstrukciju Dječjeg vrtića, izgradnju cesta, nogostupa i parkirališta te dodatna ulaganja i asfaltiranje cesta u naseljima. Glavnica kredita otplatit će se u 60 mjesečnih rata od kojih prva dospijeva 31.07.2024. godine (zadnja 30.06.2029. godine). Na iskorišteni kredit, počevši od  prvog dana korištenja kredita obračunava se redovna kamata u visini od 0,9% godišnje, fiksna.</w:t>
      </w:r>
    </w:p>
    <w:p w14:paraId="4A4B6132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E272B" w14:textId="77777777" w:rsidR="003B2EC5" w:rsidRDefault="003B2EC5">
      <w:pPr>
        <w:pStyle w:val="Tijeloteksta"/>
        <w:rPr>
          <w:rFonts w:asciiTheme="minorHAnsi" w:hAnsiTheme="minorHAnsi" w:cstheme="minorHAnsi"/>
        </w:rPr>
      </w:pPr>
    </w:p>
    <w:p w14:paraId="08744329" w14:textId="77777777" w:rsidR="003B2EC5" w:rsidRDefault="00000000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24.028.900,85 kuna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6F7AA194" w14:textId="77777777" w:rsidR="003B2EC5" w:rsidRDefault="0000000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 kad oduzmemo dio koji se odnosi na Proračunske korisnike grada (Gradska knjižnica, Dječji vrtić Cvrkutić Otvoreno učilište) - KONTO 367  u iznosu od 5.317.456,63 kuna,</w:t>
      </w:r>
    </w:p>
    <w:p w14:paraId="5E868921" w14:textId="61798C7E" w:rsidR="003B2EC5" w:rsidRDefault="0000000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visina rashoda i izdataka Grada iznosi 18.711.444,22 kuna kao slijedi:</w:t>
      </w:r>
    </w:p>
    <w:p w14:paraId="478E81F3" w14:textId="77777777" w:rsidR="003B2EC5" w:rsidRDefault="003B2EC5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A47A0C9" w14:textId="6735C717" w:rsidR="003B2EC5" w:rsidRDefault="0000000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 w14:paraId="1523BE63" w14:textId="77777777" w:rsidR="003B2EC5" w:rsidRDefault="003B2EC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24496" w14:textId="2C6BAD80" w:rsidR="003B2EC5" w:rsidRDefault="000000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311-  Plaće za redovan rad</w:t>
      </w:r>
      <w:r>
        <w:rPr>
          <w:rFonts w:asciiTheme="minorHAnsi" w:hAnsiTheme="minorHAnsi" w:cstheme="minorHAnsi"/>
          <w:sz w:val="20"/>
          <w:szCs w:val="20"/>
        </w:rPr>
        <w:t xml:space="preserve"> -realizirano je 1.268.589,03 kuna u odnosu na isto razdoblje prethodne godine povećanje za 17% .</w:t>
      </w:r>
    </w:p>
    <w:p w14:paraId="5B0C315B" w14:textId="78BAEF4A" w:rsidR="003B2EC5" w:rsidRDefault="00000000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plaće gradonačelnika, plaća za redovni rad 11 zaposlenih, te 1 zaposlenog na određeno vrijeme – Javni radovi.</w:t>
      </w:r>
    </w:p>
    <w:p w14:paraId="4F8FEE3E" w14:textId="06F2E90F" w:rsidR="003B2EC5" w:rsidRDefault="00000000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Početkom godine uz gradonačelnika u upravnom odjelu bila su zaposlena 3 službenika i 2 zaposlena u vlastitom pogonu grada, a krajem izvještajnog razdoblja uz gradonačelnika 5 službenika, čistačica i 5 zaposlenika vlastitog pogona.</w:t>
      </w:r>
    </w:p>
    <w:p w14:paraId="71CA0220" w14:textId="6D81C902" w:rsidR="003B2EC5" w:rsidRDefault="0000000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312- Ostali rashodi za zaposlene –</w:t>
      </w:r>
      <w:r>
        <w:rPr>
          <w:rFonts w:asciiTheme="minorHAnsi" w:hAnsiTheme="minorHAnsi" w:cstheme="minorHAnsi"/>
          <w:bCs/>
          <w:sz w:val="20"/>
          <w:szCs w:val="20"/>
        </w:rPr>
        <w:t xml:space="preserve">   utrošeno je 213.702,22  ili 323 % više u odnosu na isto razdoblje 2021.  U rashode ulaze naknade za  topli obrok, prigodne nagrade, darovi za djecu, regres za godišnji odmor, nagrade za radne rezultate te  </w:t>
      </w:r>
      <w:r>
        <w:rPr>
          <w:rFonts w:asciiTheme="minorHAnsi" w:hAnsiTheme="minorHAnsi" w:cstheme="minorHAnsi"/>
          <w:b/>
          <w:sz w:val="20"/>
          <w:szCs w:val="20"/>
        </w:rPr>
        <w:t>isplata otpremnine za odlazak u mirovinu i plaćeni neiskorišteni GO (što je razlog povećanja plana).</w:t>
      </w:r>
    </w:p>
    <w:p w14:paraId="5FF36AEE" w14:textId="513FF7CA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>
        <w:rPr>
          <w:rFonts w:asciiTheme="minorHAnsi" w:hAnsiTheme="minorHAnsi" w:cstheme="minorHAnsi"/>
          <w:bCs/>
          <w:sz w:val="20"/>
          <w:szCs w:val="20"/>
        </w:rPr>
        <w:t xml:space="preserve"> –realizirano je 197.023,21 kn, u odnosu na </w:t>
      </w:r>
      <w:r>
        <w:rPr>
          <w:rFonts w:asciiTheme="minorHAnsi" w:hAnsiTheme="minorHAnsi" w:cstheme="minorHAnsi"/>
          <w:sz w:val="20"/>
          <w:szCs w:val="20"/>
        </w:rPr>
        <w:t>isto razdoblje prethodne godine isplaćeno je svega 10% više,  odnosi se na obavezno zdravstveno osiguranje.</w:t>
      </w:r>
    </w:p>
    <w:p w14:paraId="0A2C122F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A0960" w14:textId="4159BF4B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321 – Naknade troškova zaposlenima </w:t>
      </w:r>
      <w:r>
        <w:rPr>
          <w:rFonts w:asciiTheme="minorHAnsi" w:hAnsiTheme="minorHAnsi" w:cstheme="minorHAnsi"/>
          <w:sz w:val="20"/>
          <w:szCs w:val="20"/>
        </w:rPr>
        <w:t>–realizirano je 82.196,61 kn,  u odnosu na s istim razdobljem 2021. godine rashodi su veći za 132,8%., a rashodi se odnose i na  naknade za  prijevoz na posao i s posla , naknade za službeni  put i stručno usavršavanje zaposlenika, tečajeve i stručne ispite (za 12 zaposlenih).</w:t>
      </w:r>
    </w:p>
    <w:p w14:paraId="3FDE8E03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266457" w14:textId="07B450F1" w:rsidR="003B2EC5" w:rsidRDefault="0000000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>
        <w:rPr>
          <w:rFonts w:asciiTheme="minorHAnsi" w:hAnsiTheme="minorHAnsi" w:cstheme="minorHAnsi"/>
          <w:bCs/>
          <w:sz w:val="20"/>
          <w:szCs w:val="20"/>
        </w:rPr>
        <w:t xml:space="preserve">utrošeno je 836.518,83 kuna, u odnosno sa 2021. godinom to je za 49,4% više. (odnosi se na uredski materijal, sitni inventar, radnu odjeću i materijal za tekuće održavanje poslovnih prostorija, opreme i strojeva </w:t>
      </w:r>
      <w:r>
        <w:rPr>
          <w:rFonts w:asciiTheme="minorHAnsi" w:hAnsiTheme="minorHAnsi" w:cstheme="minorHAnsi"/>
          <w:b/>
          <w:sz w:val="20"/>
          <w:szCs w:val="20"/>
        </w:rPr>
        <w:t>te energiju gdje bilježimo najveće povećanje (72,6%)</w:t>
      </w:r>
    </w:p>
    <w:p w14:paraId="55BBFFFE" w14:textId="77777777" w:rsidR="003B2EC5" w:rsidRDefault="003B2EC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E44DD9" w14:textId="49905894" w:rsidR="003B2EC5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>
        <w:rPr>
          <w:rFonts w:asciiTheme="minorHAnsi" w:hAnsiTheme="minorHAnsi" w:cstheme="minorHAnsi"/>
          <w:bCs/>
          <w:sz w:val="20"/>
          <w:szCs w:val="20"/>
        </w:rPr>
        <w:t xml:space="preserve">–realizirani su u iznosu 12.815.243,81  kn ili 3 % manje u usporedbi sa 2021. godinom. Odnosi se na usluge redovnog poslovanja te tekućeg održavanja nerazvrstanih cesta, zgrada te opreme i prijevoznih sredstava, računalne  usluge i dr. </w:t>
      </w:r>
    </w:p>
    <w:p w14:paraId="6C192BA8" w14:textId="77777777" w:rsidR="003B2EC5" w:rsidRDefault="003B2EC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BBE62C" w14:textId="7995DBFE" w:rsidR="003B2EC5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329- Ostali nespomenuti rashodi poslovanja –</w:t>
      </w:r>
      <w:r>
        <w:rPr>
          <w:rFonts w:asciiTheme="minorHAnsi" w:hAnsiTheme="minorHAnsi" w:cstheme="minorHAnsi"/>
          <w:bCs/>
          <w:sz w:val="20"/>
          <w:szCs w:val="20"/>
        </w:rPr>
        <w:t>u izvještajnom razdoblju je utrošeno 541.284,81 kn. U odnosu na proteklu godinu ovi rashodi veći su za 86,7%, a  odnose se na  premije osiguranja, na reprezentaciju, troškove za manifestacije grada  te naknada koje su razlog povećanja:</w:t>
      </w:r>
    </w:p>
    <w:p w14:paraId="0D9D7A1F" w14:textId="77777777" w:rsidR="003B2EC5" w:rsidRDefault="00000000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naknade za korištenje odlagališta otpada u iznosu od 93.663,37 kuna  (obveza naknade  krenula je u 2022. godini kao i</w:t>
      </w:r>
    </w:p>
    <w:p w14:paraId="723EECB0" w14:textId="0525AA32" w:rsidR="003B2EC5" w:rsidRDefault="00000000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kazna za nerazvrstavanje otpada u iznosu od 60.226 kuna.</w:t>
      </w:r>
    </w:p>
    <w:p w14:paraId="6438ED29" w14:textId="77777777" w:rsidR="003B2EC5" w:rsidRDefault="003B2EC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8CD97A4" w14:textId="77777777" w:rsidR="003B2EC5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342-  Kamate za primljene kredite i zajmove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 izvršeno  je ukupno 53.749,95 kn, u odnosu na proteklu godinu ovi rashodi povećani  su za 99%, </w:t>
      </w:r>
    </w:p>
    <w:p w14:paraId="5B06AD83" w14:textId="4785991B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Odnose se na plaćanja po financijskom leasingu za traktor i gospodarska vozila, a povećanje se odnosi na kamate za otplatu po dugoročnom kreditu </w:t>
      </w:r>
      <w:r>
        <w:rPr>
          <w:rFonts w:asciiTheme="minorHAnsi" w:hAnsiTheme="minorHAnsi" w:cstheme="minorHAnsi"/>
          <w:sz w:val="20"/>
          <w:szCs w:val="20"/>
        </w:rPr>
        <w:t>(na iskorišteni kredit Privredne banke, počevši od  prvog dana korištenja kredita obračunava se redovna kamata u visini od 0,9% godišnje, fiksna) u iznosu  od 34.561,05 kuna</w:t>
      </w:r>
    </w:p>
    <w:p w14:paraId="510BEF53" w14:textId="77777777" w:rsidR="003B2EC5" w:rsidRDefault="003B2EC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0FFC2D" w14:textId="20B037A7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343-</w:t>
      </w:r>
      <w:r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>
        <w:rPr>
          <w:rFonts w:asciiTheme="minorHAnsi" w:hAnsiTheme="minorHAnsi" w:cstheme="minorHAnsi"/>
          <w:sz w:val="20"/>
          <w:szCs w:val="20"/>
        </w:rPr>
        <w:t xml:space="preserve"> –realizirano  je 115.600,02 kn. U usporedbi sa 2021. godinom  ova vrsta rashoda manja je za 19%. (odnose se na usluge banaka i  platnog prometa,  rashode za zatezne kamate te za troškove i kamate po </w:t>
      </w:r>
      <w:proofErr w:type="spellStart"/>
      <w:r>
        <w:rPr>
          <w:rFonts w:asciiTheme="minorHAnsi" w:hAnsiTheme="minorHAnsi" w:cstheme="minorHAnsi"/>
          <w:sz w:val="20"/>
          <w:szCs w:val="20"/>
        </w:rPr>
        <w:t>pool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kreditu).</w:t>
      </w:r>
    </w:p>
    <w:p w14:paraId="7954738F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A0684" w14:textId="7D99142B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352 – Subvencije</w:t>
      </w:r>
      <w:r>
        <w:rPr>
          <w:rFonts w:asciiTheme="minorHAnsi" w:hAnsiTheme="minorHAnsi" w:cstheme="minorHAnsi"/>
          <w:sz w:val="20"/>
          <w:szCs w:val="20"/>
        </w:rPr>
        <w:t xml:space="preserve"> –realizirano je 110.697,41 kn, u usporedbi sa prethodnom godinom realizacija je veća  za 24%.  U izvještajnom razdoblju isplaćene su subvencije poljoprivrednicima u iznosu 15.295,65 kn (odnose se na </w:t>
      </w:r>
      <w:proofErr w:type="spellStart"/>
      <w:r>
        <w:rPr>
          <w:rFonts w:asciiTheme="minorHAnsi" w:hAnsiTheme="minorHAnsi" w:cstheme="minorHAnsi"/>
          <w:sz w:val="20"/>
          <w:szCs w:val="20"/>
        </w:rPr>
        <w:t>osjemenjivanje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domaćih životinja) , subvencioniranje kamata za odobrene kredite malim i srednjim poduzetnicima u iznosu od 95.401,76 kuna.</w:t>
      </w:r>
    </w:p>
    <w:p w14:paraId="74A7AC3B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6ED4B6" w14:textId="371EC175" w:rsidR="003B2EC5" w:rsidRDefault="00000000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363-  Pomoći unutar općeg proračuna </w:t>
      </w:r>
      <w:r>
        <w:rPr>
          <w:rFonts w:ascii="Arial Narrow" w:hAnsi="Arial Narrow" w:cs="Calibri"/>
          <w:sz w:val="22"/>
          <w:szCs w:val="22"/>
        </w:rPr>
        <w:t>u izvještajnom razdoblju je realizirano 65.057,42  kn, u usporedbi sa proteklom godinom izvršeno je za 77% manje. Odnosi se na tekuću pomoć Općini Gornja Stubica, temeljem zajedničkog organiziranja obavljanja poslova poljoprivrednog redara,  za plaću, troškove prijevoza na posao i s posla te druga materijalna prava. Smanjenje je iz razloga što su u  2021. godini bili iskazani troškovi Izbora.</w:t>
      </w:r>
    </w:p>
    <w:p w14:paraId="59A699DC" w14:textId="12DE54EE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366-  Pomoći proračunskim korisnicima drugih proračuna -</w:t>
      </w:r>
      <w:r>
        <w:rPr>
          <w:rFonts w:asciiTheme="minorHAnsi" w:hAnsiTheme="minorHAnsi" w:cstheme="minorHAnsi"/>
          <w:sz w:val="20"/>
          <w:szCs w:val="20"/>
        </w:rPr>
        <w:t xml:space="preserve">   u izvještajnom razdoblju  realizirano je 609.636,67  kn, u usporedbi sa 2021. godinom u istom izvještajnom razdoblju, rashodi su povećani za 24%.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 Razlog povećanju su fakturirani uvećani troškovi.</w:t>
      </w:r>
    </w:p>
    <w:p w14:paraId="06209F64" w14:textId="77777777" w:rsidR="003B2EC5" w:rsidRDefault="003B2EC5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6F9C6EF" w14:textId="5AA7E25F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>
        <w:rPr>
          <w:rFonts w:asciiTheme="minorHAnsi" w:hAnsiTheme="minorHAnsi" w:cstheme="minorHAnsi"/>
          <w:sz w:val="20"/>
          <w:szCs w:val="20"/>
        </w:rPr>
        <w:t xml:space="preserve">u izvještajnom razdoblju  realizirano je 5.317.456,63 kuna, u usporedbi sa 2021. godinom u istom izvještajnom razdoblju, rashodi su veći za 63,3%.  </w:t>
      </w:r>
    </w:p>
    <w:p w14:paraId="599F369C" w14:textId="77777777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isplate proračunskim korisnicima : </w:t>
      </w:r>
    </w:p>
    <w:p w14:paraId="4C7A7D8E" w14:textId="77777777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  <w:t xml:space="preserve"> Dječjem vrtiću Oroslavje u iznosu od 4.708.710,25 kuna od toga 2.310.225,82 za redovnu djelatnost , za otplatu kredita ( 39.313,40 kuna za kamatu i 793.924,44 za glavnicu), za opremanje vrtića 65.246,59 kuna </w:t>
      </w:r>
    </w:p>
    <w:p w14:paraId="0FF02838" w14:textId="122F8FF9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 prijenos 1.500.000 kuna za rekonstrukciju vrtića (za plaćanje obveza iz 2021. godine – iz  sredstava kredita) </w:t>
      </w:r>
    </w:p>
    <w:p w14:paraId="3704E81B" w14:textId="68E387FA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Otvorenom učilištu Oroslavje u iznosu od 113.746,38 kuna za redovnu djelatnost i </w:t>
      </w:r>
    </w:p>
    <w:p w14:paraId="6769603D" w14:textId="087FCA38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Gradskoj knjižnici Oroslavje u iznosu od 495.000 kuna za redovnu djelatnost.</w:t>
      </w:r>
    </w:p>
    <w:p w14:paraId="5B06BC38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9E03C3" w14:textId="72C25222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372 – Ostale naknade građanima i kućanstvima iz proračuna –</w:t>
      </w:r>
      <w:r>
        <w:rPr>
          <w:rFonts w:asciiTheme="minorHAnsi" w:hAnsiTheme="minorHAnsi" w:cstheme="minorHAnsi"/>
          <w:sz w:val="20"/>
          <w:szCs w:val="20"/>
        </w:rPr>
        <w:t>u izvještajnom razdoblju realizirano je  2.480.236,09  kn,  na razini izvršenja za prošlu godinu, odnosi se: na troškove smještaja djece u privatnim vrtićima, na  stipendije i školarine,  na rashod za prijevoz učenika i studenata, na isplatu naknade za novorođenčad,  troškove logopeda, pogrebne troškove.</w:t>
      </w:r>
    </w:p>
    <w:p w14:paraId="7F1E0BB4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03367E" w14:textId="7CB0212A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381 –Tekuće donacije –</w:t>
      </w:r>
      <w:r>
        <w:rPr>
          <w:rFonts w:asciiTheme="minorHAnsi" w:hAnsiTheme="minorHAnsi" w:cstheme="minorHAnsi"/>
          <w:sz w:val="20"/>
          <w:szCs w:val="20"/>
        </w:rPr>
        <w:t>isplaćeno je 2.000.726,88 kn. Usporedbom sa 2021. godinom isplaćeno je više donacija za 10% .  Isplate se odnose na donacije Sportskoj zajednici grada Oroslavja , Hrvatskom crvenom križu, te            DVD-ovima i Turističkoj zajednici grada Oroslavja.</w:t>
      </w:r>
    </w:p>
    <w:p w14:paraId="05A2F73D" w14:textId="77777777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Isplata donacija vršena je prema odobrenim sredstvima po javnim  natječajima za predlaganje programa javnih potreba u kulturi , sportu i dr. </w:t>
      </w:r>
    </w:p>
    <w:p w14:paraId="616BF076" w14:textId="0665ACCD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Iskazana razlika odnosi se na donaciju Turističkoj zajednici radi povećanog broja manifestacija u odnosu na 2021. godinu.</w:t>
      </w:r>
    </w:p>
    <w:p w14:paraId="3E024B09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E53C4" w14:textId="3F7CC6BC" w:rsidR="003B2EC5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386–Kapitalne pomoći – </w:t>
      </w:r>
      <w:r>
        <w:rPr>
          <w:rFonts w:asciiTheme="minorHAnsi" w:hAnsiTheme="minorHAnsi" w:cstheme="minorHAnsi"/>
          <w:bCs/>
          <w:sz w:val="20"/>
          <w:szCs w:val="20"/>
        </w:rPr>
        <w:t>isplaćeno 30.041,25 kuna (radovi na izgradnji vodovodne mreže u vlasništvu Zagorskog vodova Zabok).</w:t>
      </w:r>
    </w:p>
    <w:p w14:paraId="268A9ECD" w14:textId="2EFAF577" w:rsidR="003B2EC5" w:rsidRDefault="003B2EC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A7ABA5" w14:textId="777665F8" w:rsidR="003B2EC5" w:rsidRDefault="0000000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 w14:paraId="1432C891" w14:textId="77777777" w:rsidR="003B2EC5" w:rsidRDefault="003B2EC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8F4EEE" w14:textId="77777777" w:rsidR="003B2EC5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>
        <w:rPr>
          <w:rFonts w:asciiTheme="minorHAnsi" w:hAnsiTheme="minorHAnsi" w:cstheme="minorHAnsi"/>
          <w:bCs/>
          <w:sz w:val="20"/>
          <w:szCs w:val="20"/>
        </w:rPr>
        <w:t xml:space="preserve"> –realizirano je 2.265.912,78 kn. Usporedbom s proteklom godinom povećanje je u iznosu od 252,9%. Odnosi se na troškove izgradnje:</w:t>
      </w:r>
    </w:p>
    <w:p w14:paraId="50952999" w14:textId="16D3FBCC" w:rsidR="003B2EC5" w:rsidRDefault="00000000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Biciklističke staze – trasa Zabok-Oroslavje (zajednički projekt Grada Zaboka i Oroslavja,  financiran iz vlastitih sredstava i pomoći iz EU fondova , </w:t>
      </w:r>
    </w:p>
    <w:p w14:paraId="17BBB176" w14:textId="77777777" w:rsidR="003B2EC5" w:rsidRDefault="00000000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izgradnja nogostupa, </w:t>
      </w:r>
    </w:p>
    <w:p w14:paraId="00ACF903" w14:textId="758B5506" w:rsidR="003B2EC5" w:rsidRDefault="00000000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izgradnju dječjeg igrališta Park obitelji Prpić (Projekt financiran iz vlastitih sredstava i sredstava pomoći iz EU fondova)</w:t>
      </w:r>
    </w:p>
    <w:p w14:paraId="36F077CC" w14:textId="40C5D5EF" w:rsidR="003B2EC5" w:rsidRDefault="00000000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te pripremne radnje za izgradnju zgrade za šport.</w:t>
      </w:r>
    </w:p>
    <w:p w14:paraId="17E3471D" w14:textId="77777777" w:rsidR="003B2EC5" w:rsidRDefault="003B2EC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7AB353" w14:textId="1D284829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422-  Postrojenja i oprema</w:t>
      </w:r>
      <w:r>
        <w:rPr>
          <w:rFonts w:asciiTheme="minorHAnsi" w:hAnsiTheme="minorHAnsi" w:cstheme="minorHAnsi"/>
          <w:sz w:val="20"/>
          <w:szCs w:val="20"/>
        </w:rPr>
        <w:t xml:space="preserve"> –utrošeno je 330.138,22 kn . U usporedbi sa 2021. godinom to je povećanje za 29,8%. Odnosi se na uredsku i računalnu  opremu, opremu za hlađenje, opremu i uređaje  za održavanje zelenih površina te (razlog povećanja izvršenja) nabavu opreme po Projektu „U službi svih nas“ (projekt financiran iz Socijalnog fonda -prijenos EU sredstava- godina izvršenja projekta 2022.) </w:t>
      </w:r>
    </w:p>
    <w:p w14:paraId="11E494EF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94672B" w14:textId="18744916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>
        <w:rPr>
          <w:rFonts w:asciiTheme="minorHAnsi" w:hAnsiTheme="minorHAnsi" w:cstheme="minorHAnsi"/>
          <w:sz w:val="20"/>
          <w:szCs w:val="20"/>
        </w:rPr>
        <w:t>utrošeno je 1.954.654,19 kn ili 36% manje u usporedbi sa 2021. godinom . Odnosi se na asfaltiranje cesta,  te na troškove dodatnih ulaganja na Društvenim domovima i javnoj rasvjeti. Iskazano je smanje iz razloga što su troškovi za asfaltiranje cesta bili iskazani u 2021. godini, a plaćeni su u tekućoj godini iz namjenskih sredstava iz dobivenog kredita.</w:t>
      </w:r>
    </w:p>
    <w:p w14:paraId="6D3CB1EC" w14:textId="67E4BBB9" w:rsidR="003B2EC5" w:rsidRDefault="003B2E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028784" w14:textId="40646172" w:rsidR="003B2EC5" w:rsidRDefault="0000000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FINANCIJSKU IMOVINU I OTPLATU ZAJMOVA 5</w:t>
      </w:r>
    </w:p>
    <w:p w14:paraId="46BC49B4" w14:textId="77777777" w:rsidR="003B2EC5" w:rsidRDefault="003B2EC5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4E6A1F" w14:textId="51C4FB44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544-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>
        <w:rPr>
          <w:rFonts w:asciiTheme="minorHAnsi" w:hAnsiTheme="minorHAnsi" w:cstheme="minorHAnsi"/>
          <w:sz w:val="20"/>
          <w:szCs w:val="20"/>
        </w:rPr>
        <w:t xml:space="preserve"> u iznosu od 1.635.060,36  kuna odnosi se na:</w:t>
      </w:r>
    </w:p>
    <w:p w14:paraId="7987CC87" w14:textId="43466F6C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  <w:t xml:space="preserve">1. otplate glavnice po financijskom leasingu za nabavu traktora i gospodarskog vozila u iznosu od 205.664,82 kuna, </w:t>
      </w:r>
    </w:p>
    <w:p w14:paraId="451647AF" w14:textId="21F6BBDB" w:rsidR="003B2EC5" w:rsidRDefault="0000000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iznos od 1.429.395,54 kuna na povrat po kratkoročnom kreditu Privredne banke po Ugovoru o dopuštenom prekoračenju, koji je krajem 2021. godine bio iskazan na Prihodima grada.</w:t>
      </w:r>
    </w:p>
    <w:p w14:paraId="45EDD13C" w14:textId="77777777" w:rsidR="003B2EC5" w:rsidRDefault="00000000">
      <w:pPr>
        <w:rPr>
          <w:rStyle w:val="Naglaeno"/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545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Otplate glavnice primljenih zajmova od trgovačkih društava i obrtnika</w:t>
      </w:r>
      <w:r>
        <w:rPr>
          <w:rFonts w:asciiTheme="minorHAnsi" w:hAnsiTheme="minorHAnsi" w:cstheme="minorHAnsi"/>
          <w:sz w:val="20"/>
          <w:szCs w:val="20"/>
        </w:rPr>
        <w:t xml:space="preserve"> u iznosu od 88.800  kuna odnosi se na otplate glavnice 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>robnog kredita za uređenje prostora zakupa u Društvenim domovima.</w:t>
      </w:r>
    </w:p>
    <w:p w14:paraId="4F80B9D8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18668583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1103A9A0" w14:textId="4F109CFC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2B34B72" w14:textId="15FBC21C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547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sz w:val="20"/>
          <w:szCs w:val="20"/>
        </w:rPr>
        <w:t>Otplate glavnice primljenih zajmova od drugih razina vlasti - u</w:t>
      </w:r>
      <w:r>
        <w:rPr>
          <w:rFonts w:asciiTheme="minorHAnsi" w:hAnsiTheme="minorHAnsi" w:cstheme="minorHAnsi"/>
          <w:sz w:val="20"/>
          <w:szCs w:val="20"/>
        </w:rPr>
        <w:t xml:space="preserve"> iznosu od 850.838,36  kuna odnosi se na:</w:t>
      </w:r>
    </w:p>
    <w:p w14:paraId="526B469F" w14:textId="0C6E7039" w:rsidR="003B2EC5" w:rsidRDefault="0000000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  Povrat sredstava    beskamatnog zajma iz državnog proračuna  na ime povrata poreza na dohodak za 2019. godinu u iznosu od 774.658,40  kuna </w:t>
      </w:r>
    </w:p>
    <w:p w14:paraId="3CECEC4B" w14:textId="43792FE2" w:rsidR="003B2EC5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2.  Povrat sredstava  beskamatnog zajma iz državnog proračuna  na ime povrata poreza na dohodak za 2020. godinu u iznosu od 76.179,96 kuna </w:t>
      </w:r>
    </w:p>
    <w:p w14:paraId="2CEA5DCD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69BE4A5B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3B2EC5" w:rsidRDefault="0000000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5DB020C0" w14:textId="71175AD0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Stanje obveza na dan  01.01.2022. iznosilo je 4.751.808,74 kuna, a na dan 31.12.2022. godine iznosi  7.034.505,50 kuna,  što je povećanje u iznosu od 48,03%. Obveze su povećane iz razloga što se Grad Oroslavje zadužio po dugoročnom kreditu (planiran u 2021. godini, a realiziran 2022. godine).</w:t>
      </w:r>
    </w:p>
    <w:p w14:paraId="7D40F72F" w14:textId="7789EBFB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012EFECA" w14:textId="31CD0E73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U izvještajnom razdoblju grad je podmirio  svoje obveze u iznosu od 17.927.792,37 kune, ostalo je nepodmireno 182.388,06  kuna (spornih obveza) koje su </w:t>
      </w:r>
      <w:r>
        <w:rPr>
          <w:rFonts w:asciiTheme="minorHAnsi" w:hAnsiTheme="minorHAnsi" w:cstheme="minorHAnsi"/>
          <w:b/>
          <w:bCs/>
          <w:sz w:val="20"/>
          <w:szCs w:val="20"/>
        </w:rPr>
        <w:t>dospjele obveze</w:t>
      </w:r>
      <w:r>
        <w:rPr>
          <w:rFonts w:asciiTheme="minorHAnsi" w:hAnsiTheme="minorHAnsi" w:cstheme="minorHAnsi"/>
          <w:sz w:val="20"/>
          <w:szCs w:val="20"/>
        </w:rPr>
        <w:t xml:space="preserve">, a iznos od 6.852.117,44 kuna odnosi se na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nedospjele obveze: </w:t>
      </w:r>
      <w:r>
        <w:rPr>
          <w:rFonts w:asciiTheme="minorHAnsi" w:hAnsiTheme="minorHAnsi" w:cstheme="minorHAnsi"/>
          <w:sz w:val="20"/>
          <w:szCs w:val="20"/>
        </w:rPr>
        <w:t xml:space="preserve"> po kreditima (5.989.545,42 kuna) i  za redovno poslovanje ( 862.572,02  kuna) koje grad uredno izvršava.</w:t>
      </w:r>
    </w:p>
    <w:p w14:paraId="24686026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0665BCDC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III   Obrazac „P-VRIO“</w:t>
      </w:r>
    </w:p>
    <w:p w14:paraId="080AFF45" w14:textId="77777777" w:rsidR="003B2EC5" w:rsidRDefault="00000000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Obrascu P-VRIO evidentira se promjena u obujmu imovine.</w:t>
      </w:r>
    </w:p>
    <w:p w14:paraId="028AA8B8" w14:textId="5C1C74F5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Iskazni iznos od  175.918,00 kuna odnosi se na Otpis dospjelih nenaplaćenim potraživanjima (za razdoblje do 31.12.2018. godine) koja su zastarjela, a za koje je bezuspješno pokušavana naplata od dužnika (smrt dužnika-nema nasljednika, pozvali se na zastaru, zatvorili svoje obrte i firme). </w:t>
      </w:r>
    </w:p>
    <w:p w14:paraId="6239DABD" w14:textId="6089774C" w:rsidR="003B2EC5" w:rsidRDefault="003B2EC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B29B5E" w14:textId="77777777" w:rsidR="003B2EC5" w:rsidRDefault="003B2EC5">
      <w:pPr>
        <w:pStyle w:val="Odlomakpopis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77579D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IV     Obrazac RAS-funkcijski</w:t>
      </w:r>
    </w:p>
    <w:p w14:paraId="2968E16E" w14:textId="04852338" w:rsidR="003B2EC5" w:rsidRDefault="00000000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Sadrži rashode razvrstane prema njihovoj namjeni. Razvrstavaju se  rashodi poslovanja razreda 3 i rashodi za nabavu nefinancijske imovine razreda 4, a izdaci za financijsku imovinu i otplatu zajmova (razred 5) ne uključuje se u ovaj obrazac. Također nisu uključeni ni troškovi proračunskih korisnika (konto 367 PR-RAS-a).</w:t>
      </w:r>
    </w:p>
    <w:p w14:paraId="379CF6B4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1BB124A5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75D78BD4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  Obrazac „BILANCA“</w:t>
      </w:r>
    </w:p>
    <w:p w14:paraId="691C4591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 K T I V A </w:t>
      </w:r>
    </w:p>
    <w:p w14:paraId="7CA5A7C2" w14:textId="1C7F697A" w:rsidR="003B2EC5" w:rsidRDefault="00000000">
      <w:pPr>
        <w:pStyle w:val="Tijeloteksta"/>
        <w:ind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Obrascu BILANCA iskazana vrijednost aktive - ukupne imovine Grada na dan 31. prosinca 2022. godine iznosi 135.306.575,85 kn.  Udio nefinancijske imovine u ukupnoj aktivi iznosi 91.21% dok financijska imovina u ukupnoj imovini Grada participira udjelom od 8,79%.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A21C6BE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56404129" w14:textId="2DC26459" w:rsidR="003B2EC5" w:rsidRDefault="00000000">
      <w:pPr>
        <w:pStyle w:val="Tijelotekst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NEFINANCIJSKA IMOVINA</w:t>
      </w:r>
    </w:p>
    <w:p w14:paraId="7A10B0DC" w14:textId="674AD5A5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Prema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popisu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nefinancijske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stanje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dan 31.12.2022.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123.688,12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što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smanjenje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od 1,2%,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čega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neproizvedena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14.915.109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proizvedena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dugotrajna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108.265.764,12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pripremi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 240.815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kn.</w:t>
      </w:r>
    </w:p>
    <w:p w14:paraId="6D5DE87F" w14:textId="77777777" w:rsidR="003B2EC5" w:rsidRDefault="003B2EC5">
      <w:pPr>
        <w:pStyle w:val="Tijeloteksta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AD44A6" w14:textId="4341FA46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i/>
          <w:iCs/>
          <w:sz w:val="20"/>
          <w:szCs w:val="20"/>
        </w:rPr>
        <w:t>Neproizvedena</w:t>
      </w:r>
      <w:proofErr w:type="spellEnd"/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dugotrajna imovina </w:t>
      </w:r>
      <w:r>
        <w:rPr>
          <w:rFonts w:asciiTheme="minorHAnsi" w:hAnsiTheme="minorHAnsi" w:cstheme="minorHAnsi"/>
          <w:bCs/>
          <w:sz w:val="20"/>
          <w:szCs w:val="20"/>
        </w:rPr>
        <w:t>– iznosi 14.915.109 kn, i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42.514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02F7F88" w14:textId="77777777" w:rsidR="003B2EC5" w:rsidRDefault="003B2EC5">
      <w:pPr>
        <w:pStyle w:val="Tijeloteksta"/>
        <w:rPr>
          <w:rFonts w:asciiTheme="minorHAnsi" w:hAnsiTheme="minorHAnsi" w:cstheme="minorHAnsi"/>
          <w:bCs/>
          <w:color w:val="00B0F0"/>
          <w:sz w:val="20"/>
          <w:szCs w:val="20"/>
        </w:rPr>
      </w:pPr>
    </w:p>
    <w:p w14:paraId="393C351C" w14:textId="5EE7A86B" w:rsidR="003B2EC5" w:rsidRDefault="00000000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Građevinski objekti</w:t>
      </w:r>
      <w:r>
        <w:rPr>
          <w:rFonts w:asciiTheme="minorHAnsi" w:hAnsiTheme="minorHAnsi" w:cstheme="minorHAnsi"/>
          <w:bCs/>
          <w:sz w:val="20"/>
          <w:szCs w:val="20"/>
        </w:rPr>
        <w:t xml:space="preserve"> iznosi 104.853.737,72  kn. </w:t>
      </w:r>
    </w:p>
    <w:p w14:paraId="55CE4F8F" w14:textId="299DF39C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 2022. godini ulagalo se u uređenje Društvenog doma u Mokricama i </w:t>
      </w:r>
      <w:proofErr w:type="spellStart"/>
      <w:r>
        <w:rPr>
          <w:rFonts w:asciiTheme="minorHAnsi" w:hAnsiTheme="minorHAnsi" w:cstheme="minorHAnsi"/>
          <w:sz w:val="20"/>
          <w:szCs w:val="20"/>
        </w:rPr>
        <w:t>Andraševcu</w:t>
      </w:r>
      <w:proofErr w:type="spellEnd"/>
      <w:r>
        <w:rPr>
          <w:rFonts w:asciiTheme="minorHAnsi" w:hAnsiTheme="minorHAnsi" w:cstheme="minorHAnsi"/>
          <w:sz w:val="20"/>
          <w:szCs w:val="20"/>
        </w:rPr>
        <w:t>, uređenje gospodarskog objekta „Štala“ u Mokricama, cestovnu infrastrukturu, parkirališta, izgradnju Biciklističke staze (donos s računa u pripremi) javnu rasvjetu, Dječja igrališta i sportske terene u Oroslavju.</w:t>
      </w:r>
    </w:p>
    <w:p w14:paraId="66CF07C0" w14:textId="1EF5EF29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43.297.777,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 xml:space="preserve">58 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F6932AF" w14:textId="77777777" w:rsidR="003B2EC5" w:rsidRDefault="003B2EC5">
      <w:pPr>
        <w:pStyle w:val="Tijeloteksta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D690493" w14:textId="77777777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Postrojenje i oprema</w:t>
      </w:r>
      <w:r>
        <w:rPr>
          <w:rFonts w:asciiTheme="minorHAnsi" w:hAnsiTheme="minorHAnsi" w:cstheme="minorHAnsi"/>
          <w:sz w:val="20"/>
          <w:szCs w:val="20"/>
        </w:rPr>
        <w:t xml:space="preserve">– stanje na kraju izvještajnog razdoblja iznosi 1.974.379,26 kn, </w:t>
      </w:r>
    </w:p>
    <w:p w14:paraId="71CA268F" w14:textId="3A45DDC4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Tokom godine kupljena su računala i uredski namještaj za potrebe gradske uprave te za novouređen prostor u DD u Mokricama, kupljene su stolice za Domu kulture Oroslavje, nabava sigurnosnih kamera, oprema za dječja igrališta, autobusno stajalište, te potrebna oprema za rad Vlastitog pogona (strojevi i alat).</w:t>
      </w:r>
    </w:p>
    <w:p w14:paraId="7F27DE85" w14:textId="538061C0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3.354244,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 xml:space="preserve">77 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79090C6" w14:textId="77777777" w:rsidR="003B2EC5" w:rsidRDefault="003B2EC5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14:paraId="400ECA88" w14:textId="0527C74A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Prijevozna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sredstva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– u 2022.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godini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nije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bilo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nabave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samo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796.324,20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336EF07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27C8BA4" w14:textId="2510425E" w:rsidR="003B2EC5" w:rsidRDefault="00000000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Nematerijalna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proizvedena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– </w:t>
      </w:r>
      <w:r>
        <w:rPr>
          <w:rFonts w:asciiTheme="minorHAnsi" w:hAnsiTheme="minorHAnsi" w:cstheme="minorHAnsi"/>
          <w:bCs/>
          <w:sz w:val="20"/>
          <w:szCs w:val="20"/>
        </w:rPr>
        <w:t>iznosi 714.417,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12  kn</w:t>
      </w:r>
      <w:proofErr w:type="gramEnd"/>
    </w:p>
    <w:p w14:paraId="56961562" w14:textId="157724A3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lastRenderedPageBreak/>
        <w:t>Tijekom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ulagano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je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računalne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programe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potrebe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gradske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uprave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projektnu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dokumentaciju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prostorne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planove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donos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konta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investicije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tijeku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izrađenje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planove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projekte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nerealizirane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investicije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(stare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projekte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izgradnju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dječjeg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vrtića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Mokricama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gradske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tržnice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</w:p>
    <w:p w14:paraId="2C215209" w14:textId="68D59912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 1.633.919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,38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50F546A" w14:textId="77777777" w:rsidR="003B2EC5" w:rsidRDefault="003B2EC5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8266150" w14:textId="59929D44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Dugotrajna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nefinancijska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u </w:t>
      </w:r>
      <w:proofErr w:type="spellStart"/>
      <w:proofErr w:type="gram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pripremi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evidentirana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je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od 240.815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3702F2D" w14:textId="62D98643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Odnose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izgradnju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Zgrade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šport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rekreaciju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izgradnju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Poučnih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staza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0093FA" w14:textId="77777777" w:rsidR="003B2EC5" w:rsidRDefault="003B2EC5">
      <w:pPr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0FFD4873" w14:textId="460DDD5D" w:rsidR="003B2EC5" w:rsidRDefault="00000000">
      <w:pPr>
        <w:pStyle w:val="Tijelotekst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FINANCIJSKA IMOVINA</w:t>
      </w:r>
    </w:p>
    <w:p w14:paraId="02D120EC" w14:textId="5EE00E8B" w:rsidR="003B2EC5" w:rsidRDefault="00000000">
      <w:pPr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11.884.887,73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analitika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nalazi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priloženoj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tabeli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.</w:t>
      </w:r>
    </w:p>
    <w:p w14:paraId="2BE8B99B" w14:textId="77777777" w:rsidR="003B2EC5" w:rsidRDefault="003B2EC5">
      <w:pPr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1A2527CF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 A S I V A</w:t>
      </w:r>
    </w:p>
    <w:p w14:paraId="1E74F908" w14:textId="549AD977" w:rsidR="003B2EC5" w:rsidRDefault="00000000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OBVEZE I VLASTITI IZVORI</w:t>
      </w:r>
    </w:p>
    <w:p w14:paraId="088270AA" w14:textId="3475CF03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 xml:space="preserve">U Obrascu BILANCA iskazana vrijednost pasive 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135.306.575,85 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čega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0F28EB8C" w14:textId="23DB4896" w:rsidR="003B2EC5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obveze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 7.034.55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,53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</w:p>
    <w:p w14:paraId="2FE11FC5" w14:textId="5CF477D2" w:rsidR="003B2EC5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vlastiti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izvori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128.272.070,32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</w:p>
    <w:p w14:paraId="6A8C8E19" w14:textId="77777777" w:rsidR="003B2EC5" w:rsidRDefault="003B2EC5">
      <w:pPr>
        <w:pStyle w:val="Tijeloteksta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2D344480" w14:textId="4C9B93B4" w:rsidR="003B2EC5" w:rsidRDefault="00000000">
      <w:pPr>
        <w:pStyle w:val="Tijeloteksta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OBVEZE</w:t>
      </w:r>
    </w:p>
    <w:p w14:paraId="07BCC0AF" w14:textId="77777777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prilogu obrasca nalaze se prilozi:</w:t>
      </w:r>
    </w:p>
    <w:p w14:paraId="6F38C09B" w14:textId="77777777" w:rsidR="003B2EC5" w:rsidRDefault="00000000">
      <w:pPr>
        <w:pStyle w:val="Odlomakpopisa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- Tabela obveza</w:t>
      </w:r>
    </w:p>
    <w:p w14:paraId="6F41DBA3" w14:textId="77777777" w:rsidR="003B2EC5" w:rsidRDefault="00000000">
      <w:pPr>
        <w:pStyle w:val="Odlomakpopisa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- Tabela primljenih i danih zajmova</w:t>
      </w:r>
    </w:p>
    <w:p w14:paraId="640269B8" w14:textId="77777777" w:rsidR="003B2EC5" w:rsidRDefault="003B2EC5">
      <w:pP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</w:p>
    <w:p w14:paraId="4B9EAE61" w14:textId="2006F35E" w:rsidR="003B2EC5" w:rsidRDefault="00000000">
      <w:pPr>
        <w:pStyle w:val="Tijeloteksta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VLASTITI IZVORI</w:t>
      </w:r>
    </w:p>
    <w:p w14:paraId="2194A6B7" w14:textId="0083725F" w:rsidR="003B2EC5" w:rsidRDefault="00000000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Vlastiti izvori u iznosu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128.272.070,32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sastoje se:</w:t>
      </w:r>
    </w:p>
    <w:p w14:paraId="5ECC8E66" w14:textId="6664F97B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od vlastitih izvora za imovinu u iznosu od 128.178132,12 kuna (imovina i udjeli u glavnici),</w:t>
      </w:r>
    </w:p>
    <w:p w14:paraId="687FC9AD" w14:textId="2E291CA8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ispravka vlastitih izvora za obveze u iznosu od  5.989.545,45 kuna, </w:t>
      </w:r>
    </w:p>
    <w:p w14:paraId="0968DDE6" w14:textId="5758AF00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obračunatih prihoda poslovanja i od prodaje nefinancijske imovine u iznosu od 2.700.314,81 kuna</w:t>
      </w:r>
    </w:p>
    <w:p w14:paraId="17157130" w14:textId="5B94897E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i viška PRIHODA u iznosu od 3.383.168,84 kuna.</w:t>
      </w:r>
    </w:p>
    <w:p w14:paraId="2CA3ED7E" w14:textId="77777777" w:rsidR="003B2EC5" w:rsidRDefault="003B2EC5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DAD750" w14:textId="463B48DF" w:rsidR="003B2EC5" w:rsidRDefault="00000000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REZULTAT POSLOVANJA U IZNOSU OD 3.383.168,84 KN</w:t>
      </w:r>
    </w:p>
    <w:p w14:paraId="1182D80E" w14:textId="653F4F10" w:rsidR="003B2EC5" w:rsidRDefault="00000000">
      <w:p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sastoji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se od:</w:t>
      </w:r>
    </w:p>
    <w:p w14:paraId="63A74935" w14:textId="02F2BDAD" w:rsidR="003B2EC5" w:rsidRDefault="0000000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prenesenog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manjka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poslovanja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2021. Godine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od 1.260.939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</w:p>
    <w:p w14:paraId="38660B5D" w14:textId="04E272E4" w:rsidR="003B2EC5" w:rsidRDefault="0000000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Viška prihoda i primitaka za 2022. godine u iznosu od 4.644.108,30 kuna.</w:t>
      </w:r>
    </w:p>
    <w:p w14:paraId="02CF7C11" w14:textId="23670D17" w:rsidR="003B2EC5" w:rsidRDefault="0000000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 Korekcija rezultata 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5720"/>
        <w:gridCol w:w="1260"/>
        <w:gridCol w:w="1360"/>
      </w:tblGrid>
      <w:tr w:rsidR="003B2EC5" w14:paraId="774040DF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CA14EB" w14:textId="77777777" w:rsidR="003B2EC5" w:rsidRDefault="00000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KOREKCIJA REZULTATA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91445A" w14:textId="77777777" w:rsidR="003B2EC5" w:rsidRDefault="00000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31.12.2022.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F80763" w14:textId="605065DC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B2EC5" w14:paraId="6B5AA186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059808" w14:textId="77777777" w:rsidR="003B2EC5" w:rsidRDefault="00000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Članak 82. Pravilnika o proračunskom računovodstvu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A64FD6" w14:textId="07608DA1" w:rsidR="003B2EC5" w:rsidRDefault="003B2E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5191FF" w14:textId="1E2611C3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B2EC5" w14:paraId="39FC4519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33D" w14:textId="77777777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3173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BA5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4538CB2F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F3A92D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RAZRED 6 - KAPITALNI RASHODI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5B4" w14:textId="77777777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043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53C03089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92A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F76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DEC0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3C20794A" w14:textId="77777777">
        <w:trPr>
          <w:trHeight w:val="22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7DF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KONTA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028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692" w14:textId="2A2A8ED0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IZNOS</w:t>
            </w:r>
          </w:p>
        </w:tc>
      </w:tr>
      <w:tr w:rsidR="003B2EC5" w14:paraId="17CD53AF" w14:textId="77777777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D53D" w14:textId="77777777" w:rsidR="003B2EC5" w:rsidRDefault="000000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Kapitalne pomoći iz DP temeljem prijenosa EU sredstava- BICIKLISIČKA STAZA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854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030" w14:textId="77321CF6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215.465,59</w:t>
            </w:r>
          </w:p>
        </w:tc>
      </w:tr>
      <w:tr w:rsidR="003B2EC5" w14:paraId="5F96472B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146D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KAPITALNE DONACIJE GRAĐANA-asfaltiranje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33F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1B8" w14:textId="5D960666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9.350,00</w:t>
            </w:r>
          </w:p>
        </w:tc>
      </w:tr>
      <w:tr w:rsidR="003B2EC5" w14:paraId="3CF28E31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5290B" w14:textId="5F80717C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45E77" w14:textId="5D8E9A9B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8E269" w14:textId="764D0046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224.815,59</w:t>
            </w:r>
          </w:p>
        </w:tc>
      </w:tr>
      <w:tr w:rsidR="003B2EC5" w14:paraId="7768F403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45C28C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KNJIŽENJE :     922220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45390B" w14:textId="0310722C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AA4013" w14:textId="6856418A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224.815,59</w:t>
            </w:r>
          </w:p>
        </w:tc>
      </w:tr>
      <w:tr w:rsidR="003B2EC5" w14:paraId="3C61A4FB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661280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KNJIŽENJE :     922110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E07245" w14:textId="0C816F35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224.815,59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8C9CA1" w14:textId="5C93EA77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EC5" w14:paraId="1329C0A3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F885" w14:textId="77777777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6C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798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147716E5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CFEC74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 RAZRED 7 - TEKUĆI RASHODI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03AC" w14:textId="77777777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5AE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4A7147DA" w14:textId="77777777">
        <w:trPr>
          <w:trHeight w:val="22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B23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D2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1C7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7468CEF2" w14:textId="77777777">
        <w:trPr>
          <w:trHeight w:val="22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A12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KONTA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99D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649" w14:textId="00BCE70E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IZNOS</w:t>
            </w:r>
          </w:p>
        </w:tc>
      </w:tr>
      <w:tr w:rsidR="003B2EC5" w14:paraId="62DD5299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07D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Prihodi od prodaje građevinskih objekata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AEE0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DC5" w14:textId="0578E30F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12.342,52</w:t>
            </w:r>
          </w:p>
        </w:tc>
      </w:tr>
      <w:tr w:rsidR="003B2EC5" w14:paraId="6443934D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B516" w14:textId="09AB6A27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058" w14:textId="10141A63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AA0" w14:textId="658365D6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12.342,52</w:t>
            </w:r>
          </w:p>
        </w:tc>
      </w:tr>
      <w:tr w:rsidR="003B2EC5" w14:paraId="27DD1E3C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76CF76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KNJIŽENJE :     92222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19737" w14:textId="3822BA01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12.342,52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2FF68" w14:textId="27469AE5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B2EC5" w14:paraId="2D10E1B4" w14:textId="77777777">
        <w:trPr>
          <w:trHeight w:val="2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DDBB63" w14:textId="77777777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KNJIŽENJE :     92211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6AABC5" w14:textId="5AB1178F" w:rsidR="003B2EC5" w:rsidRDefault="003B2E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4C6023" w14:textId="2C370E23" w:rsidR="003B2EC5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12.342,52</w:t>
            </w:r>
          </w:p>
        </w:tc>
      </w:tr>
    </w:tbl>
    <w:p w14:paraId="3C254E11" w14:textId="77777777" w:rsidR="003B2EC5" w:rsidRDefault="003B2EC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30B677" w14:textId="0F34AC23" w:rsidR="003B2EC5" w:rsidRDefault="00000000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IZVANBILANČNI ZAPISI</w:t>
      </w:r>
    </w:p>
    <w:p w14:paraId="2DD500B2" w14:textId="77777777" w:rsidR="003B2EC5" w:rsidRDefault="00000000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Na </w:t>
      </w:r>
      <w:proofErr w:type="spellStart"/>
      <w:r>
        <w:rPr>
          <w:rFonts w:ascii="Calibri" w:hAnsi="Calibri"/>
          <w:sz w:val="20"/>
          <w:szCs w:val="20"/>
          <w:lang w:val="en-US"/>
        </w:rPr>
        <w:t>kontima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izvanbilančnih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zapisa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aktiva</w:t>
      </w:r>
      <w:proofErr w:type="spellEnd"/>
      <w:r>
        <w:rPr>
          <w:rFonts w:ascii="Calibri" w:hAnsi="Calibri"/>
          <w:sz w:val="20"/>
          <w:szCs w:val="20"/>
          <w:lang w:val="en-US"/>
        </w:rPr>
        <w:t>=</w:t>
      </w:r>
      <w:proofErr w:type="spellStart"/>
      <w:r>
        <w:rPr>
          <w:rFonts w:ascii="Calibri" w:hAnsi="Calibri"/>
          <w:sz w:val="20"/>
          <w:szCs w:val="20"/>
          <w:lang w:val="en-US"/>
        </w:rPr>
        <w:t>pasiva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vode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se </w:t>
      </w:r>
      <w:proofErr w:type="spellStart"/>
      <w:r>
        <w:rPr>
          <w:rFonts w:ascii="Calibri" w:hAnsi="Calibri"/>
          <w:sz w:val="20"/>
          <w:szCs w:val="20"/>
          <w:lang w:val="en-US"/>
        </w:rPr>
        <w:t>stanja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iz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sljedećih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evidencija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: </w:t>
      </w:r>
    </w:p>
    <w:p w14:paraId="5F88841B" w14:textId="68E2D438" w:rsidR="003B2EC5" w:rsidRDefault="0000000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9C528A9" w14:textId="1EBAA21C" w:rsidR="003B2EC5" w:rsidRDefault="00000000">
      <w:pPr>
        <w:pStyle w:val="Tijeloteksta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DANA I PRIMLJENA JAMSTVA I INSTRUMENTI OSIGURANJA PLAĆANJA – </w:t>
      </w:r>
      <w:r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tabela se nalazi u prilogu Bilješki</w:t>
      </w:r>
    </w:p>
    <w:p w14:paraId="021F2664" w14:textId="00106BE6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1108186C" w14:textId="642C67BF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sastavila:</w:t>
      </w:r>
    </w:p>
    <w:p w14:paraId="1694F7DC" w14:textId="06DB9150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 w14:paraId="30625FA3" w14:textId="11CCBBEF" w:rsidR="003B2EC5" w:rsidRDefault="00000000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 w14:paraId="3D404C1B" w14:textId="194A83FA" w:rsidR="003B2EC5" w:rsidRDefault="00000000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p w14:paraId="5AB5C4F7" w14:textId="77777777" w:rsidR="003B2EC5" w:rsidRDefault="003B2EC5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76528162" w14:textId="37611AFB" w:rsidR="003B2EC5" w:rsidRDefault="000000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PRILOZI:</w:t>
      </w:r>
    </w:p>
    <w:p w14:paraId="2354D0BF" w14:textId="6AC7A190" w:rsidR="003B2EC5" w:rsidRDefault="00000000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FINANCIJSKA IMOVINA</w:t>
      </w:r>
    </w:p>
    <w:p w14:paraId="078DF319" w14:textId="6BB3BB34" w:rsidR="003B2EC5" w:rsidRDefault="003B2EC5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6921B1C6" w14:textId="4CADEABF" w:rsidR="003B2EC5" w:rsidRDefault="003B2EC5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306"/>
        <w:gridCol w:w="3372"/>
        <w:gridCol w:w="1134"/>
        <w:gridCol w:w="1276"/>
        <w:gridCol w:w="1037"/>
        <w:gridCol w:w="1037"/>
        <w:gridCol w:w="1037"/>
      </w:tblGrid>
      <w:tr w:rsidR="003B2EC5" w14:paraId="74535BF6" w14:textId="77777777">
        <w:trPr>
          <w:trHeight w:val="18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03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FINANCIJSKA IMOVINA I POTRAŽIVANJA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6C24" w14:textId="77777777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05C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481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C7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4705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35E431D8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BE1B5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KONTO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EA19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VRSTA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ADB1B" w14:textId="301DD56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STANJE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450D5" w14:textId="4979D9A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ZADUŽENJE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DD3CC" w14:textId="25B51A5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UKUPNO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2F979" w14:textId="2D42A5C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PLAĆENO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971EB" w14:textId="092FED3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STANJE</w:t>
            </w:r>
          </w:p>
        </w:tc>
      </w:tr>
      <w:tr w:rsidR="003B2EC5" w14:paraId="45D8839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8ED69" w14:textId="0EACB958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882A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POTRAŽIVANJA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817C7" w14:textId="5AE5908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31.12.2021.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51D76" w14:textId="42897A7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2022. god.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80E7D" w14:textId="3518062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ZADUŽENJE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083FC" w14:textId="3DB42C2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 2022.god.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44BB0" w14:textId="6DC1000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31.12.2022.</w:t>
            </w:r>
          </w:p>
        </w:tc>
      </w:tr>
      <w:tr w:rsidR="003B2EC5" w14:paraId="4B86E477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3C2958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0ADC61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Potraživanja od zaposlenih te previše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ispl.poreze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i dr.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B52CB0" w14:textId="202B01A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1F4D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BC3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9EB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D48C3A8" w14:textId="2CEB604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3FA5560F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A4E" w14:textId="77777777" w:rsidR="003B2EC5" w:rsidRDefault="00000000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sz w:val="14"/>
                <w:szCs w:val="14"/>
                <w:u w:val="single"/>
              </w:rPr>
              <w:t>122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A59" w14:textId="77777777" w:rsidR="003B2EC5" w:rsidRDefault="00000000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  <w:u w:val="single"/>
              </w:rPr>
              <w:t>Jamčevni</w:t>
            </w:r>
            <w:proofErr w:type="spellEnd"/>
            <w:r>
              <w:rPr>
                <w:rFonts w:ascii="Calibri" w:hAnsi="Calibri" w:cs="Calibri"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u w:val="single"/>
              </w:rPr>
              <w:t>polozi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2E5ACD" w14:textId="5CD939E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333A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BB9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2CB9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D92B137" w14:textId="148EBF3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3DA58653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770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122110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34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Jamčevni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polozi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888BC2" w14:textId="16E72F0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074" w14:textId="3E04A2F2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6D9" w14:textId="40A0C36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253" w14:textId="7FF929B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48E2EC7" w14:textId="2134602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778A5C90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E590" w14:textId="77777777" w:rsidR="003B2EC5" w:rsidRDefault="00000000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sz w:val="14"/>
                <w:szCs w:val="14"/>
                <w:u w:val="single"/>
              </w:rPr>
              <w:t>129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CC2" w14:textId="77777777" w:rsidR="003B2EC5" w:rsidRDefault="00000000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sz w:val="14"/>
                <w:szCs w:val="14"/>
                <w:u w:val="single"/>
              </w:rPr>
              <w:t>Ostala potraživanja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2140833" w14:textId="715A311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AF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271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7E9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FE9CDD5" w14:textId="2C19B5D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2FFF71EB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7A4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129110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4A3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Potraž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 Za naknade koje se refundiraju - bolovanje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61F4AF" w14:textId="5084A3F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2.495,84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4C0" w14:textId="0B93C69A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     1.333,81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829" w14:textId="32F449B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1.162,03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71A3" w14:textId="50BDBCA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1.162,03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DAD64C3" w14:textId="2E58197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672884BF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F8E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CF6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Potraživanje za predujmove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C9954D" w14:textId="41DCB3E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A64D" w14:textId="21BF675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34.476,43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D793" w14:textId="4974764A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34.476,43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921" w14:textId="324B7DE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34.476,43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26711F4" w14:textId="059A01E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55B8B78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BB1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129121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2C9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Predumaj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INA - gorivo za kosilicu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2AF64F" w14:textId="397B351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2.945,09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24DD" w14:textId="2DE6D13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F58" w14:textId="5DC4E6F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92.945,09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C84" w14:textId="6402743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85.125,61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87B1A9C" w14:textId="0FFA202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7.819,48</w:t>
            </w:r>
          </w:p>
        </w:tc>
      </w:tr>
      <w:tr w:rsidR="003B2EC5" w14:paraId="3B149B6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7C41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129210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84A9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Ostala potraživanja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59FFF8" w14:textId="1F0F513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85E3" w14:textId="29AAB4BF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987" w14:textId="276A356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EBF" w14:textId="308EE09F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9458539" w14:textId="744BFC7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6A45E108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9A5AAB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9517F4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C4D091" w14:textId="4E7F33E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5.440,93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823E37" w14:textId="1C8A21D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123.142,62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99A145" w14:textId="08607BC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128.583,55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CC8D03" w14:textId="6D1B40BF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120.764,07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44A87BA" w14:textId="2FFFEFE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7.819,48</w:t>
            </w:r>
          </w:p>
        </w:tc>
      </w:tr>
      <w:tr w:rsidR="003B2EC5" w14:paraId="2A01214E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D07E" w14:textId="77777777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2A6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3AD3100" w14:textId="0983C45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96A7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3B6" w14:textId="67972F0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E73" w14:textId="77777777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9089BF" w14:textId="2503969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516B58F0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677AAA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D9909F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ZAJMOVI: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98DD478" w14:textId="15B3F66B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59E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6D1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59804A" w14:textId="3401342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9B71D8" w14:textId="2D396D8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40D28258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D77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A42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Zajmovi neprofitnim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A26344" w14:textId="08AF0D1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7DF" w14:textId="3E96074B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CB4" w14:textId="2576201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54D" w14:textId="3DBD38DA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0F1A1A2" w14:textId="2DF12E7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5AEBEE4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DF302D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480FC2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913E0C" w14:textId="65515B35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063184" w14:textId="0C679E85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A68904" w14:textId="6DEF7CC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E3463B" w14:textId="74862CE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60A0EF0" w14:textId="53152F8F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</w:t>
            </w:r>
          </w:p>
        </w:tc>
      </w:tr>
      <w:tr w:rsidR="003B2EC5" w14:paraId="0CF70A4B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CAC" w14:textId="77777777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BC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F59A67" w14:textId="6ECE58E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734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46A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6E9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05CF86" w14:textId="7D35EC4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23E40EA7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52A513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93D533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UDJELI U GLAVNICI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766AC6B" w14:textId="18B6A04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42C4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0E07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FE8F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EB36985" w14:textId="312FDC6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2599EA3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F64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E69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GRADSKA KNJIŽNICA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202805" w14:textId="5BF48B7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124C" w14:textId="58612D2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637" w14:textId="0CA40E8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631" w14:textId="0CCD2742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E30EA51" w14:textId="6AEBD32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10.000,00</w:t>
            </w:r>
          </w:p>
        </w:tc>
      </w:tr>
      <w:tr w:rsidR="003B2EC5" w14:paraId="2E37DAE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9B8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1F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Zagorski vodovod d.d. 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E44EF3" w14:textId="4E2331B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4.301.800,00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AA86" w14:textId="3736E95C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640" w14:textId="237C9F7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4.301.800,00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A8F" w14:textId="7EFF3AA6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7262A77" w14:textId="0192B46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4.301.800,00</w:t>
            </w:r>
          </w:p>
        </w:tc>
      </w:tr>
      <w:tr w:rsidR="003B2EC5" w14:paraId="047BBC7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77E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E5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Javna vatrogasna postrojba 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3444EF" w14:textId="741F14A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72C" w14:textId="7D92C80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444.644,00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E5C" w14:textId="2CF6BA2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444.644,00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0548" w14:textId="104FC1DD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8CB90B9" w14:textId="763B68A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444.644,00</w:t>
            </w:r>
          </w:p>
        </w:tc>
      </w:tr>
      <w:tr w:rsidR="003B2EC5" w14:paraId="27D06517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F9B7A3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06A79B" w14:textId="602AEBDE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58B269" w14:textId="5A047064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4.311.800,00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C13C76" w14:textId="1BA11FF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444.644,00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395E4C" w14:textId="271C6D9D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4.756.444,00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E364E0" w14:textId="5E98C446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A1A1FD" w14:textId="384EF7A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4.756.444,00</w:t>
            </w:r>
          </w:p>
        </w:tc>
      </w:tr>
      <w:tr w:rsidR="003B2EC5" w14:paraId="01184AAD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8B4" w14:textId="77777777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C098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71B1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CDF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4AB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F1F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1A6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</w:tr>
      <w:tr w:rsidR="003B2EC5" w14:paraId="0D5CE5A2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F57942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39AB7A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POTRAŽIVANJA ZA PRIHODE POSLOVANJA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67425C6" w14:textId="487EB66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2D5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C10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73A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D94B7D3" w14:textId="4027676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1736C68D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E2325F" w14:textId="42B5BA4C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B33B07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161 - Potraživanja za poreze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DEC778C" w14:textId="50B8C91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74E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8F1D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2B7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CECE5C0" w14:textId="5C06EB7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</w:tr>
      <w:tr w:rsidR="003B2EC5" w14:paraId="5462127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3DC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161311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6115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Porez na kuće za odmor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3B84B60" w14:textId="134D7F9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88.214,97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09F88" w14:textId="7A023F6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185.984,57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F55" w14:textId="3969446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274.199,54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24B" w14:textId="06BE036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166.869,20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C195F18" w14:textId="0F03E80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107.330,34</w:t>
            </w:r>
          </w:p>
        </w:tc>
      </w:tr>
      <w:tr w:rsidR="003B2EC5" w14:paraId="12A05953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EB3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161312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6F3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Porez na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kor.Javnih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gr.površina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5DCADAA" w14:textId="213AE3A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3.724,00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0DE0" w14:textId="6B3C86E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     3.724,00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047" w14:textId="14EA10D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ED5" w14:textId="2708004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CE32F74" w14:textId="174E0CF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63D71861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303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161341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3DD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Porez na promet nekretnina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5071A7D" w14:textId="2F1AC39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8FDF89" w14:textId="515DD2C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2.815.831,37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877" w14:textId="79C42C3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2.815.831,37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4413" w14:textId="5D84A32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2.027.836,55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0695463" w14:textId="58E2928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787.994,82</w:t>
            </w:r>
          </w:p>
        </w:tc>
      </w:tr>
      <w:tr w:rsidR="003B2EC5" w14:paraId="3B75BCA1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26D8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161420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A06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Porez na potrošnju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FB16B95" w14:textId="5E6C03A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93.970,55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78FDD6" w14:textId="4BDC426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208.389,53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B1E4" w14:textId="109B1B2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302.360,08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5AD" w14:textId="4C59052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280.265,75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DCF37C" w14:textId="44996B9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22.094,33</w:t>
            </w:r>
          </w:p>
        </w:tc>
      </w:tr>
      <w:tr w:rsidR="003B2EC5" w14:paraId="6E1D79FD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D24B80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A72D43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805349" w14:textId="2937686F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185.909,52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07D93B" w14:textId="2F96E6A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3.206.481,47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2591BD" w14:textId="7C5EBE5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3.392.390,99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54C951" w14:textId="3D2FFFAE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2.474.971,50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DBBF11B" w14:textId="7B41A9A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917.419,49</w:t>
            </w:r>
          </w:p>
        </w:tc>
      </w:tr>
      <w:tr w:rsidR="003B2EC5" w14:paraId="18F829E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DDCF4D" w14:textId="21169515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66A880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163-Potraživanje za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85ADCCB" w14:textId="7A6214A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0441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0768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F9CC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5CD8DC" w14:textId="1FBE41B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6FFF2FF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67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A274" w14:textId="77777777" w:rsidR="003B2EC5" w:rsidRDefault="0000000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Potraživanja proračuna za tekuće pomoći iz drugih proračuna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AEDE3C" w14:textId="60EB485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013" w14:textId="793C2C5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120.878,47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F4B" w14:textId="61531B8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120.878,47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AA5" w14:textId="79889BD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120.878,47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48B5316" w14:textId="1143951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1EDCD63F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AD8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163810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E148" w14:textId="77777777" w:rsidR="003B2EC5" w:rsidRDefault="0000000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Potraživanja za tekuće pomoći iz državnog proračuna temeljem prijenosa EU sredstava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FD6591" w14:textId="68BB3C9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06C" w14:textId="5266C01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592.740,22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36A" w14:textId="2BC5940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592.740,22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74F4" w14:textId="3A382DE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592.740,22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FEA6977" w14:textId="30EC0E1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54A35BE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47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163810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57D6" w14:textId="77777777" w:rsidR="003B2EC5" w:rsidRDefault="0000000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Potraživanja za tekuće pomoći iz državnog proračuna temeljem prijenosa EU sredstava-PROJEKT U SLUŽBI SVIH 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A685D4" w14:textId="6AE4F58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519" w14:textId="3FE7CAA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508.503,18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5F6" w14:textId="345A9A5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508.503,18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27C" w14:textId="12E008D9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345B7A6" w14:textId="62E60E6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508.503,18</w:t>
            </w:r>
          </w:p>
        </w:tc>
      </w:tr>
      <w:tr w:rsidR="003B2EC5" w14:paraId="7445E80F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B4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163821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7165" w14:textId="77777777" w:rsidR="003B2EC5" w:rsidRDefault="0000000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Potraživanja za kapitalne pomoći iz državnog proračuna temeljem prijenosa EU sredstava-PROJEKT Izgradnja Dječjeg vrtića Park obitelji Prpić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7F2627" w14:textId="2EC261ED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6AC" w14:textId="3ED7915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248.014,80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2E3" w14:textId="182C3F0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248.014,80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58CA" w14:textId="7479FA94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EE50D8E" w14:textId="33E262B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248.014,80</w:t>
            </w:r>
          </w:p>
        </w:tc>
      </w:tr>
      <w:tr w:rsidR="003B2EC5" w14:paraId="73357A2D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1BC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163840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CD8F" w14:textId="77777777" w:rsidR="003B2EC5" w:rsidRDefault="0000000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Potraživanja za kapitalne pomoći iz proračuna JLP(R)S temeljem prijenosa EU sredstava-BICIKLISTIČKA STAZA-GRAD 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47ACA2" w14:textId="0EF2CAA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9D9" w14:textId="199FA75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251.465,59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8E2" w14:textId="7EF4227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251.465,59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901" w14:textId="74C5B35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251.465,59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AB7AB59" w14:textId="58F443A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1E1A5C2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127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163841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7F9B" w14:textId="77777777" w:rsidR="003B2EC5" w:rsidRDefault="0000000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Potraživanja za kapitalne pomoći iz proračuna JLP(R)S temeljem prijenosa EU sredstava-BICIKLISTIČKA STAZA-GRAD 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BB459B" w14:textId="2DD3C94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585" w14:textId="4BD2A6C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505.193,48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C9D" w14:textId="37F5660A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505.193,48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767A" w14:textId="5C585CFB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35EFCEF" w14:textId="5D67372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505.193,48</w:t>
            </w:r>
          </w:p>
        </w:tc>
      </w:tr>
      <w:tr w:rsidR="003B2EC5" w14:paraId="030D9B1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4D28D7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24AB8D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D62C58" w14:textId="79CCAFD2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7009EE" w14:textId="630B5D96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2.226.795,74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39C0C3" w14:textId="42C2179B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2.226.795,74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A4AF62" w14:textId="3322985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965.084,28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E94BCC" w14:textId="691C1696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1.261.711,46</w:t>
            </w:r>
          </w:p>
        </w:tc>
      </w:tr>
      <w:tr w:rsidR="003B2EC5" w14:paraId="630F3E62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995E" w14:textId="77777777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BD9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165D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228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03C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377C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2ED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</w:tr>
      <w:tr w:rsidR="003B2EC5" w14:paraId="2E980F42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D92FF6" w14:textId="759B5BB2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11C9FB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164 - Potraživanja za prihode od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A7E8551" w14:textId="6419A862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3D2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608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0DD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F26625A" w14:textId="475DA705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</w:tr>
      <w:tr w:rsidR="003B2EC5" w14:paraId="7505589D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147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47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Koncesija za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dimlj.usl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79D34D" w14:textId="3A324C1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6.500,75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B0A" w14:textId="7CD1AD1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26.001,00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3ED8" w14:textId="407B890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32.501,75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7DC" w14:textId="2112C71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26.001,50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750E245" w14:textId="009EDB4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6.500,25</w:t>
            </w:r>
          </w:p>
        </w:tc>
      </w:tr>
      <w:tr w:rsidR="003B2EC5" w14:paraId="1BD6FF5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06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6D6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Koncesija za odvoz smeća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21FAE4" w14:textId="6928377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17.577,80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CEE" w14:textId="2E2BED7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33.058,43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09B" w14:textId="183A4AA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50.636,23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259" w14:textId="707C959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33.511,60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8414A95" w14:textId="1E13329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17.124,63</w:t>
            </w:r>
          </w:p>
        </w:tc>
      </w:tr>
      <w:tr w:rsidR="003B2EC5" w14:paraId="1CEA0FD3" w14:textId="77777777">
        <w:trPr>
          <w:trHeight w:val="1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0E4B7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koncesije 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25ADE" w14:textId="3E26788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24.078,55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4BE6E" w14:textId="269BDA2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59.059,43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A5C3F" w14:textId="3DC1F05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83.137,98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1D85F" w14:textId="76FA42E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59.513,10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A6752D" w14:textId="567CB16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23.624,88</w:t>
            </w:r>
          </w:p>
        </w:tc>
      </w:tr>
      <w:tr w:rsidR="003B2EC5" w14:paraId="3D1F5C50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846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F3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Najam imovine grada (oglasni panoi)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BA1031" w14:textId="5B9F981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5C2" w14:textId="149AF08B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B24" w14:textId="13C7600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AB3" w14:textId="5D6AD91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8457ED4" w14:textId="7781F07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69FA0FAE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45F8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449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Najam (DRUŠTVENI DOMOVI)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1A94D5" w14:textId="62DE17A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A5F" w14:textId="7FC48C0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36.100,00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640" w14:textId="41529C6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36.100,00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9FD" w14:textId="5A76B7DA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36.100,00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95B989A" w14:textId="73133A8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0B181138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7D8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6F2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Iznajmljivanje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st.prostora-sumljiva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4F94B6" w14:textId="21D30D8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9.641,57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8F2" w14:textId="38BACCE9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2AF" w14:textId="368AACB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9.641,57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B4F" w14:textId="20C1626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2.688,24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38E09BA" w14:textId="4BB50CC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6.953,33</w:t>
            </w:r>
          </w:p>
        </w:tc>
      </w:tr>
      <w:tr w:rsidR="003B2EC5" w14:paraId="3360ABB7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59535B" w14:textId="7BB9430D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FA4D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najam 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4DE8C" w14:textId="10BE8C1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9.641,57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A6B0A" w14:textId="330EF63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36.100,00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931BA" w14:textId="5D63F3F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45.741,57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C59745" w14:textId="7108727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38.788,24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48FEB8" w14:textId="65D05C5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6.953,33</w:t>
            </w:r>
          </w:p>
        </w:tc>
      </w:tr>
      <w:tr w:rsidR="003B2EC5" w14:paraId="4AB65149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14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372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Zakup poslovnog prost.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2D4E2A" w14:textId="66AA4F7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94.770,88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B41" w14:textId="4AA1F09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287.068,90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6B9" w14:textId="5CE1B92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381.839,78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CF8" w14:textId="5AA9DAF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321.665,00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1D104EB" w14:textId="0E8CDBC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60.174,78</w:t>
            </w:r>
          </w:p>
        </w:tc>
      </w:tr>
      <w:tr w:rsidR="003B2EC5" w14:paraId="6B6878E8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3E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30C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Zakup zemljišta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2F616F" w14:textId="423E7BF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3.512,00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381" w14:textId="3FBF9AE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3.512,00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015" w14:textId="6BF82E6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7.024,00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05C3" w14:textId="6D18A21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037E567" w14:textId="702D7A7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7.012,00</w:t>
            </w:r>
          </w:p>
        </w:tc>
      </w:tr>
      <w:tr w:rsidR="003B2EC5" w14:paraId="6A512F92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349FA" w14:textId="1BBF1FEA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9D2A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zakup ukupno: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C38B3E" w14:textId="164A744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98.282,88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187EF" w14:textId="1C5BFCF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290.580,90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8E7CA" w14:textId="1704B8A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388.863,78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3115EA" w14:textId="0B9E8C1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321.677,00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226A34" w14:textId="2213A2B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67.186,78</w:t>
            </w:r>
          </w:p>
        </w:tc>
      </w:tr>
      <w:tr w:rsidR="003B2EC5" w14:paraId="7D8DCDCF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AE1CF" w14:textId="66561C92" w:rsidR="003B2EC5" w:rsidRDefault="003B2EC5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5A003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NAJAM + ZAKUP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85673" w14:textId="72BDC8B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107.924,45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95EEE" w14:textId="6B7B9F5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326.680,90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BB2B2" w14:textId="199AFC4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434.605,35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30F2A" w14:textId="5CABDA6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360.465,24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397015" w14:textId="21B788E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74.140,11</w:t>
            </w:r>
          </w:p>
        </w:tc>
      </w:tr>
      <w:tr w:rsidR="003B2EC5" w14:paraId="708D452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BE4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FE3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Potr. za naknade za korištenje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nef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AD2AEF" w14:textId="7244445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9FF" w14:textId="071DFA7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78.112,86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07B" w14:textId="5896F4D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78.112,86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0D6" w14:textId="54FFE5B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78.112,86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A31B8D9" w14:textId="557EF98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5AE4290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D3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164290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AE5" w14:textId="0337C395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Naknada za nezakonito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izgr.zgrade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F50409" w14:textId="56A4292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130.218,55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D1A" w14:textId="699FB49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14.110,33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D6D" w14:textId="05DB52C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144.328,88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42B" w14:textId="6C657F0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16.001,23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DCA09BB" w14:textId="5730B70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128.327,65</w:t>
            </w:r>
          </w:p>
        </w:tc>
      </w:tr>
      <w:tr w:rsidR="003B2EC5" w14:paraId="5D7F7C9B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076A3A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832E19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8C7F2D" w14:textId="1DBC851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262.221,55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F7B232" w14:textId="005A1F72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477.963,52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7C01A1" w14:textId="4E875BD5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740.185,07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5752AF" w14:textId="1C4E2B89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514.092,43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60BCB35" w14:textId="68CA376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226.092,64</w:t>
            </w:r>
          </w:p>
        </w:tc>
      </w:tr>
      <w:tr w:rsidR="003B2EC5" w14:paraId="69318CD0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DC23AA" w14:textId="30BC51BF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513D66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165 - Potr. za prihode po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pos.propisima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DAD49A5" w14:textId="4398D25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5BF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CBF5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8FD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9F2A97" w14:textId="58CB5303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</w:tr>
      <w:tr w:rsidR="003B2EC5" w14:paraId="65891E8E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FCF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E80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Nak.za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kor.javn.površina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CAC982" w14:textId="2BD6050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3.225,00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53C" w14:textId="7E8C6E7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28.711,02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C95" w14:textId="484CF58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31.936,02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2EF" w14:textId="53F364E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26.126,59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31EF425" w14:textId="218BAAD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5.809,43</w:t>
            </w:r>
          </w:p>
        </w:tc>
      </w:tr>
      <w:tr w:rsidR="003B2EC5" w14:paraId="5A8CA17F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E18" w14:textId="06269B42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6C2" w14:textId="121EE495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39AABA" w14:textId="4633E50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AC7" w14:textId="4FE6CAAF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988" w14:textId="63FA86CB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398" w14:textId="1D12172E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AA1FA4" w14:textId="5A0FF5B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4E714A45" w14:textId="77777777">
        <w:trPr>
          <w:trHeight w:val="18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1C6844" w14:textId="315305B7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D8DE75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1651 UKUPNO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DAFB9A" w14:textId="2F2D226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3.225,00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F33F9F" w14:textId="0CEC3B4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28.711,02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DCC08F" w14:textId="695FE7B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31.936,02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D3E2EC" w14:textId="6A8DBB4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26.126,59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B561AF" w14:textId="406FD61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5.809,43</w:t>
            </w:r>
          </w:p>
        </w:tc>
      </w:tr>
      <w:tr w:rsidR="003B2EC5" w14:paraId="24A6859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EC8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165220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71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vodnog gospodarstva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622ED1F" w14:textId="18AE285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ED9" w14:textId="0A765C1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12.277,92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3AB4" w14:textId="2CD6B95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12.277,92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623" w14:textId="29985A3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12.277,92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BA7EFC7" w14:textId="62E4C32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2F65921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41F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165260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EB0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Refundacije štete od osiguranja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AFA299" w14:textId="608FD38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164" w14:textId="4538EB5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1.350,00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0CD" w14:textId="773FFEF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1.350,00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2D4" w14:textId="55EF24B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1.350,00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22FD0AE" w14:textId="359DBC3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28DE9ECB" w14:textId="77777777">
        <w:trPr>
          <w:trHeight w:val="18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90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165261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05C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KAPITALNE DONACIJE-GRAĐANI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55DDD5" w14:textId="78CC902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24.757,00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800" w14:textId="5AC3272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   14.307,00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6C1" w14:textId="435AA41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10.450,00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9EB" w14:textId="7B85578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9.350,00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8F41DE" w14:textId="5E246A0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1.100,00</w:t>
            </w:r>
          </w:p>
        </w:tc>
      </w:tr>
      <w:tr w:rsidR="003B2EC5" w14:paraId="7F95DF47" w14:textId="77777777">
        <w:trPr>
          <w:trHeight w:val="180"/>
        </w:trPr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D9C" w14:textId="36049F75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EE5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Sufinaciranje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- građani (kulturne manifestacije)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DB8F89" w14:textId="6A660A3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42B" w14:textId="6EB01A8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0E57" w14:textId="4E4EA81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CB4" w14:textId="6614299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45F1AD9" w14:textId="48938CE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1317452D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F17" w14:textId="5F9109BA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86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Sufinaciranje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-trgovačka društva (kulturne manifestacije)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957A27" w14:textId="59C2DE3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65F" w14:textId="132D8D8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5.347,00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9F0" w14:textId="2CC63D9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5.347,00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458" w14:textId="3D07412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5.347,00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A1FDABC" w14:textId="20C4495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5B28508A" w14:textId="77777777">
        <w:trPr>
          <w:trHeight w:val="18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1E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165264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054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Sufinanciranje-komunalije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342FA5" w14:textId="64CC9F8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15.472,50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A6C" w14:textId="1D188C1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57.845,69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4E4" w14:textId="31972D6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73.318,19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706" w14:textId="6883238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58.734,62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672CA3" w14:textId="55F693F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14.583,57</w:t>
            </w:r>
          </w:p>
        </w:tc>
      </w:tr>
      <w:tr w:rsidR="003B2EC5" w14:paraId="5E2053D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A7B" w14:textId="6F972FD0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FD2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SUFINANCIRANJE- ODLAGALIŠT OTPADA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8BDF5F" w14:textId="51F699D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D8D" w14:textId="64E7689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103.216,57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C20" w14:textId="4A5926F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103.216,57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06A" w14:textId="64A67E9A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103.216,57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F495B6" w14:textId="42A8DAB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12C18B90" w14:textId="77777777">
        <w:trPr>
          <w:trHeight w:val="180"/>
        </w:trPr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817" w14:textId="62DBC232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AAA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SUFINANCIRANJE- OSTALO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9BDB7C" w14:textId="23B5F3F3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AB5" w14:textId="71F98D2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15.085,20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E03E" w14:textId="028042C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15.085,20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718" w14:textId="03B8CA3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15.085,20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8F5521" w14:textId="1463A12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2440C785" w14:textId="77777777">
        <w:trPr>
          <w:trHeight w:val="18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13CC1C" w14:textId="4D2989DD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8A1BD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1652 UKUPNO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5C21B7" w14:textId="46EE486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40.229,50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862BF1" w14:textId="19304C1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192.815,38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509AD0" w14:textId="5886EB0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217.959,68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4FE45F" w14:textId="63267A2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202.276,11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F8DCF0" w14:textId="69F97F5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15.683,57</w:t>
            </w:r>
          </w:p>
        </w:tc>
      </w:tr>
      <w:tr w:rsidR="003B2EC5" w14:paraId="3D7C398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32F51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F20B1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Komunalni doprinosi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F4121" w14:textId="5BA3EC2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771.884,81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923A13" w14:textId="5FD3564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387.177,05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CAAF63" w14:textId="3E5CA47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1.159.061,86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7438D" w14:textId="1D2D32B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464.356,56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CA76936" w14:textId="7240976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694.705,30</w:t>
            </w:r>
          </w:p>
        </w:tc>
      </w:tr>
      <w:tr w:rsidR="003B2EC5" w14:paraId="1A98625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9BB9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165321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470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Kom.nak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.-stambeni pr.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5D1CAB" w14:textId="3B5819B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215.220,11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01C" w14:textId="69EB422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738.827,31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2E8" w14:textId="7BB873E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954.047,42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D4DD" w14:textId="4EF5301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761.851,89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B49002B" w14:textId="0F2601D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192.195,53</w:t>
            </w:r>
          </w:p>
        </w:tc>
      </w:tr>
      <w:tr w:rsidR="003B2EC5" w14:paraId="343191F9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818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165322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32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Kom.nak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.-poslovni pr.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4872BF" w14:textId="3194C75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737.546,06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B94" w14:textId="6AA17A4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1.643.931,01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FB6" w14:textId="53FF505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2.381.477,07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5E0" w14:textId="0685052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1.473.753,87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664CDA3" w14:textId="47655E6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907.723,20</w:t>
            </w:r>
          </w:p>
        </w:tc>
      </w:tr>
      <w:tr w:rsidR="003B2EC5" w14:paraId="3BDED57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B9DA4A" w14:textId="16E283FC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F84B1C" w14:textId="0AEE1EBC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kom. naknada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663F53" w14:textId="4EE83B3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952.766,17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9817F0" w14:textId="6E2DC6E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2.382.758,32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B2249" w14:textId="70A8A95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3.335.524,49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BF2B06" w14:textId="6AE21CF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2.235.605,76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E28395" w14:textId="0B14D72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1.099.918,73</w:t>
            </w:r>
          </w:p>
        </w:tc>
      </w:tr>
      <w:tr w:rsidR="003B2EC5" w14:paraId="593F92A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363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165323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B68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Godišnja naknada za groblje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AC2B18" w14:textId="14B79AD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42.596,77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A4A" w14:textId="7DAC2D2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233.060,63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992A" w14:textId="11B2343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275.657,40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C9C3" w14:textId="71BD48D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221.701,80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FCDE7BA" w14:textId="737655A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53.955,60</w:t>
            </w:r>
          </w:p>
        </w:tc>
      </w:tr>
      <w:tr w:rsidR="003B2EC5" w14:paraId="134A046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07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165324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03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Groblje-ukopi-rezervacije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DC23999" w14:textId="70884A5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4F9" w14:textId="0C23513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99.192,00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5563" w14:textId="0BB322A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99.192,00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81E5" w14:textId="784C5F4A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97.827,50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7E1FA3E" w14:textId="3ECF7EA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1.364,50</w:t>
            </w:r>
          </w:p>
        </w:tc>
      </w:tr>
      <w:tr w:rsidR="003B2EC5" w14:paraId="2C9E091C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96A747" w14:textId="393B3F96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9BFE73" w14:textId="310332B0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groblje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D4955" w14:textId="6D921A6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42.596,77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32DA1" w14:textId="6163855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332.252,63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AA349A" w14:textId="1AC7C9C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374.849,40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B10436" w14:textId="260F502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319.529,30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B66A8" w14:textId="19AF7D8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55.320,10</w:t>
            </w:r>
          </w:p>
        </w:tc>
      </w:tr>
      <w:tr w:rsidR="003B2EC5" w14:paraId="30A01E6A" w14:textId="77777777">
        <w:trPr>
          <w:trHeight w:val="18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D034FD" w14:textId="7C6E63B3" w:rsidR="003B2EC5" w:rsidRDefault="003B2EC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8DA22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1653 UKUPNO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91AC1F" w14:textId="6F127D1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1.767.247,75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84FCD4" w14:textId="6E1FBAB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3.102.188,00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E40325" w14:textId="20B2019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4.869.435,75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5969C7" w14:textId="6723977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3.019.491,62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3BA7C5" w14:textId="5D17447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1.849.944,13</w:t>
            </w:r>
          </w:p>
        </w:tc>
      </w:tr>
      <w:tr w:rsidR="003B2EC5" w14:paraId="31259339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BB86ED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33F155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BE55C5" w14:textId="6CB123AE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1.810.702,25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ED4533" w14:textId="7E208C4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3.323.714,40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849F2D" w14:textId="0B326D2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5.119.331,45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DB5F89" w14:textId="07D153EC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3.247.894,32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2ECCA9B" w14:textId="37DAAAFD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1.871.437,13</w:t>
            </w:r>
          </w:p>
        </w:tc>
      </w:tr>
      <w:tr w:rsidR="003B2EC5" w14:paraId="0C4C6BE2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F4D" w14:textId="77777777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C4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31C904" w14:textId="5ADE8779" w:rsidR="003B2EC5" w:rsidRDefault="003B2EC5">
            <w:pPr>
              <w:jc w:val="right"/>
              <w:rPr>
                <w:rFonts w:ascii="Calibri" w:hAnsi="Calibri" w:cs="Calibri"/>
                <w:b/>
                <w:bCs/>
                <w:color w:val="0033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8E4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color w:val="003300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5E3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ADE3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E3AAEB0" w14:textId="26000573" w:rsidR="003B2EC5" w:rsidRDefault="003B2EC5">
            <w:pPr>
              <w:jc w:val="right"/>
              <w:rPr>
                <w:rFonts w:ascii="Calibri" w:hAnsi="Calibri" w:cs="Calibri"/>
                <w:b/>
                <w:bCs/>
                <w:color w:val="003300"/>
                <w:sz w:val="14"/>
                <w:szCs w:val="14"/>
              </w:rPr>
            </w:pPr>
          </w:p>
        </w:tc>
      </w:tr>
      <w:tr w:rsidR="003B2EC5" w14:paraId="73238DFE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D37DB0" w14:textId="69DDD41B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89B8CE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168-Potraživanje za kazne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uprane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mjere te ostale prihode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839805" w14:textId="7E1F0D03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1D9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6FE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ADA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CA57918" w14:textId="084319F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55A3CBCC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84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122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prihodi (HZZZ-javni radovi, donacija)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929148" w14:textId="63DD1B4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1A1" w14:textId="4B8827E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18.362,42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B99" w14:textId="1B46EB8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18.362,42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3BD2" w14:textId="0DF354F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18.362,42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A1C9599" w14:textId="3057110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1D28299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A50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168390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371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Sumljiva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pot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.-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Hursa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Zlatko -sudska presuda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197841" w14:textId="033F87E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672.309,85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3E9" w14:textId="0DE3D0B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ABA" w14:textId="1094286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672.309,85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FCA" w14:textId="5459631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5B789A3" w14:textId="69D6B42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672.309,85</w:t>
            </w:r>
          </w:p>
        </w:tc>
      </w:tr>
      <w:tr w:rsidR="003B2EC5" w14:paraId="3B4D827F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CFD3E1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0032A8" w14:textId="6CCADE83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A441A7" w14:textId="2048320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672.309,85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778FB8" w14:textId="57432F8B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18.362,42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D13678" w14:textId="26A51A82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690.672,27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239560" w14:textId="61A1E6FB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18.362,42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0266069" w14:textId="431267B0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672.309,85</w:t>
            </w:r>
          </w:p>
        </w:tc>
      </w:tr>
      <w:tr w:rsidR="003B2EC5" w14:paraId="09255785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79420A0" w14:textId="3420A59A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8B44F79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161-168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859BB63" w14:textId="6D9C64E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2.931.143,17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5768421" w14:textId="3E90274C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9.253.317,55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EB7C48D" w14:textId="30727B45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12.169.375,52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AFC118A" w14:textId="366804B9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7.220.404,95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7339BD70" w14:textId="7BE158AD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4.948.970,57</w:t>
            </w:r>
          </w:p>
        </w:tc>
      </w:tr>
      <w:tr w:rsidR="003B2EC5" w14:paraId="5DB7B5F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9B3718" w14:textId="0F13E487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9D933E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169-Ispravak vrijednosti potraživanja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26B7B9" w14:textId="0932D64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3F9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109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E58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43CDB58" w14:textId="7E5417D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7CA3A5AA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C90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1D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Ispravak vrijednosti-naknada za nezakonito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izg.zemljište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B7CEAB" w14:textId="7B23AB6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AF9" w14:textId="2274A5CE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F07" w14:textId="3B57FF3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C106" w14:textId="46B8A89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33.409,21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CBDE915" w14:textId="352866F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33.409,21</w:t>
            </w:r>
          </w:p>
        </w:tc>
      </w:tr>
      <w:tr w:rsidR="003B2EC5" w14:paraId="41E5EDDC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F33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57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vrijednosti-komunalna naknada-poslovni prostor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8FF4EF" w14:textId="6A03282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300.476,52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681" w14:textId="527CEE0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23.783,49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6C0" w14:textId="1DC5597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276.693,03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874" w14:textId="3706F869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136E46C" w14:textId="2174B27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276.693,03</w:t>
            </w:r>
          </w:p>
        </w:tc>
      </w:tr>
      <w:tr w:rsidR="003B2EC5" w14:paraId="4C06E81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69B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F4E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vrijednosti-komunalna naknada-stambeni prostor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D09264" w14:textId="14EFE67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2DE" w14:textId="5269052C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EA4" w14:textId="21F84DB1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1B4" w14:textId="3B65C5B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90.931,46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33B7BBD" w14:textId="4A5DCF1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90.931,46</w:t>
            </w:r>
          </w:p>
        </w:tc>
      </w:tr>
      <w:tr w:rsidR="003B2EC5" w14:paraId="20CE591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985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1E0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vrijednosti-naknada za groblje-godišnja naknada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A6910F" w14:textId="0BDFBE7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19.978,42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865" w14:textId="45BCD53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EA29" w14:textId="784DB79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19.978,42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49A" w14:textId="73D40EA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7.992,88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19AF5A4" w14:textId="2942664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27.971,30</w:t>
            </w:r>
          </w:p>
        </w:tc>
      </w:tr>
      <w:tr w:rsidR="003B2EC5" w14:paraId="75CFA955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56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B0C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vrijednosti-kapitalne donacije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B4B1E7" w14:textId="735A43F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12.007,00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CE4" w14:textId="49ED59B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11.457,00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BA" w14:textId="3198C3A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     550,00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4AD" w14:textId="4C970AFA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6FEBE1A" w14:textId="598CF7D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     550,00</w:t>
            </w:r>
          </w:p>
        </w:tc>
      </w:tr>
      <w:tr w:rsidR="003B2EC5" w14:paraId="3D465CE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36E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F0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vrijednosti-porez na kuće za odmor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5A2244" w14:textId="100C662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28.872,29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5B8D" w14:textId="045E9EE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9B0" w14:textId="3D02762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28.872,29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A21" w14:textId="5A24D56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17.199,81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1EC31FB" w14:textId="521BD7F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46.072,10</w:t>
            </w:r>
          </w:p>
        </w:tc>
      </w:tr>
      <w:tr w:rsidR="003B2EC5" w14:paraId="3930A11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0E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749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vrijednosti-porez na korištenje JGP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9B430A" w14:textId="1138E8C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3.724,00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01B" w14:textId="55F83A9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3.724,00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1B7F" w14:textId="3088790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01C" w14:textId="7E9826E8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105DE5E" w14:textId="256618C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41D06A9E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972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156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vrijednosti-porez na potrošnju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F32F8D" w14:textId="58D0A0A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59.290,06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0FDD" w14:textId="2CEA18D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59.290,06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4A62" w14:textId="1A9DD2C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4CF" w14:textId="33AAC194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1C586C7" w14:textId="49428DD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58640E9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FA5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1691145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B64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vrijednosti-porez na promet nekretnina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8AE4EB" w14:textId="65B784E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794" w14:textId="4C7389C2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00B" w14:textId="3CD83AD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9724" w14:textId="70848589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612.153,01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94E356A" w14:textId="2703C57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612.153,01</w:t>
            </w:r>
          </w:p>
        </w:tc>
      </w:tr>
      <w:tr w:rsidR="003B2EC5" w14:paraId="211A86C5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343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F9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vrijednosti-najam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F9C4FA" w14:textId="56BC3BD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9.641,57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23B" w14:textId="30C2F5A3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2.688,24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8E1" w14:textId="4256353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  6.953,33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977" w14:textId="00459339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2E7C918" w14:textId="082DA35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  6.953,33</w:t>
            </w:r>
          </w:p>
        </w:tc>
      </w:tr>
      <w:tr w:rsidR="003B2EC5" w14:paraId="47F1D65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005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6F5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vrijednosti-zakup poslovnog prostora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579E28F" w14:textId="59DEF0F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B5A" w14:textId="58CFA8E3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665" w14:textId="318EE39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    2.500,00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491" w14:textId="175A120E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17.800,14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FEF3C86" w14:textId="757363D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20.300,14</w:t>
            </w:r>
          </w:p>
        </w:tc>
      </w:tr>
      <w:tr w:rsidR="003B2EC5" w14:paraId="7A6EC1E9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229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57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vrijednosti-zakup zemljišta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61D735" w14:textId="66C96D1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695" w14:textId="586B0AA8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32A" w14:textId="1D84C02D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E59" w14:textId="44956AF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1.750,00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6B4A01A" w14:textId="33352F0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  1.750,00</w:t>
            </w:r>
          </w:p>
        </w:tc>
      </w:tr>
      <w:tr w:rsidR="003B2EC5" w14:paraId="26B717A2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7E4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D32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vrijednosti-ostalo-sudski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1E9048" w14:textId="1A59898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672.309,85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394" w14:textId="77FD575B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469" w14:textId="4D0D260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672.309,85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6C58" w14:textId="0C79EBCA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8D461C2" w14:textId="3C574BC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672.309,85</w:t>
            </w:r>
          </w:p>
        </w:tc>
      </w:tr>
      <w:tr w:rsidR="003B2EC5" w14:paraId="0BE99049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89E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C4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vrijednosti-naknada za korištenje JGP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716253" w14:textId="7C03996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3.225,00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5BF" w14:textId="67DB6240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3.225,00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326" w14:textId="69F5C7B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C93" w14:textId="14FC83DE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A099016" w14:textId="702A205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416F7604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06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169119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585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Ispravak vrijednosti-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kom.doprinos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948857" w14:textId="1B27428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272.041,48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DDA" w14:textId="15C495F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92B" w14:textId="31B8F71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        272.041,48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092" w14:textId="6BA6DFE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107.083,89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79104BB" w14:textId="7BE9BB8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379.125,37</w:t>
            </w:r>
          </w:p>
        </w:tc>
      </w:tr>
      <w:tr w:rsidR="003B2EC5" w14:paraId="2C36435F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0F497F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83895F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39BB48" w14:textId="50CBEC8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- 1.384.066,19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D294B9" w14:textId="4EB1454D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104.167,79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A02F57" w14:textId="01BC89A5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1.279.898,40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44BD94" w14:textId="4CB0D1CB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888.320,40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29873F" w14:textId="366D3309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2.168.218,80</w:t>
            </w:r>
          </w:p>
        </w:tc>
      </w:tr>
      <w:tr w:rsidR="003B2EC5" w14:paraId="174DB1F0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C351EE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2AD6B4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7B768E" w14:textId="717A7DFD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1.547.076,98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800425" w14:textId="545A0186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9.357.485,34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2BE21F" w14:textId="448E449B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10.889.477,12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8EA192" w14:textId="696C32B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8.108.725,35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FD91D82" w14:textId="6DC148FC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2.780.751,77</w:t>
            </w:r>
          </w:p>
        </w:tc>
      </w:tr>
      <w:tr w:rsidR="003B2EC5" w14:paraId="7E8E0E44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AAFF006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97D39E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POTRAŽIVANJE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D9E5280" w14:textId="2B19E30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ED3E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16D9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CED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949C817" w14:textId="1B28858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532F69F9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C646D5" w14:textId="7C964B2D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98243C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172 - Potr. od prod. proizvedene dug.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EB2D6E1" w14:textId="2CCEE8B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1B6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5324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659D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F0C3A90" w14:textId="18C2BFED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</w:tr>
      <w:tr w:rsidR="003B2EC5" w14:paraId="6E3090C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01E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6D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Pot.od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prodaje stanova  - APN STANOVI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217858" w14:textId="5CECA8E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A51" w14:textId="659A82E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51.083,92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0CF" w14:textId="792970E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51.083,92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E56" w14:textId="041FBA4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51.083,92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DC1C85D" w14:textId="3DC1244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3B2EC5" w14:paraId="0823062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2FF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62A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Pot.od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prodaje stanova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CC87D1" w14:textId="36AF7B1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96.411,98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F9B" w14:textId="3514138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18.915,36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F9C" w14:textId="7F27C6B1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115.327,34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0FDC" w14:textId="4324720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25.463,62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13F656E" w14:textId="580C425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89.863,72</w:t>
            </w:r>
          </w:p>
        </w:tc>
      </w:tr>
      <w:tr w:rsidR="003B2EC5" w14:paraId="75688FA6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2AED94F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8D383D1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574B3C7" w14:textId="3CA75580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96.411,98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921C4BE" w14:textId="4CEF8AAE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69.999,28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F8572C8" w14:textId="76A0F40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166.411,26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D91409D" w14:textId="0AAED434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76.547,54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4868BEB2" w14:textId="207EA580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89.863,72</w:t>
            </w:r>
          </w:p>
        </w:tc>
      </w:tr>
      <w:tr w:rsidR="003B2EC5" w14:paraId="72718CEE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5BBD1A" w14:textId="359FE4CF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727A92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179 - Ispravak vrijednosti potraživanja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3D4EAA3" w14:textId="5219B3B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084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E7F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755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F1E1D4" w14:textId="3F10372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  <w:u w:val="single"/>
              </w:rPr>
            </w:pPr>
          </w:p>
        </w:tc>
      </w:tr>
      <w:tr w:rsidR="003B2EC5" w14:paraId="67DD60B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DA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906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Pot.od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prodaje stanova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790757" w14:textId="6C203ABD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E7C" w14:textId="2B7A5C9F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168" w14:textId="0509474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2FC" w14:textId="4A2557BD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80.965,09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4C07F39" w14:textId="15A3B94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          80.965,09</w:t>
            </w:r>
          </w:p>
        </w:tc>
      </w:tr>
      <w:tr w:rsidR="003B2EC5" w14:paraId="726E283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D4DA86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D0126F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5FF84E" w14:textId="450723BE" w:rsidR="003B2EC5" w:rsidRDefault="003B2E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C582DA" w14:textId="32189A9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39E013" w14:textId="0997FE49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5634E9" w14:textId="354DB384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80.965,09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3899BA" w14:textId="00ECAE5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     80.965,09</w:t>
            </w:r>
          </w:p>
        </w:tc>
      </w:tr>
      <w:tr w:rsidR="003B2EC5" w14:paraId="75438E4D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08E5C7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63AE13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1A043E" w14:textId="0F128F2D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96.411,98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218363" w14:textId="0C8B46E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69.999,28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BA1DAC" w14:textId="4FCE868F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166.411,26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110583" w14:textId="2AB0E760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157.512,63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0D24A4" w14:textId="726642B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8.898,63</w:t>
            </w:r>
          </w:p>
        </w:tc>
      </w:tr>
      <w:tr w:rsidR="003B2EC5" w14:paraId="2BD7252D" w14:textId="77777777">
        <w:trPr>
          <w:trHeight w:val="18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BB7214D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ukupna potraživanja 12+13+15+16+17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B854E3A" w14:textId="6FAF8FF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5.960.729,89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416FD4F" w14:textId="41BFD035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9.995.271,24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1008B74" w14:textId="72DF256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15.940.915,93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CF2AD1E" w14:textId="489A802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8.387.002,05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4E838C9" w14:textId="503C35E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7.553.913,88</w:t>
            </w:r>
          </w:p>
        </w:tc>
      </w:tr>
      <w:tr w:rsidR="003B2EC5" w14:paraId="0267708B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4FD" w14:textId="77777777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4F5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B1709D5" w14:textId="30EC30B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DED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600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416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B1C9406" w14:textId="6357ADB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5.038.834,29</w:t>
            </w:r>
          </w:p>
        </w:tc>
      </w:tr>
      <w:tr w:rsidR="003B2EC5" w14:paraId="664F63FC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55271D" w14:textId="35B1773E" w:rsidR="003B2EC5" w:rsidRDefault="003B2EC5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CA5A3B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193 - Kontinuirani rashodi budućih razdoblja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F459FB" w14:textId="74384CD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D624" w14:textId="2EE94467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28B" w14:textId="45F1EAF9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C292" w14:textId="6CD03E34" w:rsidR="003B2EC5" w:rsidRDefault="003B2EC5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12F1542" w14:textId="0BEF326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14A8ADEB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0A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66D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Kontinuirani rashodi budućih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FBAD" w14:textId="3FBF396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90.456,10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ACA" w14:textId="7D098E34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546.565,45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4109" w14:textId="32B7F73F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637.021,55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E551" w14:textId="29E1F218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481.088,65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0F3E" w14:textId="1F91BD3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155.932,90</w:t>
            </w:r>
          </w:p>
        </w:tc>
      </w:tr>
      <w:tr w:rsidR="003B2EC5" w14:paraId="2B8E1065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24D588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208EFB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1A2572" w14:textId="702626D0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90.456,10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1B86C3" w14:textId="1B461E3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546.565,45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0DECE2" w14:textId="7F5F897C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637.021,55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4598A9" w14:textId="663FA1B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481.088,65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8FE36ED" w14:textId="5E091E32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155.932,90</w:t>
            </w:r>
          </w:p>
        </w:tc>
      </w:tr>
      <w:tr w:rsidR="003B2EC5" w14:paraId="4069C52B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48F" w14:textId="77777777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877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7F82EA6" w14:textId="1ED84DF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95F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BA6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8CDA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10C501A" w14:textId="6B33C27D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4C8341DE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34BDE6A7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Potraživanja +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rash.bud.razdoblja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74465AF3" w14:textId="3BB9135F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A1C04A7" w14:textId="2C4A45D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6.051.185,99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2FEB558F" w14:textId="52B367A6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10.541.836,69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723E0F16" w14:textId="4BCB53CE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16.577.937,48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51D5AB6A" w14:textId="01A0146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8.868.090,70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03764"/>
            <w:noWrap/>
            <w:vAlign w:val="bottom"/>
            <w:hideMark/>
          </w:tcPr>
          <w:p w14:paraId="0D1DD50E" w14:textId="06C4046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7.709.846,78</w:t>
            </w:r>
          </w:p>
        </w:tc>
      </w:tr>
      <w:tr w:rsidR="003B2EC5" w14:paraId="4C632F46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BBEF" w14:textId="77777777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B4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BCE865D" w14:textId="28E8BD9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6E42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6F7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52A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95A6861" w14:textId="03BE97E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625450F5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8B3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D75" w14:textId="77777777" w:rsidR="003B2EC5" w:rsidRDefault="0000000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Novac u banci i blagajni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7F23E58" w14:textId="41D68CC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2B1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95C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5B7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0121FA1" w14:textId="5EE28A0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56996439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B2AF4E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FC172D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Novac u banci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E12235D" w14:textId="33D6E892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71A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513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A191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EB02572" w14:textId="56A4E65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352C901C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A6C86E" w14:textId="0F2514B0" w:rsidR="003B2EC5" w:rsidRDefault="003B2EC5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64091C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Novac u banci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BE7F9D" w14:textId="7485B4B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32A166" w14:textId="17F9481B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29.094.487,73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668718" w14:textId="011550F2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29.094.487,73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5970AB" w14:textId="06F3B227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24.919.496,69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0443EDD" w14:textId="5CF0577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4.174.991,04</w:t>
            </w:r>
          </w:p>
        </w:tc>
      </w:tr>
      <w:tr w:rsidR="003B2EC5" w14:paraId="563839C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A14443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C479C3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Novac u blagajni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7FE2E4" w14:textId="0B57A82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F61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22C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E96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03A4365" w14:textId="3CDA9DA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1F8233F1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0C8691" w14:textId="29E02149" w:rsidR="003B2EC5" w:rsidRDefault="003B2EC5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934EA7" w14:textId="77777777" w:rsidR="003B2EC5" w:rsidRDefault="0000000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Novac u blagajni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3D3EAC" w14:textId="70BC00F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9A3CCD" w14:textId="5CD0D64C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28.102,87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1B6908" w14:textId="436C0266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28.152,18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990264" w14:textId="4C539385" w:rsidR="003B2EC5" w:rsidRDefault="0000000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28.102,27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9FD8FCB" w14:textId="20FC2CC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49,91</w:t>
            </w:r>
          </w:p>
        </w:tc>
      </w:tr>
      <w:tr w:rsidR="003B2EC5" w14:paraId="0E55434C" w14:textId="77777777">
        <w:trPr>
          <w:trHeight w:val="1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0F6C2E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B6136E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1419F6" w14:textId="2F79386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34B249" w14:textId="0DECA5F6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29.122.590,60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A84BAD" w14:textId="1A746761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29.122.639,91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6BE552" w14:textId="10F7000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24.947.598,96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2493A7A" w14:textId="2B3E1AA8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4.175.040,95</w:t>
            </w:r>
          </w:p>
        </w:tc>
      </w:tr>
      <w:tr w:rsidR="003B2EC5" w14:paraId="7097C046" w14:textId="77777777">
        <w:trPr>
          <w:trHeight w:val="1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8070" w14:textId="77777777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3F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2999170" w14:textId="0891639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394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8FF5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FA7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885659B" w14:textId="4CA6796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3B2EC5" w14:paraId="3B8A389E" w14:textId="77777777">
        <w:trPr>
          <w:trHeight w:val="18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08B83CE3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 FINANCIJSKA IMOVINA-UKUPNO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1F0482E5" w14:textId="298C9E04" w:rsidR="003B2EC5" w:rsidRDefault="003B2EC5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0B1E4809" w14:textId="3FAAC8F6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6.051.235,30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23BE47A1" w14:textId="2912DA29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39.664.427,29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55CEB478" w14:textId="0EFC0217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45.700.577,39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75EE3648" w14:textId="267ACD8F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33.815.689,66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03764"/>
            <w:noWrap/>
            <w:vAlign w:val="bottom"/>
            <w:hideMark/>
          </w:tcPr>
          <w:p w14:paraId="4EA56E6D" w14:textId="5DCAAFA0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11.884.887,73</w:t>
            </w:r>
          </w:p>
        </w:tc>
      </w:tr>
    </w:tbl>
    <w:p w14:paraId="43EB45B5" w14:textId="25195730" w:rsidR="003B2EC5" w:rsidRDefault="003B2EC5">
      <w:pPr>
        <w:pStyle w:val="Odlomakpopisa"/>
      </w:pPr>
    </w:p>
    <w:p w14:paraId="583287DB" w14:textId="2592B7F9" w:rsidR="003B2EC5" w:rsidRDefault="003B2EC5">
      <w:pPr>
        <w:pStyle w:val="Odlomakpopisa"/>
      </w:pPr>
    </w:p>
    <w:p w14:paraId="08A89604" w14:textId="468FC0AA" w:rsidR="003B2EC5" w:rsidRDefault="003B2EC5">
      <w:pPr>
        <w:pStyle w:val="Odlomakpopisa"/>
      </w:pPr>
    </w:p>
    <w:p w14:paraId="13DF0FDA" w14:textId="77777777" w:rsidR="003B2EC5" w:rsidRDefault="003B2EC5">
      <w:pPr>
        <w:pStyle w:val="Odlomakpopisa"/>
      </w:pPr>
    </w:p>
    <w:p w14:paraId="5EF9B3AB" w14:textId="33350E01" w:rsidR="003B2EC5" w:rsidRDefault="00000000">
      <w:pPr>
        <w:pStyle w:val="Odlomakpopisa"/>
        <w:numPr>
          <w:ilvl w:val="0"/>
          <w:numId w:val="13"/>
        </w:numPr>
      </w:pPr>
      <w:r>
        <w:t>OBVEZE 31.12.2022.</w:t>
      </w:r>
    </w:p>
    <w:tbl>
      <w:tblPr>
        <w:tblW w:w="9186" w:type="dxa"/>
        <w:tblLook w:val="04A0" w:firstRow="1" w:lastRow="0" w:firstColumn="1" w:lastColumn="0" w:noHBand="0" w:noVBand="1"/>
      </w:tblPr>
      <w:tblGrid>
        <w:gridCol w:w="1100"/>
        <w:gridCol w:w="3650"/>
        <w:gridCol w:w="1191"/>
        <w:gridCol w:w="1187"/>
        <w:gridCol w:w="961"/>
        <w:gridCol w:w="1097"/>
      </w:tblGrid>
      <w:tr w:rsidR="003B2EC5" w14:paraId="2313E15A" w14:textId="77777777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76B6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D17" w14:textId="77777777" w:rsidR="003B2EC5" w:rsidRDefault="00000000">
            <w:pPr>
              <w:rPr>
                <w:rFonts w:ascii="Arial Black" w:hAnsi="Arial Black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hAnsi="Arial Black" w:cs="Arial"/>
                <w:b/>
                <w:bCs/>
                <w:sz w:val="16"/>
                <w:szCs w:val="16"/>
                <w:u w:val="single"/>
              </w:rPr>
              <w:t xml:space="preserve">STANJE OBVEZA NA DAN 31.12.2022. GODINE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7A1" w14:textId="77777777" w:rsidR="003B2EC5" w:rsidRDefault="003B2EC5">
            <w:pPr>
              <w:rPr>
                <w:rFonts w:ascii="Arial Black" w:hAnsi="Arial Black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119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C1B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19F53655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B8EF7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Konto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C89EA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NAZIV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7B1308" w14:textId="72E440E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095F3BF" w14:textId="399A14A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B4B80F" w14:textId="68F251F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DOSPJELE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705F0D6" w14:textId="19A4882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NEDOSPJELE</w:t>
            </w:r>
          </w:p>
        </w:tc>
      </w:tr>
      <w:tr w:rsidR="003B2EC5" w14:paraId="0378901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3226A1" w14:textId="58094306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00E0D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231 - OBVEZE ZA ZAPOSLENE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6BE060D" w14:textId="765D0FB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DCE3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F8EB32" w14:textId="6B32190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463CB3D" w14:textId="7BF7317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437D117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82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2D5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Obveze za zaposlene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AA14325" w14:textId="7D0ECBD2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150.032,87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DAC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A8610C" w14:textId="248E1A37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F9FE0BA" w14:textId="14A83E9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150.032,87</w:t>
            </w:r>
          </w:p>
        </w:tc>
      </w:tr>
      <w:tr w:rsidR="003B2EC5" w14:paraId="6F0D102B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08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CE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Obveze za zaposlene - Javni radovi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36A8D28" w14:textId="07B2F40B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5.460,94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F50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DBE321" w14:textId="441474F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0A54320" w14:textId="5B569095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5.460,94</w:t>
            </w:r>
          </w:p>
        </w:tc>
      </w:tr>
      <w:tr w:rsidR="003B2EC5" w14:paraId="27EA85DA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33230E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78A6AA1" w14:textId="22F597E5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4296720" w14:textId="42D0F805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365F8CA" w14:textId="37EED79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155.493,81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061FC4" w14:textId="60D203D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7FD9FDD" w14:textId="78098AE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57F521A5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1DC83F" w14:textId="2122C238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9800B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232 - Obveze za materijalne rashode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2612336" w14:textId="4D81B363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8C49" w14:textId="3A1F63C6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6292CD" w14:textId="61437F8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FA6AADA" w14:textId="6717428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7531461F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8967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19080" w14:textId="025F2B1B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NAKNADA ZA PRIJEVOZ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82151BF" w14:textId="1EB1A2B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6.220,00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EA8" w14:textId="017259C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6.220,00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EFBDCE" w14:textId="24D0750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D515B88" w14:textId="08C76F9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6.220,00</w:t>
            </w:r>
          </w:p>
        </w:tc>
      </w:tr>
      <w:tr w:rsidR="003B2EC5" w14:paraId="121088F4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0BA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2332210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9B6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TRGOVINA KRK DONJA STUBICA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2AF8BA1" w14:textId="24A8DF51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455,43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998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F04F91" w14:textId="7B3E6D0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929578E" w14:textId="51CAFA17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455,43</w:t>
            </w:r>
          </w:p>
        </w:tc>
      </w:tr>
      <w:tr w:rsidR="003B2EC5" w14:paraId="3BE4372D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AC1E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CC9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DAMOS OBRT VL. D.OSREČAK DONJA STUBICA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3C1D66D" w14:textId="74D64EB8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82F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E2E530" w14:textId="24EFFDA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C7F54C6" w14:textId="28E0BB3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360,00</w:t>
            </w:r>
          </w:p>
        </w:tc>
      </w:tr>
      <w:tr w:rsidR="003B2EC5" w14:paraId="3C58DD1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DF1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32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LAPS GRUPA D.O.O. ZAGREB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F8E9937" w14:textId="41C6568E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997,23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D59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3EE50E" w14:textId="41E31E5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FE62CFD" w14:textId="7120912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997,23</w:t>
            </w:r>
          </w:p>
        </w:tc>
      </w:tr>
      <w:tr w:rsidR="003B2EC5" w14:paraId="3B79B22B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7C7CD" w14:textId="096E1563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DFA2" w14:textId="5F3726B1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01833B9" w14:textId="28089E1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1.812,66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334D" w14:textId="61A75B80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1.812,66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0DC472" w14:textId="595C556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B364174" w14:textId="46462B6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23AC88D5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9D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232230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F596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HEP ELEKTRA DOO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F894779" w14:textId="438F0D7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46.846,20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779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30C7D7" w14:textId="4853A6F9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631,22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D6F58C0" w14:textId="5563DAC9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46.214,98</w:t>
            </w:r>
          </w:p>
        </w:tc>
      </w:tr>
      <w:tr w:rsidR="003B2EC5" w14:paraId="44A233E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0702" w14:textId="72CD42E8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90F8" w14:textId="478CC21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B5719A" w14:textId="23B262D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46.846,20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165B" w14:textId="19DA2797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46.846,20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6A9319" w14:textId="612D947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F9A119B" w14:textId="2CA54D15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5083B022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575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B1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HRVATSKI TELEKOM DD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CCBD74" w14:textId="58AA7970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1.598,88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9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89EABE" w14:textId="1F68F65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BFF699E" w14:textId="53BB56B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1.598,88</w:t>
            </w:r>
          </w:p>
        </w:tc>
      </w:tr>
      <w:tr w:rsidR="003B2EC5" w14:paraId="39934169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B1B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541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AHELOS IT VL. BOROVEC OROSLAVJE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5168B56" w14:textId="0A763740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6B1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FACC9C" w14:textId="46B84D1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C88723D" w14:textId="7CEB56F0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1.500,00</w:t>
            </w:r>
          </w:p>
        </w:tc>
      </w:tr>
      <w:tr w:rsidR="003B2EC5" w14:paraId="0F96D629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C46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F2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HRVATSKA POŠTA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4C8EB2D" w14:textId="3E91C68A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1.130,02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3AB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7AA42F" w14:textId="6A855DB2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CF9A0B2" w14:textId="547C39F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1.130,02</w:t>
            </w:r>
          </w:p>
        </w:tc>
      </w:tr>
      <w:tr w:rsidR="003B2EC5" w14:paraId="3CA4FCAC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2A25C" w14:textId="3CC9237B" w:rsidR="003B2EC5" w:rsidRDefault="003B2EC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777F" w14:textId="0B630299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63EEF8" w14:textId="4976109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4.228,90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83E7" w14:textId="147E12F8" w:rsidR="003B2EC5" w:rsidRDefault="000000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4.228,90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77FD4D" w14:textId="7DA4431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93D3847" w14:textId="21ADDDF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37499EA2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626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232320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641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AUTOPRIJEVOZ VEVEREC OROSLAVJE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213168" w14:textId="2ECEC8C7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33.837,50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534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12DE3D" w14:textId="7076B586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7E4958A" w14:textId="56824494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33.837,50</w:t>
            </w:r>
          </w:p>
        </w:tc>
      </w:tr>
      <w:tr w:rsidR="003B2EC5" w14:paraId="052CA97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BFA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87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TELEMACH HRVATSKA ZAGREB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0B7D47C" w14:textId="7F2F11CB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3.750,00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5810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C22E70" w14:textId="386E3C06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77C433F" w14:textId="6F0F05D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3.750,00</w:t>
            </w:r>
          </w:p>
        </w:tc>
      </w:tr>
      <w:tr w:rsidR="003B2EC5" w14:paraId="66D34A9D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40ED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4A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ZAGORSKI VODOVOD ZABOK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667F91F" w14:textId="4A513B9B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294,61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48D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033190" w14:textId="2B286735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3914365" w14:textId="176A298F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294,61</w:t>
            </w:r>
          </w:p>
        </w:tc>
      </w:tr>
      <w:tr w:rsidR="003B2EC5" w14:paraId="27C67D96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4978" w14:textId="5EC904B3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51AA" w14:textId="60C6383E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2ED521" w14:textId="591B4F10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37.882,11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31BD1" w14:textId="4814F111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37.882,11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3F100B" w14:textId="1680CE1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9575E38" w14:textId="6670219F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B2EC5" w14:paraId="508C638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A50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174" w14:textId="76C6D0F6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STROJNI ISKOPI ZAJEC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A9F10A" w14:textId="1B7DF9F6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90.807,50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490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378089" w14:textId="35A51D22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D4AFB02" w14:textId="409ACF1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90.807,50</w:t>
            </w:r>
          </w:p>
        </w:tc>
      </w:tr>
      <w:tr w:rsidR="003B2EC5" w14:paraId="5557356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154B" w14:textId="0E08107C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B862" w14:textId="666D1812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B97526" w14:textId="20EB40BE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90.807,50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FBDC" w14:textId="603E48E2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90.807,50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FE0496" w14:textId="31F9C8D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902A3EA" w14:textId="569AAB1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7575B06E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91C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AB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CWEBSPACE DOO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1FB31C4" w14:textId="3BB04F88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2.187,49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32B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A1DD7C" w14:textId="5C4FE835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ABAA5C1" w14:textId="18B4122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2.187,49</w:t>
            </w:r>
          </w:p>
        </w:tc>
      </w:tr>
      <w:tr w:rsidR="003B2EC5" w14:paraId="241FFA05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6B90" w14:textId="4F29C760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5A0A" w14:textId="10D2855B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4980C99" w14:textId="3C30BF1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2.187,49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810B0" w14:textId="78C1F3BE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2.187,49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15183D" w14:textId="6EC5831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84FB000" w14:textId="2A42588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77B253BC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BC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91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ZAGORSKI VODOVOD D.O.O.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5EB6B1B" w14:textId="0B43358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792,22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AB6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D1245B" w14:textId="4CA3B082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26C8189" w14:textId="16E47A3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792,22</w:t>
            </w:r>
          </w:p>
        </w:tc>
      </w:tr>
      <w:tr w:rsidR="003B2EC5" w14:paraId="146C5A69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3E1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68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EKOFLOR+ JASTREBARSKO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A36ADD3" w14:textId="547E4B16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98,76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E1E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082F1D" w14:textId="632661F9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B0470E9" w14:textId="0165A592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98,76</w:t>
            </w:r>
          </w:p>
        </w:tc>
      </w:tr>
      <w:tr w:rsidR="003B2EC5" w14:paraId="0F78EE5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7BA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C4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EKOFLOR+ JASTREBARSKO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DC35B75" w14:textId="5889DC24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4.222,96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785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93E85D" w14:textId="17284A14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D45F29A" w14:textId="674811CC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4.222,96</w:t>
            </w:r>
          </w:p>
        </w:tc>
      </w:tr>
      <w:tr w:rsidR="003B2EC5" w14:paraId="405F39C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C44C4" w14:textId="52DFAED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6DFC8" w14:textId="6A42CE2F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383C78F" w14:textId="5B5D8B8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5.113,94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92DD" w14:textId="077D52A7" w:rsidR="003B2EC5" w:rsidRDefault="000000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5.113,94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8E00ED" w14:textId="28DBF3E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CC6595D" w14:textId="19281A3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4ECF72F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2F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232360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4E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ZAG-VET DOO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BF3E20" w14:textId="5461354C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12.112,50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AE6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438244" w14:textId="1CE0A2C5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5E93628" w14:textId="2094F60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12.112,50</w:t>
            </w:r>
          </w:p>
        </w:tc>
      </w:tr>
      <w:tr w:rsidR="003B2EC5" w14:paraId="0B3ACEAA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9202" w14:textId="0DAE5643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0363" w14:textId="74301045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497AA54" w14:textId="0B707D3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12.112,50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4FA7" w14:textId="4440F0D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12.112,50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F28C2B" w14:textId="2BC5412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EF80092" w14:textId="4960AA9D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422C04B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95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232370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78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BAREK OO RAKOV POTOK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BEC96A" w14:textId="2F968B5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41.850,00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102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FC09FA" w14:textId="7259D5C0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41.850,00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51783E7" w14:textId="32B88C90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08E6BDA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B7B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FD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 ŠKOLA BEST DOO ZABOK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851A39" w14:textId="1872941F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49.375,00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ADA2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511124" w14:textId="37FCD92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40B847E" w14:textId="1975E53F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49.375,00</w:t>
            </w:r>
          </w:p>
        </w:tc>
      </w:tr>
      <w:tr w:rsidR="003B2EC5" w14:paraId="0D0158E9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7387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1B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IGH BUSINESS ADVISORY SERVICES DOO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F06E796" w14:textId="21F0F67D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5.819,50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2AE1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4CB4DC" w14:textId="3869135C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9C31B76" w14:textId="6F2A244A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5.819,50</w:t>
            </w:r>
          </w:p>
        </w:tc>
      </w:tr>
      <w:tr w:rsidR="003B2EC5" w14:paraId="5D9DC8D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8A5C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93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SINTAGMA CONSULTING DOO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AD5D62" w14:textId="45A88AF7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7.250,00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25E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6D4212" w14:textId="7830369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68CAB8C" w14:textId="21A1F7F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7.250,00</w:t>
            </w:r>
          </w:p>
        </w:tc>
      </w:tr>
      <w:tr w:rsidR="003B2EC5" w14:paraId="01D971F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5AD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71F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MOBES KVALITETA JDOO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2ACA21C" w14:textId="3AD88CCA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11C4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BA874F" w14:textId="65BBE266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3E5CC3F" w14:textId="5672E79F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750,00</w:t>
            </w:r>
          </w:p>
        </w:tc>
      </w:tr>
      <w:tr w:rsidR="003B2EC5" w14:paraId="2C8A999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EBD9" w14:textId="112C97B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59284" w14:textId="76C49F2B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9B2A2A8" w14:textId="5A9EC44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105.044,50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6AC33" w14:textId="5FE07A7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105.044,50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D8D799" w14:textId="41C6C78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6D3F5D4" w14:textId="01E1448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66701E4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11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232380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000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AHELOS IT OROSLAVJE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23C21D8" w14:textId="6CCBB53A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280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62E99C" w14:textId="5DF46802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8A8FFF4" w14:textId="2FB1088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1.500,00</w:t>
            </w:r>
          </w:p>
        </w:tc>
      </w:tr>
      <w:tr w:rsidR="003B2EC5" w14:paraId="7D6EB3D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DC62" w14:textId="35A20EF8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98F4" w14:textId="252522B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40CC480" w14:textId="4E9AC1B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1FB8" w14:textId="05F011FF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5C98AE" w14:textId="65EF0F5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05A25F3" w14:textId="1F2B92A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77451214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33C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232390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F5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FENIX OBRT VL JAGEČIĆ OROSLAVJE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E81C19C" w14:textId="2FCDC21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AD0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C18892" w14:textId="039B5A01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9A12CEB" w14:textId="0096CA05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60,00</w:t>
            </w:r>
          </w:p>
        </w:tc>
      </w:tr>
      <w:tr w:rsidR="003B2EC5" w14:paraId="0A0F17B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79E2" w14:textId="33D0C5DC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AD3D" w14:textId="6B434A8F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EBDEAB4" w14:textId="2B05B08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EAA9" w14:textId="53B05EAC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F4251F" w14:textId="302CC833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840D3EE" w14:textId="41090C9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285415A5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C6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232930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6FD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TRGOVINA KRK MALINSKA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1F6772F" w14:textId="6EDAC84A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77,95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DE3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52892B" w14:textId="5A42A5AF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F6532A1" w14:textId="737B9A36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77,95</w:t>
            </w:r>
          </w:p>
        </w:tc>
      </w:tr>
      <w:tr w:rsidR="003B2EC5" w14:paraId="460CAF5E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1589" w14:textId="67D7F24A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0441" w14:textId="6276F7A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7022980" w14:textId="77D386E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77,95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EDEF3" w14:textId="5F820B50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77,95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BC0D1C" w14:textId="1AF8EFE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D4FB62E" w14:textId="5B1843B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2BE605F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8CE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232940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648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GRADOVA RH  ZAGREB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031C83C" w14:textId="5DFB9778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1.969,22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D0C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BEEABD" w14:textId="17EECE55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440255D" w14:textId="060F1168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1.969,22</w:t>
            </w:r>
          </w:p>
        </w:tc>
      </w:tr>
      <w:tr w:rsidR="003B2EC5" w14:paraId="4FDE7F9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8B7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B5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2C9222E" w14:textId="353EAE8D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1.969,22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1EEC" w14:textId="647EF0B6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1.969,22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C7BFFE7" w14:textId="74E56BD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C151549" w14:textId="20668B92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1D39D18D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74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232990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27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 ZABOK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EFC3508" w14:textId="72F87E8E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EB8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233127" w14:textId="421BF1C4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D219ABB" w14:textId="14E3AF3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12,50</w:t>
            </w:r>
          </w:p>
        </w:tc>
      </w:tr>
      <w:tr w:rsidR="003B2EC5" w14:paraId="4F3B75E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AFD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1A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87E13DC" w14:textId="455982C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CB53D" w14:textId="05D1C9DB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51C897" w14:textId="5C3997AB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389241E" w14:textId="287C756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1956D488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726108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A55ECEE" w14:textId="49B0DB0A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D6F3C07" w14:textId="20CFFAA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F5EC305" w14:textId="13D0EC5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315.875,47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6C4E90" w14:textId="51066F3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30EC98B" w14:textId="60DE8B4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7AAE2AB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2422C6" w14:textId="549271AB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56D6B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234 - Obveze za financijske rashode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A7789E2" w14:textId="111F9A85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2C7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FE99EB" w14:textId="04779B4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86375E1" w14:textId="6ECAD35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09AAE0CA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FC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234310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7D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 ZABOK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01019C9" w14:textId="6021A546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3.087,44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EA58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5FFFE6" w14:textId="05CE486C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CE8CA6E" w14:textId="512E0FD5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3.087,44</w:t>
            </w:r>
          </w:p>
        </w:tc>
      </w:tr>
      <w:tr w:rsidR="003B2EC5" w14:paraId="7516101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5E8D" w14:textId="6F222D5A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37C4" w14:textId="0D32C0C5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8AE2D72" w14:textId="55B5872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3.087,44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670C" w14:textId="50C38B9E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3.087,44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082222" w14:textId="78D006A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112460C" w14:textId="5F9D630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381C6622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14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234330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00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HEP ELEKTRA DOO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40A1D51" w14:textId="4B2DE402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141,29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616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A5CC50" w14:textId="3A90FDB7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F9BD3E3" w14:textId="3962B52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141,29</w:t>
            </w:r>
          </w:p>
        </w:tc>
      </w:tr>
      <w:tr w:rsidR="003B2EC5" w14:paraId="6CF12ECA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8CF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A9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22871C5" w14:textId="0E848B9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141,29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BE0" w14:textId="1A4DD6E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141,29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7FED24" w14:textId="3739D912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AB92C9C" w14:textId="4149652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11C49A5A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B9CFE94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234 - UKUPNO: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0DF7611" w14:textId="37B95172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7C13F39" w14:textId="5B764D9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BA32767" w14:textId="3374E65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3.228,73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2B6F02" w14:textId="26B5692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64EA2B4" w14:textId="3C91DF8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2D995FA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6222B2" w14:textId="4338BC52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D9E2C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235 - Obveze za subvencije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DCC2A8" w14:textId="729D68CF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7E2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17CC34" w14:textId="1BCAB0EE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001BC16" w14:textId="740B8F29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4687C94D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97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235231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AAA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ZAG-VET DOO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39BBA3" w14:textId="1E7710D9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41AA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4414B6" w14:textId="58CE283A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DDB70EB" w14:textId="6AD89B52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300,00</w:t>
            </w:r>
          </w:p>
        </w:tc>
      </w:tr>
      <w:tr w:rsidR="003B2EC5" w14:paraId="6198EE5D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852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A7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VETERINARSKA AMBULANTA KONJŠĆINA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17A078D" w14:textId="26EA235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1A2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C5B5F7" w14:textId="7F5A4A0B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1E2B726" w14:textId="77EA25C6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600,00</w:t>
            </w:r>
          </w:p>
        </w:tc>
      </w:tr>
      <w:tr w:rsidR="003B2EC5" w14:paraId="5433C8DB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6384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0D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C4C320" w14:textId="6ACFFAB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ADA" w14:textId="730D0EF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A19A12" w14:textId="5703C8E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2A08C51" w14:textId="47406372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11D40DD4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1AD53B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235 - UKUPNO: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170C135" w14:textId="0C33F8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DB0FD85" w14:textId="40CF9DD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9FACD67" w14:textId="1416A42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A6CC72" w14:textId="43A3DF8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AFE1E0F" w14:textId="36B7240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1CFCFF9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233278" w14:textId="2AED9442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53DEC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237 - Obveze za naknade građanima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95CF62" w14:textId="775D6F01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5B2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E4585D" w14:textId="5678810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81EB471" w14:textId="47DF49A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6D866D9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6B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237220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00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EKO-FLOR PLUS  D.O.O.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C3B162" w14:textId="5E59562D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740,03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B698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01D5AF" w14:textId="244BF642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6F8D23" w14:textId="6E0A31C3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740,03</w:t>
            </w:r>
          </w:p>
        </w:tc>
      </w:tr>
      <w:tr w:rsidR="003B2EC5" w14:paraId="7706514B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5E4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E7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SPECIJALNA BOLNICA KRAPINSKE TOPLICE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B0AEF36" w14:textId="38538DD1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A9A3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837C7A" w14:textId="78745B65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4B18E1" w14:textId="0176AA83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2.000,00</w:t>
            </w:r>
          </w:p>
        </w:tc>
      </w:tr>
      <w:tr w:rsidR="003B2EC5" w14:paraId="7624226C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9971E" w14:textId="407809F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30E5" w14:textId="5822AF7B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B7B703E" w14:textId="7A1AEFA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2.740,03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DFD6C" w14:textId="36BBFE37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2.740,03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3FFEA9" w14:textId="6514554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D197EDA" w14:textId="581861B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4861FFD2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00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237224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B3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DJEČJI VRTIĆ ŠLAPICA OROSLAVJE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5AECE0" w14:textId="6CF9699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99.200,00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60C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AC610B" w14:textId="37547D14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413D869" w14:textId="5DEA2004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99.200,00</w:t>
            </w:r>
          </w:p>
        </w:tc>
      </w:tr>
      <w:tr w:rsidR="003B2EC5" w14:paraId="3088D79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6A9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666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MRVICA OBRT ZA ČUVANJE DJECE SV.K.ZAČRETJE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2612B33" w14:textId="64F2F0BE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CB2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30A05E" w14:textId="570A9D89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0852FD6" w14:textId="3D80B678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1.200,00</w:t>
            </w:r>
          </w:p>
        </w:tc>
      </w:tr>
      <w:tr w:rsidR="003B2EC5" w14:paraId="39AF146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F0E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9B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DV  ČAROBNA ŠUMA VL. LACKOVIĆ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D8AB312" w14:textId="245B8F7D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5.200,00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176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B329AC" w14:textId="679C724B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552846D" w14:textId="717B9528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5.200,00</w:t>
            </w:r>
          </w:p>
        </w:tc>
      </w:tr>
      <w:tr w:rsidR="003B2EC5" w14:paraId="5D3B304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B5B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BC9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8AD7409" w14:textId="43DACBE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105.600,00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40B" w14:textId="5196D321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105.600,00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5E5B5F" w14:textId="222E8064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EE40908" w14:textId="6D00494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4D66B300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2B6F7D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237 - UKUPNO: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04FD9B7" w14:textId="3F08178A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26001B2" w14:textId="347BCE9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82DD6B2" w14:textId="0BA2151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108.340,03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922204" w14:textId="6410FB4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E2FDE0F" w14:textId="0052DAF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5B4814A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EDE0C3" w14:textId="05A758B4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D489E7" w14:textId="0002A77F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238 - Obveze za naknade šteta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3BB66DE" w14:textId="00E0542C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78A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07D19E" w14:textId="3909BC8C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801773D" w14:textId="38404366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6F0D8EFA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56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238610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0E6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68A6642" w14:textId="36EC9F91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1CF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5AD840" w14:textId="0AA356D4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126F83A" w14:textId="2DC2BDBC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55B86F1F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632F8B7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238 - UKUPNO: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C7C73E7" w14:textId="22F59031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D771C4A" w14:textId="1D8C118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D8525A4" w14:textId="10C3EBE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01C7A4" w14:textId="04D292E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754A7DD" w14:textId="089FB6F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0FEDA666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8BEE0D" w14:textId="7239C06B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3830E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239 - Ostale nespomenute obveze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4B7FE81" w14:textId="2C97C1A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1BD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9D1890" w14:textId="54ED1C6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4C40B2E" w14:textId="2260FCE6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4AD593C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3D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239530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A95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OBVEZA ZA JAMČEVINE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E0248B3" w14:textId="1BE92FDC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21.740,00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D4DD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121A51" w14:textId="5BDDCBE2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8889555" w14:textId="421CCD48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21.740,00</w:t>
            </w:r>
          </w:p>
        </w:tc>
      </w:tr>
      <w:tr w:rsidR="003B2EC5" w14:paraId="0E66A3C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1D97" w14:textId="65FC081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18D3" w14:textId="10CF3865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17330F1" w14:textId="0CC29C0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21.740,00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2AB" w14:textId="79F0060D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21.740,00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BB2125" w14:textId="08250BF3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EF37F46" w14:textId="10481A0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4294779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F32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23954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55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DRŽAVA -OBVEZA  ZA STANOVE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1FE812C" w14:textId="12C5B959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1.975,87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46A8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D9746C" w14:textId="46644C12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C542175" w14:textId="4308E70C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1.975,87</w:t>
            </w:r>
          </w:p>
        </w:tc>
      </w:tr>
      <w:tr w:rsidR="003B2EC5" w14:paraId="5876A2BC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AD0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56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OSNOVNA ŠKOLA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DF3C3E8" w14:textId="2C05C702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9.604,98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14C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9A5E87" w14:textId="74B06114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1294CDD" w14:textId="03E1C4E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9.604,98</w:t>
            </w:r>
          </w:p>
        </w:tc>
      </w:tr>
      <w:tr w:rsidR="003B2EC5" w14:paraId="09C6BC8D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83A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26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OPĆINA GORNJA STUBICA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450B8C" w14:textId="1F061BAE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2.858,97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A42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D41BFE" w14:textId="4860B53B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C42CD31" w14:textId="70492807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2.858,97</w:t>
            </w:r>
          </w:p>
        </w:tc>
      </w:tr>
      <w:tr w:rsidR="003B2EC5" w14:paraId="1F87397C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2858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78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SREDNJA ŠKOLA ZABOK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5C99144" w14:textId="07EA81D0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704,47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BC7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88D57A" w14:textId="4A82B06D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A72572D" w14:textId="142175A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704,47</w:t>
            </w:r>
          </w:p>
        </w:tc>
      </w:tr>
      <w:tr w:rsidR="003B2EC5" w14:paraId="11FDADA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FF40" w14:textId="62AC285D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EC61" w14:textId="019572AC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690C93" w14:textId="4F012D4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15.144,29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13E1" w14:textId="6FDE204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15.144,29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4B8C96" w14:textId="3788913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45D150E" w14:textId="0D37D3F5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153073C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B06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239550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B7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OBVEZA ZA NAPLAĆENE TUĐE PRIHODE: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F48BCC7" w14:textId="31CB23D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DD3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DC7831" w14:textId="592AADAB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2FBE943" w14:textId="49366CA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0AA15B3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05E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24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Kazne za nezakonito izgrađene zgrade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866B7F4" w14:textId="7DA97FF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89.335,61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FE5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1EFF60" w14:textId="6A9E9319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2380841" w14:textId="5F3136F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89.335,61</w:t>
            </w:r>
          </w:p>
        </w:tc>
      </w:tr>
      <w:tr w:rsidR="003B2EC5" w14:paraId="7A8256A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567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FD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OBVEZA ZA OGRIJEV IZ DP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73BB6CC" w14:textId="634A0632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9AD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400E91" w14:textId="29DC8C99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47BC004" w14:textId="6ADBE709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10.500,00</w:t>
            </w:r>
          </w:p>
        </w:tc>
      </w:tr>
      <w:tr w:rsidR="003B2EC5" w14:paraId="3946B872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358E0" w14:textId="113B33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6E4E" w14:textId="273224FD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2557396" w14:textId="28E3FBF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99.835,61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25BF" w14:textId="6813E14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99.835,61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F4EB93" w14:textId="5DB5A50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4FE426A" w14:textId="1C87CCC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0239838F" w14:textId="77777777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91EC26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239 - UKUPNO: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C1402B1" w14:textId="20C8286B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6B81905" w14:textId="39C34BD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FA48AB0" w14:textId="288348D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136.719,90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6972C8" w14:textId="4F8D6D9D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6652B43" w14:textId="12C3BA0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3140F0A6" w14:textId="77777777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378ACBC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7879372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27306398" w14:textId="18B18BC3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720.557,94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6697658" w14:textId="6E4B701C" w:rsidR="003B2EC5" w:rsidRDefault="003B2EC5">
            <w:pPr>
              <w:jc w:val="right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16EDC352" w14:textId="5550159F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42.481,22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3A6AE0DA" w14:textId="33772E3A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678.076,72</w:t>
            </w:r>
          </w:p>
        </w:tc>
      </w:tr>
      <w:tr w:rsidR="003B2EC5" w14:paraId="52F1511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5CE7E6" w14:textId="7E35257B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3922F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241 - Obveze za nabavu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neproizv.dug.imovine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1004C35" w14:textId="57EBEBA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03D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AB1CD5" w14:textId="10BC24D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47E0E23" w14:textId="069822D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4551369B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0F3A4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241 - UKUPNO: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F9FF7" w14:textId="157E80F5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881D9" w14:textId="3125F67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A47BC" w14:textId="2F7DA4F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7ED255" w14:textId="022E0873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57FB51" w14:textId="102C2DE9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19536286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A8AC87" w14:textId="09EA0DFA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EF972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242 - Obveze za nabavu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proizv.dug.imovine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E8774EA" w14:textId="7326EA7D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748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61B0CB" w14:textId="36FE9FD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9C80422" w14:textId="1BCADF4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3DD09532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DD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242250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B1B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ELEKTROMONT OBRT VL. BERŠA DAMIR OROSLAVJE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16C289F" w14:textId="7DE1E9C9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46.649,76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3AA0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58BDF4" w14:textId="5ED2B83B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C7C0B75" w14:textId="7BB663F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46.649,76</w:t>
            </w:r>
          </w:p>
        </w:tc>
      </w:tr>
      <w:tr w:rsidR="003B2EC5" w14:paraId="5F896070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8653A" w14:textId="1F26E22A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00F2E" w14:textId="31BF2579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B631887" w14:textId="552815E5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46.649,76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AB16" w14:textId="1C9A28EA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46.649,76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A06619" w14:textId="61205938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379B7B5" w14:textId="310BACBC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5FB8F18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FA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242630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BA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PROSTORNI PLANOVI- ARHITEKTONSKI FAKULTET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90AFC06" w14:textId="0270DC7F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21.575,00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889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51837E5" w14:textId="0C9E41E7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21.575,00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D25018B" w14:textId="3F0C04C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629307A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E067" w14:textId="4B211479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A703" w14:textId="4F1B444B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6FBDE87" w14:textId="7E08117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21.575,00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2F9" w14:textId="3970F26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21.575,00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08B3CF" w14:textId="3D0F834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5E6CEA9" w14:textId="172B0C70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549EAFA9" w14:textId="77777777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D997ED7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242 - UKUPNO: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4A3CA88" w14:textId="6988E486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A9DA7BC" w14:textId="43B3DF9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D38B973" w14:textId="1187F5E1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68.224,76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2F6F08" w14:textId="27F07ED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AC3624C" w14:textId="7777777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0</w:t>
            </w:r>
          </w:p>
        </w:tc>
      </w:tr>
      <w:tr w:rsidR="003B2EC5" w14:paraId="4270A8AC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C5CD1F" w14:textId="50400B73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5AF939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245 - Obveze za nabavu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proizv.dug.imovine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617ED2E" w14:textId="44041DD5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BFA6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1AF1726" w14:textId="6CF9532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517F076" w14:textId="56419BA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35357914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A51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245110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F6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TRGOVINA KRK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1233D2" w14:textId="3ECD38C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255,50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460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2C5C7D" w14:textId="5E2AB5E8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0E4D113" w14:textId="123F744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255,50</w:t>
            </w:r>
          </w:p>
        </w:tc>
      </w:tr>
      <w:tr w:rsidR="003B2EC5" w14:paraId="450F1D69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D06D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F78" w14:textId="275D7D66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HRVATSKE VODE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CE21AF" w14:textId="4F7D4062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265,58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1069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55842E" w14:textId="2DFFEF39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FBCB240" w14:textId="7D19F616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265,58</w:t>
            </w:r>
          </w:p>
        </w:tc>
      </w:tr>
      <w:tr w:rsidR="003B2EC5" w14:paraId="7EF24FC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F04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F8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LUKEC GRADITELJSTVO JDOO OROSLAVJE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AD57156" w14:textId="4753E86A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118.331,84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1E9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410765" w14:textId="42CF8530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118.331,84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EC5A25A" w14:textId="4DEE7AD0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43375F8F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7384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9E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LUCIANO GRADNJA DOO OROSLAVJE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30FBAB3" w14:textId="4967193F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127.049,46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84F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34CC06" w14:textId="257D4D13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F83ED67" w14:textId="264A434E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127.049,46</w:t>
            </w:r>
          </w:p>
        </w:tc>
      </w:tr>
      <w:tr w:rsidR="003B2EC5" w14:paraId="199F0955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44E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88A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PILANA VRHOVEC JAKOVLJE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8B06F98" w14:textId="73FAFE29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10.275,00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B4B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44FB7A" w14:textId="2700BC8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1703B49" w14:textId="295170FB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10.275,00</w:t>
            </w:r>
          </w:p>
        </w:tc>
      </w:tr>
      <w:tr w:rsidR="003B2EC5" w14:paraId="11C55A3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2FF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E31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FD8686D" w14:textId="17FC01E4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256.177,38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AE35A" w14:textId="15197E0E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256.177,38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60F806" w14:textId="0E05AC0A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717A943" w14:textId="0AA5C404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B2EC5" w14:paraId="349D9598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B21BE0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245 - UKUPNO: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883DD2C" w14:textId="145D92C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5C8B787" w14:textId="64D41D5A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0358803" w14:textId="45D7408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256.177,38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AFD05A" w14:textId="6DD28CD2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3D8F0E1" w14:textId="32A6A440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3AAC38AF" w14:textId="77777777">
        <w:trPr>
          <w:trHeight w:val="216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C80C85B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3930043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97DBC78" w14:textId="6CBD4DFC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324.402,14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7B40EED" w14:textId="3565B209" w:rsidR="003B2EC5" w:rsidRDefault="003B2EC5">
            <w:pPr>
              <w:jc w:val="right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11AD70F1" w14:textId="58FA5942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139.906,84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5D29508" w14:textId="6B7C59AE" w:rsidR="003B2EC5" w:rsidRDefault="0000000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184.495,30</w:t>
            </w:r>
          </w:p>
        </w:tc>
      </w:tr>
      <w:tr w:rsidR="003B2EC5" w14:paraId="183F553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07772C" w14:textId="1C895323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73DEE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264-Obveze za kredite i zajmove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603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461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250F" w14:textId="5B4720FB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96A6" w14:textId="0B6A85F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17CCE9A2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030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264310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505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PRIVREDNA BANKA -DUGOROČNI KREDIT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3B534E4" w14:textId="487A1514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5.259.980,43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346" w14:textId="7D1F5E1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5.259.980,43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E25A54" w14:textId="37699D6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2B012C5" w14:textId="6AF0CB0B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5.259.980,43</w:t>
            </w:r>
          </w:p>
        </w:tc>
      </w:tr>
      <w:tr w:rsidR="003B2EC5" w14:paraId="46F571B5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AC11" w14:textId="77777777" w:rsidR="003B2EC5" w:rsidRDefault="003B2EC5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53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23FB3E" w14:textId="32AA4B93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AB6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5B3301" w14:textId="4A221381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0C093DE" w14:textId="45ED5224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</w:p>
        </w:tc>
      </w:tr>
      <w:tr w:rsidR="003B2EC5" w14:paraId="4B9B5FF6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03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264330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71E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LEASING- IMPULS LEASING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96C984" w14:textId="711A8E95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42.992,20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B56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31566E" w14:textId="22DCE84F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ECD78AE" w14:textId="2B471F91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42.992,20</w:t>
            </w:r>
          </w:p>
        </w:tc>
      </w:tr>
      <w:tr w:rsidR="003B2EC5" w14:paraId="03F49D69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56A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D3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LEASING - BKS LEASING CROATIA DOO-GOSPOD.VOZILO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50E87C" w14:textId="33211A21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44.335,81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9A8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264F5A" w14:textId="17F4433A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8BF0A22" w14:textId="3F386474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44.335,81</w:t>
            </w:r>
          </w:p>
        </w:tc>
      </w:tr>
      <w:tr w:rsidR="003B2EC5" w14:paraId="28C389F8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D90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4E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LEASING - BKS LEASING CROATIA DOO-TRAKTOR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3C7F180" w14:textId="5557A758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314.637,01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C17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0D47DD" w14:textId="1EBBB39C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38AA407" w14:textId="18BCB827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314.637,01</w:t>
            </w:r>
          </w:p>
        </w:tc>
      </w:tr>
      <w:tr w:rsidR="003B2EC5" w14:paraId="5E631E96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B872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6F2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CA8C3BA" w14:textId="3CA4BECA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401.965,02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B37A" w14:textId="614EDDFD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401.965,02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17215D" w14:textId="29A7149E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567E904" w14:textId="09CEC5D9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763ACDD6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B993C0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264 - UKUPNO: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0A1BD93" w14:textId="5C88BE24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7F29E19" w14:textId="04F360A5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1A7FBEC" w14:textId="36D133EF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5.661.945,45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787A94" w14:textId="12C2173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D0364B2" w14:textId="3FB609F2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5ABF03E3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F78E64" w14:textId="45A86C58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1E71B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265-Obveze za ROBNE ZAJMOVE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5BA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D58C" w14:textId="77777777" w:rsidR="003B2EC5" w:rsidRDefault="003B2E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1F73" w14:textId="6951473B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E2C1C" w14:textId="56D90B53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2BCA5A9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3D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265330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E3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TRGOSTIL - DD MOKRICE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33E80A8" w14:textId="561491B4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88.400,00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8AA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DB9E795" w14:textId="6E2690DC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FF6027D" w14:textId="32CF9DED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88.400,00</w:t>
            </w:r>
          </w:p>
        </w:tc>
      </w:tr>
      <w:tr w:rsidR="003B2EC5" w14:paraId="2203E2E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866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B9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TRGOSTIL - DD SLATINA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2CE1679" w14:textId="77B57FC8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88.000,00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AAB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ABD5A0" w14:textId="08F404DC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A2F4201" w14:textId="6CC2DC2C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88.000,00</w:t>
            </w:r>
          </w:p>
        </w:tc>
      </w:tr>
      <w:tr w:rsidR="003B2EC5" w14:paraId="1C6EAC97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76C9" w14:textId="0A8578A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DBFB5" w14:textId="3D724B1A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2E04F8E" w14:textId="7FFC7B3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176.400,00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B65" w14:textId="29C72D5F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176.400,00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E57F3F" w14:textId="59245BCB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04F474A" w14:textId="62E2631F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B2EC5" w14:paraId="1E153831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D40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265430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F83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SA-ŠA ELEKTRO OROSLAVJE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2432541" w14:textId="2D41F370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151.200,00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F32" w14:textId="77777777" w:rsidR="003B2EC5" w:rsidRDefault="003B2EC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C8D02C" w14:textId="5624D9DE" w:rsidR="003B2EC5" w:rsidRDefault="003B2EC5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FE70E1D" w14:textId="10751FB9" w:rsidR="003B2EC5" w:rsidRDefault="00000000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151.200,00</w:t>
            </w:r>
          </w:p>
        </w:tc>
      </w:tr>
      <w:tr w:rsidR="003B2EC5" w14:paraId="0C113FC9" w14:textId="77777777">
        <w:trPr>
          <w:trHeight w:val="21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87C" w14:textId="77777777" w:rsidR="003B2EC5" w:rsidRDefault="003B2E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7D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BDEF9AD" w14:textId="017C72CC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151.200,00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4D5E" w14:textId="7E6365E3" w:rsidR="003B2EC5" w:rsidRDefault="0000000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151.200,00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2E022A" w14:textId="4648B0D6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715D821" w14:textId="6DB4CB3F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B2EC5" w14:paraId="33FAAFF3" w14:textId="77777777">
        <w:trPr>
          <w:trHeight w:val="216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CC8B4A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265 - UKUPNO: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AC7FC3C" w14:textId="4BE610FE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52443CB" w14:textId="5426C9B2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B498CDA" w14:textId="057D1FE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327.600,00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AD5352" w14:textId="2C3DB06B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7625F9C" w14:textId="53F65448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-</w:t>
            </w:r>
          </w:p>
        </w:tc>
      </w:tr>
      <w:tr w:rsidR="003B2EC5" w14:paraId="54A8AF1F" w14:textId="77777777">
        <w:trPr>
          <w:trHeight w:val="228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885A2FF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9CAD8B7" w14:textId="77777777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5E8DAA4" w14:textId="00D7F178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5.989.545,45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118B093" w14:textId="775726A3" w:rsidR="003B2EC5" w:rsidRDefault="003B2EC5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0B3ADFEE" w14:textId="696FBFD0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6CAD6FD8" w14:textId="51A2AF06" w:rsidR="003B2EC5" w:rsidRDefault="00000000">
            <w:pP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5.989.545,45</w:t>
            </w:r>
          </w:p>
        </w:tc>
      </w:tr>
      <w:tr w:rsidR="003B2EC5" w14:paraId="77F6B5C9" w14:textId="77777777">
        <w:trPr>
          <w:trHeight w:val="312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665329A0" w14:textId="77777777" w:rsidR="003B2EC5" w:rsidRDefault="00000000">
            <w:pPr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  <w:t>OBVEZE UKUPNO: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F70D883" w14:textId="3D164886" w:rsidR="003B2EC5" w:rsidRDefault="00000000">
            <w:pPr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  <w:t>7.034.505,53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72ED6F5" w14:textId="7CD7E98D" w:rsidR="003B2EC5" w:rsidRDefault="00000000">
            <w:pPr>
              <w:rPr>
                <w:rFonts w:ascii="Arial Black" w:hAnsi="Arial Black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bCs/>
                <w:color w:val="FFFFFF"/>
                <w:sz w:val="12"/>
                <w:szCs w:val="12"/>
              </w:rPr>
              <w:t>182.388,06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AF945C6" w14:textId="4B0B144F" w:rsidR="003B2EC5" w:rsidRDefault="00000000">
            <w:pPr>
              <w:rPr>
                <w:rFonts w:ascii="Arial Black" w:hAnsi="Arial Black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bCs/>
                <w:color w:val="FFFFFF"/>
                <w:sz w:val="12"/>
                <w:szCs w:val="12"/>
              </w:rPr>
              <w:t>6.852.117,47</w:t>
            </w:r>
          </w:p>
        </w:tc>
      </w:tr>
    </w:tbl>
    <w:p w14:paraId="15671A40" w14:textId="77777777" w:rsidR="003B2EC5" w:rsidRDefault="003B2EC5"/>
    <w:p w14:paraId="56CE07D1" w14:textId="4590E017" w:rsidR="003B2EC5" w:rsidRDefault="003B2EC5">
      <w:pPr>
        <w:pStyle w:val="Odlomakpopisa"/>
      </w:pPr>
    </w:p>
    <w:p w14:paraId="61F1BF4D" w14:textId="1244CADC" w:rsidR="003B2EC5" w:rsidRDefault="003B2EC5">
      <w:pPr>
        <w:pStyle w:val="Odlomakpopisa"/>
      </w:pPr>
    </w:p>
    <w:p w14:paraId="1748DADB" w14:textId="75160759" w:rsidR="003B2EC5" w:rsidRDefault="00000000">
      <w:pPr>
        <w:pStyle w:val="Odlomakpopisa"/>
        <w:numPr>
          <w:ilvl w:val="0"/>
          <w:numId w:val="13"/>
        </w:numPr>
      </w:pPr>
      <w:r>
        <w:t>DANI I PRIMLJENI ZAJMOVI</w:t>
      </w:r>
    </w:p>
    <w:p w14:paraId="6924D7A4" w14:textId="77777777" w:rsidR="003B2EC5" w:rsidRDefault="003B2EC5"/>
    <w:p w14:paraId="0335FE03" w14:textId="1A4E1572" w:rsidR="003B2EC5" w:rsidRDefault="003B2EC5">
      <w:pPr>
        <w:pStyle w:val="Odlomakpopisa"/>
      </w:pPr>
    </w:p>
    <w:tbl>
      <w:tblPr>
        <w:tblW w:w="10127" w:type="dxa"/>
        <w:tblLook w:val="04A0" w:firstRow="1" w:lastRow="0" w:firstColumn="1" w:lastColumn="0" w:noHBand="0" w:noVBand="1"/>
      </w:tblPr>
      <w:tblGrid>
        <w:gridCol w:w="2324"/>
        <w:gridCol w:w="1509"/>
        <w:gridCol w:w="1074"/>
        <w:gridCol w:w="1074"/>
        <w:gridCol w:w="1075"/>
        <w:gridCol w:w="1167"/>
        <w:gridCol w:w="1074"/>
        <w:gridCol w:w="830"/>
      </w:tblGrid>
      <w:tr w:rsidR="003B2EC5" w14:paraId="6A686DEC" w14:textId="77777777">
        <w:trPr>
          <w:trHeight w:val="12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642608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DANI ZAJMOVI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B7EE3D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DF7175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B47C1A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ADCAAA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E8B050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64BF6B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B45A8C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59CCFF16" w14:textId="77777777">
        <w:trPr>
          <w:trHeight w:val="12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75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Tablica danih zajmova i primljenih otplata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41C3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960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641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BE2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4A7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58F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6B848774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B6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Naziv pravne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44F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Stanje zajma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1FF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Primljene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422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 zajmovi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AF9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Stanje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8E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Revalorizacija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28F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68C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</w:tr>
      <w:tr w:rsidR="003B2EC5" w14:paraId="37CC7A65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AE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osobe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63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92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otplate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B16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 tekućoj godini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DBF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1A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tečajne razlike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22E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izdavanja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3C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dospijeća</w:t>
            </w:r>
          </w:p>
        </w:tc>
      </w:tr>
      <w:tr w:rsidR="003B2EC5" w14:paraId="368FEDBB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44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ACB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2022.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F2A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glavnice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87B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22D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31.12.2022.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AB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 tekućoj godini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E5D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C19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</w:tr>
      <w:tr w:rsidR="003B2EC5" w14:paraId="1C8C5E46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FD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A60A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0BF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73F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C7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A47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4025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04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3B2EC5" w14:paraId="5EAF97BA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630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A1. Tuzemni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7F0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35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EF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E3E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0A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DEC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3F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1054F5AD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A8B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kratkoročni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14EC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B0A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2109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B46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D49D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05C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F2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484D9B69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6198C9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A1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2F0D9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285681" w14:textId="77777777" w:rsidR="003B2EC5" w:rsidRDefault="00000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8B831B" w14:textId="77777777" w:rsidR="003B2EC5" w:rsidRDefault="00000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31808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1D3741" w14:textId="77777777" w:rsidR="003B2EC5" w:rsidRDefault="00000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DD7B86" w14:textId="77777777" w:rsidR="003B2EC5" w:rsidRDefault="00000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D8A563" w14:textId="77777777" w:rsidR="003B2EC5" w:rsidRDefault="00000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5F08A708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9D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A2. Tuzemni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C7C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107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E64F" w14:textId="77777777" w:rsidR="003B2EC5" w:rsidRDefault="003B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4A75" w14:textId="77777777" w:rsidR="003B2EC5" w:rsidRDefault="003B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13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DD8" w14:textId="77777777" w:rsidR="003B2EC5" w:rsidRDefault="003B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489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684BEDE7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CC0E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dugoročni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09C4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4B8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5431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ACDA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042E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8F5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2F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07C6DC95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F29E6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A2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B35C9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F4B74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28A44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33A864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CFC16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3B1AF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85E5A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0A80454B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EF1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B1. Inozemni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ABE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F49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093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6E2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18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7D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CA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0C1B396A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067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kratkoročni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FFB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D8B5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668E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46FD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7A5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E81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14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072D1A40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764FB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B1.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DC8F1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6987D9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8D4F4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27EAA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62E769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54649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A3A63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5CE5CC3E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38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B2. Inozemni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17A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0F6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BDB0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C73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D8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E5C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6F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375243AF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478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dugoročni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AF50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748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F8A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DCD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8E86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EE6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68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5A00C0C2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FB6B9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B2.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5C341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47FA5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5C22F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B72B0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F9E988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80DF4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02443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40278C99" w14:textId="77777777">
        <w:trPr>
          <w:trHeight w:val="12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23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Pregled dospjelih kamata na zajmove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CB56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D8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5C6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3B92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8A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942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5514E845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9855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B0C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Stanje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0D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Kamate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EB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Kamate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B4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Stanje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1D7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6E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0A7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0C3AA903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259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Opis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DA9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14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dospjele u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51AE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plaćene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5C9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31.12.2022.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200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A5C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CCC0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2F9D56E0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819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C8C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2022.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B4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tekućoj godini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27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 tekućoj godini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31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38F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EC1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8BC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5BC42AA6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A2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EA6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009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8EB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C7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8BA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F92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25F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24ED69FD" w14:textId="77777777">
        <w:trPr>
          <w:trHeight w:val="125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12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A. Kamate po primljenim zajmovima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4E7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84F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919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9B3A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D0F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31B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081E25BA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6F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A1. po tuzemnim zajmovima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9C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EE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93.063,35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BE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93.063,35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81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FD3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73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10A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180BF902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2E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A2. po inozemnim zajmovima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F3F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1E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FCC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D1F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885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EB1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148C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0B59BA67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5C7EE8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7D5CD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5E878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93.063,35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82B7E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93.063,35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D64C6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37A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66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BE7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50337C52" w14:textId="77777777">
        <w:trPr>
          <w:trHeight w:val="125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EB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B. Kamate po danim zajmovima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15ED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559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B6A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612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5A0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0BC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1AC2AD24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F5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 1. po tuzemnim zajmovima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5A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7B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0F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AA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D6D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E81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0BD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6A03E49F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06A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 2. po inozemnim zajmovima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1C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08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3CA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38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AF9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ADF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3BE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4179654F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66953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B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77E0B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F5602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7628B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057E1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211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8C0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EE4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2826EADD" w14:textId="77777777">
        <w:trPr>
          <w:trHeight w:val="12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516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B89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5B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7D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5D8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1C88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57CF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833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3B942109" w14:textId="77777777">
        <w:trPr>
          <w:trHeight w:val="12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80CEE0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PRIMLJENI ZAJMOVI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315A41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045F7A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73B8D7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AE5A4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5CB40E6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185740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7C0D40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2BAFA43F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6B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Naziv pravne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876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Stanje zajma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53D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Otplate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9DFD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Primljeni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E20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Stanje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EB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Revalorizacija/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889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4F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</w:tr>
      <w:tr w:rsidR="003B2EC5" w14:paraId="18389703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C3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osobe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2DD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F5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glavnice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7C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zajmovi u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257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37C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tečajne razlike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0F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primanja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6E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dospijeća</w:t>
            </w:r>
          </w:p>
        </w:tc>
      </w:tr>
      <w:tr w:rsidR="003B2EC5" w14:paraId="75CA1C9D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FD1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11B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2022.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034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2022.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F4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tekuć.god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72F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31.12.2022.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5DB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 tekućoj god.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62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85FE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</w:tr>
      <w:tr w:rsidR="003B2EC5" w14:paraId="7A005E72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DD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2063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88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3F3C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BF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A3D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B4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10C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3B2EC5" w14:paraId="20FF480B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34383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A1. Tuzemni kratkoročni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940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4A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703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BB6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6A6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0E7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10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78398AE5" w14:textId="77777777">
        <w:trPr>
          <w:trHeight w:val="36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87B0" w14:textId="77777777" w:rsidR="003B2EC5" w:rsidRDefault="00000000">
            <w:pPr>
              <w:rPr>
                <w:rFonts w:ascii="Calibri" w:hAnsi="Calibri" w:cs="Calibri"/>
                <w:color w:val="333F4F"/>
                <w:sz w:val="16"/>
                <w:szCs w:val="16"/>
              </w:rPr>
            </w:pPr>
            <w:r>
              <w:rPr>
                <w:rFonts w:ascii="Calibri" w:hAnsi="Calibri" w:cs="Calibri"/>
                <w:color w:val="333F4F"/>
                <w:sz w:val="16"/>
                <w:szCs w:val="16"/>
              </w:rPr>
              <w:t>PRIVREDNA BANKA DD - DOPUŠTENO PREKORAČENJE PO TRANSAKCIJKOM RAČUNU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65E6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1.429.395,54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EE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1.429.395,54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2BAA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EF0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F7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14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6D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1F9C0614" w14:textId="77777777">
        <w:trPr>
          <w:trHeight w:val="3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5D24" w14:textId="77777777" w:rsidR="003B2EC5" w:rsidRDefault="00000000">
            <w:pPr>
              <w:rPr>
                <w:rFonts w:ascii="Calibri" w:hAnsi="Calibri" w:cs="Calibri"/>
                <w:color w:val="333F4F"/>
                <w:sz w:val="16"/>
                <w:szCs w:val="16"/>
              </w:rPr>
            </w:pPr>
            <w:r>
              <w:rPr>
                <w:rFonts w:ascii="Calibri" w:hAnsi="Calibri" w:cs="Calibri"/>
                <w:color w:val="333F4F"/>
                <w:sz w:val="16"/>
                <w:szCs w:val="16"/>
              </w:rPr>
              <w:t>DRŽAVNI PRORAČUN - Beskamatni zajam po osnovi povrata po godišnjoj prijavi za 2020.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1EC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774.658,39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E6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774.658,40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C2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0,01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EB0B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4E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5EF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21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01BCE4DF" w14:textId="77777777">
        <w:trPr>
          <w:trHeight w:val="34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E430" w14:textId="77777777" w:rsidR="003B2EC5" w:rsidRDefault="00000000">
            <w:pPr>
              <w:rPr>
                <w:rFonts w:ascii="Calibri" w:hAnsi="Calibri" w:cs="Calibri"/>
                <w:color w:val="333F4F"/>
                <w:sz w:val="16"/>
                <w:szCs w:val="16"/>
              </w:rPr>
            </w:pPr>
            <w:r>
              <w:rPr>
                <w:rFonts w:ascii="Calibri" w:hAnsi="Calibri" w:cs="Calibri"/>
                <w:color w:val="333F4F"/>
                <w:sz w:val="16"/>
                <w:szCs w:val="16"/>
              </w:rPr>
              <w:t>DRŽAVNI PRORAČUN - Beskamatni zajam po osnovi povrata po godišnjoj prijavi za 2021.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E4BF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76.179,94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4F0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76.179,96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8A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0,02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ECB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99B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A3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DE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344DC74E" w14:textId="77777777">
        <w:trPr>
          <w:trHeight w:val="34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E59A" w14:textId="77777777" w:rsidR="003B2EC5" w:rsidRDefault="00000000">
            <w:pPr>
              <w:rPr>
                <w:rFonts w:ascii="Calibri" w:hAnsi="Calibri" w:cs="Calibri"/>
                <w:color w:val="333F4F"/>
                <w:sz w:val="16"/>
                <w:szCs w:val="16"/>
              </w:rPr>
            </w:pPr>
            <w:r>
              <w:rPr>
                <w:rFonts w:ascii="Calibri" w:hAnsi="Calibri" w:cs="Calibri"/>
                <w:color w:val="333F4F"/>
                <w:sz w:val="16"/>
                <w:szCs w:val="16"/>
              </w:rPr>
              <w:t>DRŽAVNI PRORAČUN - Beskamatni zajam po osnovi povrata po godišnjoj prijavi za 2022.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D5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BD3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1.363.929,66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357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1.363.929,66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DAB7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91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722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22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239B5172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E3D13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A1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DD97E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2.280.233,87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83A0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3.644.163,56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75F2B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1.363.929,69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EDDCE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3F81A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5CA174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AAC02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-      </w:t>
            </w:r>
          </w:p>
        </w:tc>
      </w:tr>
      <w:tr w:rsidR="003B2EC5" w14:paraId="6784278B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9046C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A2. Tuzemni dugoročni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0066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424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6D2" w14:textId="77777777" w:rsidR="003B2EC5" w:rsidRDefault="003B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39B" w14:textId="77777777" w:rsidR="003B2EC5" w:rsidRDefault="003B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AF8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E6A" w14:textId="77777777" w:rsidR="003B2EC5" w:rsidRDefault="003B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354" w14:textId="77777777" w:rsidR="003B2EC5" w:rsidRDefault="00000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57D72C00" w14:textId="77777777">
        <w:trPr>
          <w:trHeight w:val="21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EB0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PRIVREDNA BANKA DD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B6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D9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A2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5.259.980,43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2F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5.259.980,43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F9F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25F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F3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-      </w:t>
            </w:r>
          </w:p>
        </w:tc>
      </w:tr>
      <w:tr w:rsidR="003B2EC5" w14:paraId="308D0D4D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BFDB3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A2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4A617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89F5F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ADAF37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5.259.980,43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27AA7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5.259.980,43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C2AC9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64A44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0010B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42C13B0B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4402E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B1. Inozemni kratkoročni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5FC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E0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581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85E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C2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6950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B6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2F67643C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02E04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B1.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63B28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C3D21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604E7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AE2FD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6D854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9E9D2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00C3E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01E4C8BE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7D0EF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B2. Inozemni dugoročni zajmovi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EF6B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AB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7020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D85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59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A9E6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96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B2EC5" w14:paraId="4870DC95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F5C417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B2.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0807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FE665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A83DF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5F09D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08A15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218D2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30B3D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3B2EC5" w14:paraId="00599003" w14:textId="77777777">
        <w:trPr>
          <w:trHeight w:val="12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1BEB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CD68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C9C0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A2B7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29C3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EB2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57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6D4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04AB6D20" w14:textId="77777777">
        <w:trPr>
          <w:trHeight w:val="1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F6710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Tablica primljenih robnih kredita i financijskih najmova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5AB3E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B5243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3A309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66BA97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11135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20AED3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EE6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2EC5" w14:paraId="03386765" w14:textId="77777777">
        <w:trPr>
          <w:trHeight w:val="2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9D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Naziv pravne osobe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B078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Opis vrste kredita i aranžmana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7EB36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01.01.2022.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4429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otlata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glavnice 2022.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461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31.12.2022.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DE7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326565FB" w14:textId="77777777">
        <w:trPr>
          <w:trHeight w:val="214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E3445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A1. Primljeni robni kredit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09AD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ZA UREĐENJE POSLOVNOG PROSTORA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D0B" w14:textId="77777777" w:rsidR="003B2EC5" w:rsidRDefault="0000000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zaduženje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EFBA40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1B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200622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2237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2EC5" w14:paraId="622E2541" w14:textId="77777777">
        <w:trPr>
          <w:trHeight w:val="2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B6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 TRGOSTIL DD Donja Stubica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A0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uređenje Društvenog doma Mokrice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4B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CB6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218.000,00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C1AB1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131.600,00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D8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43.200,00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566F2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88.400,00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857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72B8626A" w14:textId="77777777">
        <w:trPr>
          <w:trHeight w:val="2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E0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 TRGOSTIL DD Donja Stubica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D23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uređenje Društvenog doma Slatina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FD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4E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160.000,00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9822B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112.000,00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F7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24.000,00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8DA70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88.000,00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A73C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48FC675A" w14:textId="77777777">
        <w:trPr>
          <w:trHeight w:val="2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A4708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7C98D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01699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3CCA1A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378.000,00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22382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243.600,00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D0859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67.200,00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A284E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176.400,00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FDA5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2EC5" w14:paraId="2687925E" w14:textId="77777777">
        <w:trPr>
          <w:trHeight w:val="2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BB5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 SA-ŠA ELEKTRO J.D.O.O.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12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uređenje Društvenog doma Mokrice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18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A7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216.000,00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6F9AE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172.800,00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B9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21.600,00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A4F1C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151.200,00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407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2EC5" w14:paraId="42D94F87" w14:textId="77777777">
        <w:trPr>
          <w:trHeight w:val="2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06E11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A1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F6DB85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5049D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2CC23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594.000,00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23E2BE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416.400,00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BE6B49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88.800,00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26CEA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327.600,00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FC3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2EC5" w14:paraId="48CA3E6F" w14:textId="77777777">
        <w:trPr>
          <w:trHeight w:val="125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944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DCC5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DF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20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9CF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B87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14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6D8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2EC5" w14:paraId="51AE2268" w14:textId="77777777">
        <w:trPr>
          <w:trHeight w:val="23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CA0CBB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A2. Financijski najmovi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4B3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470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4303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DF59804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stanje 01.01.2022.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A7B2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otlata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glavnice 2022.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420" w14:textId="77777777" w:rsidR="003B2EC5" w:rsidRDefault="00000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31.12.2022.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F02" w14:textId="77777777" w:rsidR="003B2EC5" w:rsidRDefault="003B2E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5F561CC2" w14:textId="77777777">
        <w:trPr>
          <w:trHeight w:val="1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21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IMPULS LEASING D.O.O.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7BD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TRAKTOR GOLDONY ENERGY 80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FB5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A9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79.436,34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33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36.444,14   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E9A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42.992,20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A3A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6E4D19AC" w14:textId="77777777">
        <w:trPr>
          <w:trHeight w:val="17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2894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710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UGOVOR 34956/18   RAZDOBLJE:15.02.2019.-15.01.2024.. GODINE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33BF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F92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4EE7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AAB1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304DC4B3" w14:textId="77777777">
        <w:trPr>
          <w:trHeight w:val="17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F5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BKS LEASING CROATIA DOO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3191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TERETNO VOZILO FIAT FULLBACK 2,4 MJT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F43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76.510,16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348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32.174,35   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81D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44.335,81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3D4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30CB9DFB" w14:textId="77777777">
        <w:trPr>
          <w:trHeight w:val="17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FC1D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C6BD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UGOVOR 6328/19   RAZDOBLJE:09.06.19.-01.04.2024. GODINE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27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A5BF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B2C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743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74C89F7B" w14:textId="77777777">
        <w:trPr>
          <w:trHeight w:val="17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B7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BKS LEASING CROATIA DOO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DFBE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TRAKTOR ZA ZIMSKU SLUŽBU (nab.vrijednost:690.826,65)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442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451.683,34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F59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137.046,33   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C16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314.637,01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145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72261AA8" w14:textId="77777777">
        <w:trPr>
          <w:trHeight w:val="17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B3375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006D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UGOVOR 7026/20   RAZDOBLJE:02.03.2020.-03.03.2025. GODINE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ED0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214B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8C6" w14:textId="77777777" w:rsidR="003B2EC5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532" w14:textId="77777777" w:rsidR="003B2EC5" w:rsidRDefault="003B2E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2EC5" w14:paraId="19C0F28C" w14:textId="77777777">
        <w:trPr>
          <w:trHeight w:val="214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D9816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UKUPNO POD A2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68604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01E5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E9F0F6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CDEE07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607.629,84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314229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205.664,82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C3DA8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401.965,02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A16" w14:textId="77777777" w:rsidR="003B2EC5" w:rsidRDefault="003B2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2EC5" w14:paraId="781860F7" w14:textId="77777777">
        <w:trPr>
          <w:trHeight w:val="214"/>
        </w:trPr>
        <w:tc>
          <w:tcPr>
            <w:tcW w:w="7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A25B58F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SVEUKUPNO DUGOROČNI I KRATKOROČNI ZAJMOVI + ROBNI KREDITI + FINANCIJSKI NAJMOVI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3B2FA7A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43FF7C1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5.989.545,45 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510945C" w14:textId="77777777" w:rsidR="003B2EC5" w:rsidRDefault="0000000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</w:tbl>
    <w:p w14:paraId="4099725B" w14:textId="50200067" w:rsidR="003B2EC5" w:rsidRDefault="003B2EC5"/>
    <w:p w14:paraId="76BC48CE" w14:textId="3041FB6D" w:rsidR="003B2EC5" w:rsidRDefault="003B2EC5"/>
    <w:p w14:paraId="14E73E47" w14:textId="6A149ABB" w:rsidR="003B2EC5" w:rsidRDefault="00000000">
      <w:pPr>
        <w:pStyle w:val="Odlomakpopisa"/>
        <w:numPr>
          <w:ilvl w:val="0"/>
          <w:numId w:val="13"/>
        </w:numPr>
      </w:pPr>
      <w:r>
        <w:t>DANA I PRIMLJENA JAMSTVA I INSTRUMENTI OSIGURANJA PLAĆANJA</w:t>
      </w:r>
    </w:p>
    <w:p w14:paraId="3380D96B" w14:textId="50BEEADB" w:rsidR="003B2EC5" w:rsidRDefault="003B2EC5"/>
    <w:tbl>
      <w:tblPr>
        <w:tblW w:w="6880" w:type="dxa"/>
        <w:tblLook w:val="04A0" w:firstRow="1" w:lastRow="0" w:firstColumn="1" w:lastColumn="0" w:noHBand="0" w:noVBand="1"/>
      </w:tblPr>
      <w:tblGrid>
        <w:gridCol w:w="520"/>
        <w:gridCol w:w="956"/>
        <w:gridCol w:w="271"/>
        <w:gridCol w:w="2774"/>
        <w:gridCol w:w="271"/>
        <w:gridCol w:w="271"/>
        <w:gridCol w:w="1283"/>
        <w:gridCol w:w="1240"/>
      </w:tblGrid>
      <w:tr w:rsidR="003B2EC5" w14:paraId="2EF72A99" w14:textId="77777777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ACF36BA" w14:textId="77777777" w:rsidR="003B2EC5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Red. br.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A733EAF" w14:textId="77777777" w:rsidR="003B2EC5" w:rsidRDefault="000000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Datum sklapanja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7238937E" w14:textId="77777777" w:rsidR="003B2EC5" w:rsidRDefault="000000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Predmet ugovora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7F7F3365" w14:textId="77777777" w:rsidR="003B2EC5" w:rsidRDefault="000000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Broj ovjere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4DE395D0" w14:textId="77777777" w:rsidR="003B2EC5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Vrijednost instrumenta osiguranja</w:t>
            </w:r>
          </w:p>
        </w:tc>
      </w:tr>
      <w:tr w:rsidR="003B2EC5" w14:paraId="053680F5" w14:textId="77777777">
        <w:trPr>
          <w:trHeight w:val="6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07D9" w14:textId="77777777" w:rsidR="003B2EC5" w:rsidRDefault="003B2EC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E89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FEF8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3675" w14:textId="77777777" w:rsidR="003B2EC5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PRIMLJENE BANKOVNE GARANCIJE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C91E" w14:textId="77777777" w:rsidR="003B2EC5" w:rsidRDefault="003B2E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B2EC5" w14:paraId="69FBCB34" w14:textId="77777777">
        <w:trPr>
          <w:trHeight w:val="63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DF0A0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4F7C1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04.10.2021.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1617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 7/21 Izgradnja BRZO - Biciklističke rute Zabok-Oroslavje-- dionica OROSLAVJE sa nabavom signalizacije i opreme EOJN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598A1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4101046201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D3660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132.553,96</w:t>
            </w:r>
          </w:p>
        </w:tc>
      </w:tr>
      <w:tr w:rsidR="003B2EC5" w14:paraId="4A2F52F2" w14:textId="77777777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6AEB" w14:textId="77777777" w:rsidR="003B2EC5" w:rsidRDefault="003B2EC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C231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9F5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1975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8E92" w14:textId="77777777" w:rsidR="003B2EC5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SVEUKUPNO: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54A1" w14:textId="7777777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132.553,96</w:t>
            </w:r>
          </w:p>
        </w:tc>
      </w:tr>
      <w:tr w:rsidR="003B2EC5" w14:paraId="715D5BD1" w14:textId="77777777">
        <w:trPr>
          <w:trHeight w:val="6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D912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4223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EDD6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722A1" w14:textId="77777777" w:rsidR="003B2EC5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PRIMLJENE ZADUŽNICE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45F1" w14:textId="77777777" w:rsidR="003B2EC5" w:rsidRDefault="003B2E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0505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3BD65412" w14:textId="77777777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5A50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6C6D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04.05.2021.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588BC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Nabava i ugradnja opreme za ozvučenje Doma kulture u Oroslavju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0C1B66CC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OV-4239/21</w:t>
            </w:r>
          </w:p>
        </w:tc>
        <w:tc>
          <w:tcPr>
            <w:tcW w:w="1240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2435310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63D3983F" w14:textId="77777777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4066A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DC1D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0293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 Pojačano održavanje nerazvrstanih cesta i nogostupa" GRUPA 3. Nerazvrstana cesta i zemljište pored DVD Stubička Slatina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223AAA87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OV-3824/2022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3FACD0D0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  <w:tr w:rsidR="003B2EC5" w14:paraId="4C77D52C" w14:textId="77777777">
        <w:trPr>
          <w:trHeight w:val="6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9D2D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9D9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8652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4: NOGOSTUP KRUŠLJEVO SELO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456DB0CF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OV-3822/2022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C24D7CF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7203473A" w14:textId="77777777">
        <w:trPr>
          <w:trHeight w:val="8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E2EF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BE85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CA09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5: NOGOSTUP KRUŽNI TOK PREMA CENTRU OROSLAVJA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4D038D51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OV-3821/2022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C51324C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768ACC7D" w14:textId="77777777">
        <w:trPr>
          <w:trHeight w:val="8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7010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7D02F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61A8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6: NERAZVRSTANA CESTA K.Č.BR.2792/1 Oroslavje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1715EEB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OV-3823/2022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555344FF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  <w:tr w:rsidR="003B2EC5" w14:paraId="42B2800E" w14:textId="77777777">
        <w:trPr>
          <w:trHeight w:val="8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E02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B2509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20.05.2022.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C78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"Pojačano održavanje nerazvrstanih cesta i nogostupa" Grupa 2: Nerazvrstana cesta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Zimićeva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ulica,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Andraševec</w:t>
            </w:r>
            <w:proofErr w:type="spellEnd"/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2C6C3AA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OV-1340/20022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4F13B924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0DA7E338" w14:textId="77777777">
        <w:trPr>
          <w:trHeight w:val="8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7B1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11AC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20.05.2022.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D80A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1: Nerazvrstana cesta pored Gradskog groblja Oroslavje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0D50C856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OV-1335/2022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F22306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2B66F980" w14:textId="77777777">
        <w:trPr>
          <w:trHeight w:val="5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4A24C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3E5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31.05.2022.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457B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Izgradnja i opremanje dječjeg igrališta u Parku obitelji Prpić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3E354A2A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OV--1793/2022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D6AF5DE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68531D24" w14:textId="77777777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71A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AD874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13.07.2022.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AA3E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- Održavanje nerazvrstanih cesta po postupku nabave Održavanje nerazvrstanih cesta i zimska služba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52C5C6AB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OV-7707/2019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0863662A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0EB46882" w14:textId="77777777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1DDA5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0EE8B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16.08.2022.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F7A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nabavi radnih bilježnica za učenike od 1.-8.razreda za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šk.god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2022/2023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775995F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OV-4069/2022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42DC0B90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2E5DD77B" w14:textId="77777777">
        <w:trPr>
          <w:trHeight w:val="8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0ADC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664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68CB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Asfaltiranje nerazvrstanih cesta u naseljima, grupa 3: Nerazvrstana cesta na kč.537 k.o. Oroslavje-Zagorsko naselje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7EF7F3A8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OV-3806/2022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094B71EA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  <w:tr w:rsidR="003B2EC5" w14:paraId="091949B7" w14:textId="77777777">
        <w:trPr>
          <w:trHeight w:val="8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495F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AA7D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433F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Asfaltiranje nerazvrstanih cesta u naseljima, grupa 5: Nerazvrstana cesta kč.1910 k.o. Oroslavje-kod kapelice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59F88673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OV-3805/2022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2E4ADD51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  <w:tr w:rsidR="003B2EC5" w14:paraId="67738BDC" w14:textId="77777777">
        <w:trPr>
          <w:trHeight w:val="8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AA6D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F33C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04.10.2022.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32441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Grupa 1: Nerazvrstana cesta na k.č.br.1067-14 k.o. Mokrice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34A2BB30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OV-2863/2022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1F3F7BA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379AA6D8" w14:textId="77777777">
        <w:trPr>
          <w:trHeight w:val="8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6956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F019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04.10.2022.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991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Grupa 2: Nerazvrstana cesta na kč.78 k.o. Stubička Slatina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3DB3E9EB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OV-2864/2022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3A21A3EE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3BFDF8AC" w14:textId="77777777">
        <w:trPr>
          <w:trHeight w:val="7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8DF3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892E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04.10.2022.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84C0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Grupa 8: Nerazvrstana cesta Stubička Slatina-Mokrice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7D9D87D2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OV-2865/2022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F708DD5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0546D04A" w14:textId="77777777">
        <w:trPr>
          <w:trHeight w:val="6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C59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E2EF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29.08.2022.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C3B1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Aneks 1 Ugovora o izvođenju radova 'Pojačano održavanje nerazvrstanih cesta i nogostupa' Grupa 4: Nogostup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Krušljevo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Selo, Oroslavje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047B211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OV-4136/2018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02B217C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  <w:tr w:rsidR="003B2EC5" w14:paraId="62BCC1F8" w14:textId="77777777">
        <w:trPr>
          <w:trHeight w:val="7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53B2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48F9A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B726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 Grupa 7: Nerazvrstana cesta na kč.br. 1908-3 k.o. Oroslavje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5302C8E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OV-1772/2021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042A3841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  <w:tr w:rsidR="003B2EC5" w14:paraId="5A7DAD39" w14:textId="77777777">
        <w:trPr>
          <w:trHeight w:val="7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354F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1F52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5DEF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'Asfaltiranje nerazvrstanih cesta u naseljima' Grupa 4: Nerazvrstana cesta na kč.br. 1089 k.o.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Andraševec</w:t>
            </w:r>
            <w:proofErr w:type="spellEnd"/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2128F2A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OV-12160/2018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D0B02F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16846238" w14:textId="77777777">
        <w:trPr>
          <w:trHeight w:val="4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4856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E2E9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24.10.2022.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CC0D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Rekonstrukcija Društvenog doma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Andraševec</w:t>
            </w:r>
            <w:proofErr w:type="spellEnd"/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FABEC88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OV-4139/2022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319E0722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090E2AA2" w14:textId="77777777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C107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1CB6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16.11.2022.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42CA3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Grupa 2: Zimska služba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55513DBC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OV-4454/2022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28BA2AF1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66D40495" w14:textId="77777777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3C79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F3ED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16.11.2022.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C29C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Grupa 2: Zimska služba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2C2A9A5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OV-4455/2022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60F30A03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  <w:tr w:rsidR="003B2EC5" w14:paraId="1998B493" w14:textId="77777777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ACC1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06624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21.11.2022.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B6100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pružanju usluge izrade projektne dokumentacije za izgradnju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reciklažnog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dvorišta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78D50275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OV-4507-2022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ECC2AF5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3B2EC5" w14:paraId="448AC0CF" w14:textId="77777777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42E64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74A4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23.11.2022.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87E6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Izgradnja pješačke staze uz ŽC 2197 u naselju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Andraševec</w:t>
            </w:r>
            <w:proofErr w:type="spellEnd"/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141977F8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OV-3473/2022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301C30D9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100.000,00</w:t>
            </w:r>
          </w:p>
        </w:tc>
      </w:tr>
      <w:tr w:rsidR="003B2EC5" w14:paraId="10F08483" w14:textId="77777777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A616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4825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06.12.2022.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AF73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isporuci robe 'Spremnici za razdvajanje otpada'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single" w:sz="4" w:space="0" w:color="DCDCDC"/>
              <w:right w:val="nil"/>
            </w:tcBorders>
            <w:shd w:val="clear" w:color="auto" w:fill="auto"/>
            <w:hideMark/>
          </w:tcPr>
          <w:p w14:paraId="701299EE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OV-6682-2022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A8206C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</w:tr>
      <w:tr w:rsidR="003B2EC5" w14:paraId="071A1E03" w14:textId="77777777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84EAF" w14:textId="77777777" w:rsidR="003B2EC5" w:rsidRDefault="000000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7927" w14:textId="77777777" w:rsidR="003B2EC5" w:rsidRDefault="000000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7E19" w14:textId="77777777" w:rsidR="003B2EC5" w:rsidRDefault="000000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5003" w14:textId="77777777" w:rsidR="003B2EC5" w:rsidRDefault="000000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4F24" w14:textId="77777777" w:rsidR="003B2EC5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SVEUKUPNO: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FFFEE" w14:textId="7777777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615.000,00</w:t>
            </w:r>
          </w:p>
        </w:tc>
      </w:tr>
      <w:tr w:rsidR="003B2EC5" w14:paraId="1DD13253" w14:textId="77777777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6AF" w14:textId="77777777" w:rsidR="003B2EC5" w:rsidRDefault="003B2EC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6E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EF6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DCF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AE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5B9D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742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4EC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79B4A770" w14:textId="77777777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3A7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0523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924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35B" w14:textId="77777777" w:rsidR="003B2EC5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IZDANE MJENICE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CA1" w14:textId="77777777" w:rsidR="003B2EC5" w:rsidRDefault="003B2E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E5A1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A3F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BE6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277AC7F9" w14:textId="77777777">
        <w:trPr>
          <w:trHeight w:val="1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7F6E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FA8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71EB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82C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86F2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5EA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E19" w14:textId="77777777" w:rsidR="003B2EC5" w:rsidRDefault="003B2E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19F" w14:textId="77777777" w:rsidR="003B2EC5" w:rsidRDefault="003B2EC5">
            <w:pPr>
              <w:rPr>
                <w:sz w:val="20"/>
                <w:szCs w:val="20"/>
              </w:rPr>
            </w:pPr>
          </w:p>
        </w:tc>
      </w:tr>
      <w:tr w:rsidR="003B2EC5" w14:paraId="03330DFC" w14:textId="77777777">
        <w:trPr>
          <w:trHeight w:val="5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74EC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56EE" w14:textId="77777777" w:rsidR="003B2EC5" w:rsidRDefault="003B2EC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B017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 o kratkoročnom kreditu - dopušteno prekoračenje po transakcijskom računu</w:t>
            </w:r>
          </w:p>
        </w:tc>
        <w:tc>
          <w:tcPr>
            <w:tcW w:w="1158" w:type="dxa"/>
            <w:tcBorders>
              <w:top w:val="dotted" w:sz="4" w:space="0" w:color="DCDCDC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75511" w14:textId="77777777" w:rsidR="003B2EC5" w:rsidRDefault="000000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013-01/17-01/01</w:t>
            </w:r>
          </w:p>
        </w:tc>
        <w:tc>
          <w:tcPr>
            <w:tcW w:w="1240" w:type="dxa"/>
            <w:tcBorders>
              <w:top w:val="dotted" w:sz="4" w:space="0" w:color="DCDCDC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70E6" w14:textId="77777777" w:rsidR="003B2EC5" w:rsidRDefault="000000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2.500.000,00</w:t>
            </w:r>
          </w:p>
        </w:tc>
      </w:tr>
      <w:tr w:rsidR="003B2EC5" w14:paraId="445DEA8F" w14:textId="77777777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3BA3" w14:textId="77777777" w:rsidR="003B2EC5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B3CE" w14:textId="77777777" w:rsidR="003B2EC5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3A4" w14:textId="77777777" w:rsidR="003B2EC5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E371" w14:textId="77777777" w:rsidR="003B2EC5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03A" w14:textId="77777777" w:rsidR="003B2EC5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361" w14:textId="77777777" w:rsidR="003B2EC5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16EC" w14:textId="77777777" w:rsidR="003B2EC5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SVEUKUPNO: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5125" w14:textId="77777777" w:rsidR="003B2EC5" w:rsidRDefault="0000000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2.500.000,00</w:t>
            </w:r>
          </w:p>
        </w:tc>
      </w:tr>
    </w:tbl>
    <w:p w14:paraId="4744A3CF" w14:textId="77777777" w:rsidR="003B2EC5" w:rsidRDefault="003B2EC5"/>
    <w:p w14:paraId="55404A07" w14:textId="24F45C13" w:rsidR="003B2EC5" w:rsidRDefault="003B2EC5"/>
    <w:p w14:paraId="0916EA45" w14:textId="197BE1DE" w:rsidR="009500A2" w:rsidRDefault="009500A2" w:rsidP="009500A2">
      <w:pPr>
        <w:pStyle w:val="Odlomakpopisa"/>
        <w:numPr>
          <w:ilvl w:val="0"/>
          <w:numId w:val="13"/>
        </w:numPr>
      </w:pPr>
      <w:r>
        <w:t>POPIS SUDSKIH SPOROVA U TIJEKU</w:t>
      </w:r>
    </w:p>
    <w:p w14:paraId="1A6914FC" w14:textId="77777777" w:rsidR="009500A2" w:rsidRDefault="009500A2" w:rsidP="009500A2"/>
    <w:p w14:paraId="06F42436" w14:textId="77777777" w:rsidR="009500A2" w:rsidRDefault="009500A2" w:rsidP="009500A2"/>
    <w:tbl>
      <w:tblPr>
        <w:tblW w:w="11508" w:type="dxa"/>
        <w:jc w:val="center"/>
        <w:tblLook w:val="04A0" w:firstRow="1" w:lastRow="0" w:firstColumn="1" w:lastColumn="0" w:noHBand="0" w:noVBand="1"/>
      </w:tblPr>
      <w:tblGrid>
        <w:gridCol w:w="514"/>
        <w:gridCol w:w="1768"/>
        <w:gridCol w:w="1825"/>
        <w:gridCol w:w="1782"/>
        <w:gridCol w:w="1030"/>
        <w:gridCol w:w="1082"/>
        <w:gridCol w:w="1051"/>
        <w:gridCol w:w="790"/>
        <w:gridCol w:w="1666"/>
      </w:tblGrid>
      <w:tr w:rsidR="009500A2" w:rsidRPr="00BE13DE" w14:paraId="792020A5" w14:textId="77777777" w:rsidTr="00A73982">
        <w:trPr>
          <w:trHeight w:val="9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4B9D65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RED. BROJ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E1F499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TUŽITELJ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71614E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TUŽENIK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AED15E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SAŽETI OPIS PRIRODE SPORA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A2C96F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IZNOS GLAVNICE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166956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PROCJENA FINANCIJSKOG UČINKA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D3E30E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PROCJENJENO VRIJEME ODLJEVA ILI PRILJEVA SREDSTAVA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BA6F9F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POČETAK SUDSKOG SPORA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58F0F2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NAPOMENA</w:t>
            </w:r>
          </w:p>
        </w:tc>
      </w:tr>
      <w:tr w:rsidR="009500A2" w:rsidRPr="00BE13DE" w14:paraId="2943507D" w14:textId="77777777" w:rsidTr="00A73982">
        <w:trPr>
          <w:trHeight w:val="589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4A3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43B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GRAD OROSLAVJE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EE4E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SOLARNI PARK ORO1 D.O.O.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FC22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Naplata potraživanja po Naknadi za nezakonito izgrađene zgrade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701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154.587,00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31D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154.587,00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989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???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082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2016.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938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BRISANO RJ. TT22/15205-1</w:t>
            </w:r>
          </w:p>
        </w:tc>
      </w:tr>
      <w:tr w:rsidR="009500A2" w:rsidRPr="00BE13DE" w14:paraId="2AE581E5" w14:textId="77777777" w:rsidTr="00A73982">
        <w:trPr>
          <w:trHeight w:val="44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868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BB6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GRAD OROSLAVJE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C39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ZLATKO HURSA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D7C9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OVR-812/2018 Općinski sud Zlatar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2E2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672.309,85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246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672.309,85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008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???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C42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2018.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983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500A2" w:rsidRPr="00BE13DE" w14:paraId="0B4A7EC4" w14:textId="77777777" w:rsidTr="00A73982">
        <w:trPr>
          <w:trHeight w:val="44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6B9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A74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GRAD OROSLAVJE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66A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LUKEC GRADITELJSTVO j.d.o.o.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44EC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Sporna izvedba radova P1238/22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EFD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243.331,84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E506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243.331,84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D59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???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4D4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2022.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628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Trgovački sud Zagreb</w:t>
            </w:r>
          </w:p>
        </w:tc>
      </w:tr>
      <w:tr w:rsidR="009500A2" w:rsidRPr="00BE13DE" w14:paraId="046BD55D" w14:textId="77777777" w:rsidTr="00A73982">
        <w:trPr>
          <w:trHeight w:val="44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DB3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439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LUKEC GRADITELJSTVO j.d.o.o.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A2B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GRAD OROSLAVJE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6496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OVRHA  POVRV 511/22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47A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243.331,84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8D2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243.331,84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B95" w14:textId="77777777" w:rsidR="009500A2" w:rsidRPr="00BE13DE" w:rsidRDefault="009500A2" w:rsidP="00A73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???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787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2022.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E63" w14:textId="77777777" w:rsidR="009500A2" w:rsidRPr="00BE13DE" w:rsidRDefault="009500A2" w:rsidP="00A73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13DE">
              <w:rPr>
                <w:rFonts w:ascii="Calibri" w:hAnsi="Calibri" w:cs="Calibri"/>
                <w:color w:val="000000"/>
                <w:sz w:val="14"/>
                <w:szCs w:val="14"/>
              </w:rPr>
              <w:t>Trgovački sud Zagreb</w:t>
            </w:r>
          </w:p>
        </w:tc>
      </w:tr>
    </w:tbl>
    <w:p w14:paraId="19ED1768" w14:textId="77777777" w:rsidR="009500A2" w:rsidRDefault="009500A2" w:rsidP="009500A2"/>
    <w:sectPr w:rsidR="009500A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5C8"/>
    <w:multiLevelType w:val="hybridMultilevel"/>
    <w:tmpl w:val="25F226B6"/>
    <w:lvl w:ilvl="0" w:tplc="100A9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767"/>
    <w:multiLevelType w:val="hybridMultilevel"/>
    <w:tmpl w:val="7F265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72E"/>
    <w:multiLevelType w:val="hybridMultilevel"/>
    <w:tmpl w:val="3C5E6B74"/>
    <w:lvl w:ilvl="0" w:tplc="C1348F1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4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A30"/>
    <w:multiLevelType w:val="hybridMultilevel"/>
    <w:tmpl w:val="279859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70261"/>
    <w:multiLevelType w:val="hybridMultilevel"/>
    <w:tmpl w:val="EE222BB4"/>
    <w:lvl w:ilvl="0" w:tplc="690EA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753AE4"/>
    <w:multiLevelType w:val="hybridMultilevel"/>
    <w:tmpl w:val="4A8C3012"/>
    <w:lvl w:ilvl="0" w:tplc="96C0B7D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65C4332"/>
    <w:multiLevelType w:val="hybridMultilevel"/>
    <w:tmpl w:val="58AA04F0"/>
    <w:lvl w:ilvl="0" w:tplc="C422C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010EC"/>
    <w:multiLevelType w:val="hybridMultilevel"/>
    <w:tmpl w:val="E048B93C"/>
    <w:lvl w:ilvl="0" w:tplc="D1368842">
      <w:start w:val="3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986">
    <w:abstractNumId w:val="10"/>
  </w:num>
  <w:num w:numId="2" w16cid:durableId="1709531123">
    <w:abstractNumId w:val="4"/>
  </w:num>
  <w:num w:numId="3" w16cid:durableId="830562945">
    <w:abstractNumId w:val="6"/>
  </w:num>
  <w:num w:numId="4" w16cid:durableId="469565774">
    <w:abstractNumId w:val="11"/>
  </w:num>
  <w:num w:numId="5" w16cid:durableId="1890871399">
    <w:abstractNumId w:val="5"/>
  </w:num>
  <w:num w:numId="6" w16cid:durableId="665860151">
    <w:abstractNumId w:val="8"/>
  </w:num>
  <w:num w:numId="7" w16cid:durableId="1674379686">
    <w:abstractNumId w:val="12"/>
  </w:num>
  <w:num w:numId="8" w16cid:durableId="261109700">
    <w:abstractNumId w:val="3"/>
  </w:num>
  <w:num w:numId="9" w16cid:durableId="1138110608">
    <w:abstractNumId w:val="7"/>
  </w:num>
  <w:num w:numId="10" w16cid:durableId="2036224322">
    <w:abstractNumId w:val="0"/>
  </w:num>
  <w:num w:numId="11" w16cid:durableId="262299786">
    <w:abstractNumId w:val="9"/>
  </w:num>
  <w:num w:numId="12" w16cid:durableId="730737250">
    <w:abstractNumId w:val="1"/>
  </w:num>
  <w:num w:numId="13" w16cid:durableId="207369665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C5"/>
    <w:rsid w:val="003B2EC5"/>
    <w:rsid w:val="009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C512B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Uvuenotijeloteksta">
    <w:name w:val="Body Text Indent"/>
    <w:basedOn w:val="Normal"/>
    <w:link w:val="UvuenotijelotekstaChar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Pr>
      <w:sz w:val="24"/>
      <w:szCs w:val="24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Tijeloteksta3">
    <w:name w:val="Body Text 3"/>
    <w:basedOn w:val="Normal"/>
    <w:link w:val="Tijeloteksta3Char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Pr>
      <w:b/>
      <w:bCs/>
      <w:sz w:val="24"/>
      <w:szCs w:val="24"/>
    </w:r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both"/>
    </w:pPr>
  </w:style>
  <w:style w:type="character" w:customStyle="1" w:styleId="Tijeloteksta2Char">
    <w:name w:val="Tijelo teksta 2 Char"/>
    <w:basedOn w:val="Zadanifontodlomka"/>
    <w:link w:val="Tijeloteksta2"/>
    <w:rPr>
      <w:sz w:val="24"/>
      <w:szCs w:val="24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Pr>
      <w:b/>
      <w:bCs/>
    </w:rPr>
  </w:style>
  <w:style w:type="character" w:customStyle="1" w:styleId="Naslov2Char">
    <w:name w:val="Naslov 2 Char"/>
    <w:link w:val="Naslov2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66">
    <w:name w:val="xl66"/>
    <w:basedOn w:val="Normal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0">
    <w:name w:val="xl70"/>
    <w:basedOn w:val="Normal"/>
    <w:pP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3">
    <w:name w:val="xl73"/>
    <w:basedOn w:val="Normal"/>
    <w:pP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84">
    <w:name w:val="xl84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86">
    <w:name w:val="xl86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89">
    <w:name w:val="xl8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93">
    <w:name w:val="xl93"/>
    <w:basedOn w:val="Normal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97">
    <w:name w:val="xl97"/>
    <w:basedOn w:val="Normal"/>
    <w:pP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8">
    <w:name w:val="xl98"/>
    <w:basedOn w:val="Normal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9">
    <w:name w:val="xl99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  <w:u w:val="single"/>
    </w:rPr>
  </w:style>
  <w:style w:type="paragraph" w:customStyle="1" w:styleId="xl100">
    <w:name w:val="xl100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  <w:u w:val="single"/>
    </w:rPr>
  </w:style>
  <w:style w:type="paragraph" w:customStyle="1" w:styleId="xl101">
    <w:name w:val="xl101"/>
    <w:basedOn w:val="Normal"/>
    <w:pPr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08">
    <w:name w:val="xl108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09">
    <w:name w:val="xl109"/>
    <w:basedOn w:val="Normal"/>
    <w:pPr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10">
    <w:name w:val="xl110"/>
    <w:basedOn w:val="Normal"/>
    <w:pP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11">
    <w:name w:val="xl111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12">
    <w:name w:val="xl112"/>
    <w:basedOn w:val="Normal"/>
    <w:pPr>
      <w:shd w:val="clear" w:color="000000" w:fill="D0CECE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14">
    <w:name w:val="xl114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15">
    <w:name w:val="xl115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16">
    <w:name w:val="xl116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19">
    <w:name w:val="xl119"/>
    <w:basedOn w:val="Normal"/>
    <w:pP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  <w:u w:val="single"/>
    </w:rPr>
  </w:style>
  <w:style w:type="paragraph" w:customStyle="1" w:styleId="xl120">
    <w:name w:val="xl120"/>
    <w:basedOn w:val="Normal"/>
    <w:pPr>
      <w:spacing w:before="100" w:beforeAutospacing="1" w:after="100" w:afterAutospacing="1"/>
      <w:jc w:val="center"/>
    </w:pPr>
    <w:rPr>
      <w:rFonts w:ascii="Calibri" w:hAnsi="Calibri" w:cs="Calibri"/>
      <w:sz w:val="14"/>
      <w:szCs w:val="14"/>
      <w:u w:val="single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2">
    <w:name w:val="xl122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3">
    <w:name w:val="xl123"/>
    <w:basedOn w:val="Normal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4">
    <w:name w:val="xl124"/>
    <w:basedOn w:val="Normal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25">
    <w:name w:val="xl1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30">
    <w:name w:val="xl130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31">
    <w:name w:val="xl131"/>
    <w:basedOn w:val="Normal"/>
    <w:pP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  <w:u w:val="single"/>
    </w:rPr>
  </w:style>
  <w:style w:type="paragraph" w:customStyle="1" w:styleId="xl132">
    <w:name w:val="xl132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  <w:u w:val="single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35">
    <w:name w:val="xl1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36">
    <w:name w:val="xl1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37">
    <w:name w:val="xl137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45">
    <w:name w:val="xl145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46">
    <w:name w:val="xl1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47">
    <w:name w:val="xl1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48">
    <w:name w:val="xl14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Normal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0">
    <w:name w:val="xl150"/>
    <w:basedOn w:val="Normal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51">
    <w:name w:val="xl15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2">
    <w:name w:val="xl15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3">
    <w:name w:val="xl15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54">
    <w:name w:val="xl1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5">
    <w:name w:val="xl155"/>
    <w:basedOn w:val="Normal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7">
    <w:name w:val="xl157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8">
    <w:name w:val="xl15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9">
    <w:name w:val="xl15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0">
    <w:name w:val="xl16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1">
    <w:name w:val="xl16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2">
    <w:name w:val="xl162"/>
    <w:basedOn w:val="Normal"/>
    <w:pPr>
      <w:pBdr>
        <w:top w:val="single" w:sz="8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3">
    <w:name w:val="xl163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5">
    <w:name w:val="xl16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6">
    <w:name w:val="xl16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7">
    <w:name w:val="xl16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8">
    <w:name w:val="xl16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0">
    <w:name w:val="xl1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1">
    <w:name w:val="xl17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2">
    <w:name w:val="xl1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73">
    <w:name w:val="xl1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4">
    <w:name w:val="xl174"/>
    <w:basedOn w:val="Normal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75">
    <w:name w:val="xl1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76">
    <w:name w:val="xl176"/>
    <w:basedOn w:val="Normal"/>
    <w:pPr>
      <w:pBdr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77">
    <w:name w:val="xl177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3300"/>
      <w:sz w:val="14"/>
      <w:szCs w:val="14"/>
    </w:rPr>
  </w:style>
  <w:style w:type="paragraph" w:customStyle="1" w:styleId="xl178">
    <w:name w:val="xl178"/>
    <w:basedOn w:val="Normal"/>
    <w:pPr>
      <w:spacing w:before="100" w:beforeAutospacing="1" w:after="100" w:afterAutospacing="1"/>
    </w:pPr>
    <w:rPr>
      <w:rFonts w:ascii="Calibri" w:hAnsi="Calibri" w:cs="Calibri"/>
      <w:color w:val="003300"/>
      <w:sz w:val="14"/>
      <w:szCs w:val="14"/>
    </w:rPr>
  </w:style>
  <w:style w:type="paragraph" w:customStyle="1" w:styleId="xl179">
    <w:name w:val="xl179"/>
    <w:basedOn w:val="Normal"/>
    <w:pP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color w:val="003300"/>
      <w:sz w:val="14"/>
      <w:szCs w:val="14"/>
    </w:rPr>
  </w:style>
  <w:style w:type="paragraph" w:customStyle="1" w:styleId="xl180">
    <w:name w:val="xl180"/>
    <w:basedOn w:val="Normal"/>
    <w:pPr>
      <w:spacing w:before="100" w:beforeAutospacing="1" w:after="100" w:afterAutospacing="1"/>
    </w:pPr>
    <w:rPr>
      <w:rFonts w:ascii="Calibri" w:hAnsi="Calibri" w:cs="Calibri"/>
      <w:color w:val="003300"/>
      <w:sz w:val="14"/>
      <w:szCs w:val="1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5">
    <w:name w:val="xl185"/>
    <w:basedOn w:val="Normal"/>
    <w:pP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86">
    <w:name w:val="xl186"/>
    <w:basedOn w:val="Normal"/>
    <w:pP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87">
    <w:name w:val="xl187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  <w:u w:val="single"/>
    </w:rPr>
  </w:style>
  <w:style w:type="paragraph" w:customStyle="1" w:styleId="xl188">
    <w:name w:val="xl188"/>
    <w:basedOn w:val="Normal"/>
    <w:pP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9">
    <w:name w:val="xl189"/>
    <w:basedOn w:val="Normal"/>
    <w:pP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0">
    <w:name w:val="xl190"/>
    <w:basedOn w:val="Normal"/>
    <w:pP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1">
    <w:name w:val="xl1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2">
    <w:name w:val="xl19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3">
    <w:name w:val="xl193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94">
    <w:name w:val="xl1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5">
    <w:name w:val="xl1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6">
    <w:name w:val="xl19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7">
    <w:name w:val="xl197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8">
    <w:name w:val="xl198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200">
    <w:name w:val="xl2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201">
    <w:name w:val="xl2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202">
    <w:name w:val="xl2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203">
    <w:name w:val="xl20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3">
    <w:name w:val="xl63"/>
    <w:basedOn w:val="Normal"/>
    <w:pPr>
      <w:spacing w:before="100" w:beforeAutospacing="1" w:after="100" w:afterAutospacing="1"/>
    </w:pPr>
    <w:rPr>
      <w:rFonts w:ascii="Arial Black" w:hAnsi="Arial Black"/>
      <w:sz w:val="18"/>
      <w:szCs w:val="18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d@oroslav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14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16</cp:revision>
  <cp:lastPrinted>2022-07-11T10:08:00Z</cp:lastPrinted>
  <dcterms:created xsi:type="dcterms:W3CDTF">2023-02-08T11:59:00Z</dcterms:created>
  <dcterms:modified xsi:type="dcterms:W3CDTF">2023-05-04T08:03:00Z</dcterms:modified>
</cp:coreProperties>
</file>