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4CC" w:rsidRPr="0053599E" w:rsidRDefault="00A034CC">
      <w:pPr>
        <w:rPr>
          <w:rFonts w:ascii="Arial Narrow" w:hAnsi="Arial Narrow"/>
        </w:rPr>
      </w:pPr>
    </w:p>
    <w:p w:rsidR="00A034CC" w:rsidRPr="0053599E" w:rsidRDefault="00A034CC">
      <w:pPr>
        <w:rPr>
          <w:rFonts w:ascii="Arial Narrow" w:hAnsi="Arial Narrow"/>
        </w:rPr>
      </w:pPr>
      <w:r w:rsidRPr="0053599E">
        <w:rPr>
          <w:rFonts w:ascii="Arial Narrow" w:hAnsi="Arial Narrow"/>
          <w:noProof/>
        </w:rPr>
        <w:drawing>
          <wp:inline distT="0" distB="0" distL="0" distR="0">
            <wp:extent cx="1706880" cy="939236"/>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909" cy="949157"/>
                    </a:xfrm>
                    <a:prstGeom prst="rect">
                      <a:avLst/>
                    </a:prstGeom>
                  </pic:spPr>
                </pic:pic>
              </a:graphicData>
            </a:graphic>
          </wp:inline>
        </w:drawing>
      </w:r>
    </w:p>
    <w:tbl>
      <w:tblPr>
        <w:tblW w:w="7060" w:type="dxa"/>
        <w:tblInd w:w="-5" w:type="dxa"/>
        <w:tblLook w:val="04A0" w:firstRow="1" w:lastRow="0" w:firstColumn="1" w:lastColumn="0" w:noHBand="0" w:noVBand="1"/>
      </w:tblPr>
      <w:tblGrid>
        <w:gridCol w:w="1418"/>
        <w:gridCol w:w="2410"/>
        <w:gridCol w:w="352"/>
        <w:gridCol w:w="960"/>
        <w:gridCol w:w="960"/>
        <w:gridCol w:w="960"/>
      </w:tblGrid>
      <w:tr w:rsidR="00446132" w:rsidRPr="0053599E" w:rsidTr="00501D74">
        <w:trPr>
          <w:trHeight w:val="2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b/>
                <w:bCs/>
                <w:color w:val="000000"/>
                <w:sz w:val="22"/>
                <w:szCs w:val="22"/>
              </w:rPr>
            </w:pPr>
            <w:r w:rsidRPr="0053599E">
              <w:rPr>
                <w:rFonts w:ascii="Arial Narrow" w:hAnsi="Arial Narrow" w:cs="Calibri"/>
                <w:b/>
                <w:bCs/>
                <w:color w:val="000000"/>
                <w:sz w:val="22"/>
                <w:szCs w:val="22"/>
              </w:rPr>
              <w:t>OIB:</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b/>
                <w:bCs/>
                <w:color w:val="000000"/>
                <w:sz w:val="22"/>
                <w:szCs w:val="22"/>
              </w:rPr>
            </w:pPr>
            <w:r w:rsidRPr="0053599E">
              <w:rPr>
                <w:rFonts w:ascii="Arial Narrow" w:hAnsi="Arial Narrow" w:cs="Calibri"/>
                <w:b/>
                <w:bCs/>
                <w:color w:val="000000"/>
                <w:sz w:val="22"/>
                <w:szCs w:val="22"/>
              </w:rPr>
              <w:t>86505626714</w:t>
            </w:r>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Calibri"/>
                <w:b/>
                <w:bCs/>
                <w:color w:val="000000"/>
                <w:sz w:val="22"/>
                <w:szCs w:val="22"/>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501D7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color w:val="000000"/>
                <w:sz w:val="16"/>
                <w:szCs w:val="16"/>
              </w:rPr>
            </w:pPr>
            <w:r w:rsidRPr="0053599E">
              <w:rPr>
                <w:rFonts w:ascii="Arial Narrow" w:hAnsi="Arial Narrow" w:cs="Calibri"/>
                <w:color w:val="000000"/>
                <w:sz w:val="16"/>
                <w:szCs w:val="16"/>
              </w:rPr>
              <w:t>Broj RKP-a</w:t>
            </w:r>
          </w:p>
        </w:tc>
        <w:tc>
          <w:tcPr>
            <w:tcW w:w="2410" w:type="dxa"/>
            <w:tcBorders>
              <w:top w:val="nil"/>
              <w:left w:val="nil"/>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Arial"/>
                <w:color w:val="000000"/>
                <w:sz w:val="16"/>
                <w:szCs w:val="16"/>
              </w:rPr>
            </w:pPr>
            <w:r w:rsidRPr="0053599E">
              <w:rPr>
                <w:rFonts w:ascii="Arial Narrow" w:hAnsi="Arial Narrow" w:cs="Arial"/>
                <w:color w:val="000000"/>
                <w:sz w:val="16"/>
                <w:szCs w:val="16"/>
              </w:rPr>
              <w:t>00028549</w:t>
            </w:r>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Arial"/>
                <w:color w:val="000000"/>
                <w:sz w:val="16"/>
                <w:szCs w:val="16"/>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501D7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color w:val="000000"/>
                <w:sz w:val="16"/>
                <w:szCs w:val="16"/>
              </w:rPr>
            </w:pPr>
            <w:r w:rsidRPr="0053599E">
              <w:rPr>
                <w:rFonts w:ascii="Arial Narrow" w:hAnsi="Arial Narrow" w:cs="Calibri"/>
                <w:color w:val="000000"/>
                <w:sz w:val="16"/>
                <w:szCs w:val="16"/>
              </w:rPr>
              <w:t>Matični broj:</w:t>
            </w:r>
          </w:p>
        </w:tc>
        <w:tc>
          <w:tcPr>
            <w:tcW w:w="2410" w:type="dxa"/>
            <w:tcBorders>
              <w:top w:val="nil"/>
              <w:left w:val="nil"/>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Arial"/>
                <w:color w:val="000000"/>
                <w:sz w:val="16"/>
                <w:szCs w:val="16"/>
              </w:rPr>
            </w:pPr>
            <w:r w:rsidRPr="0053599E">
              <w:rPr>
                <w:rFonts w:ascii="Arial Narrow" w:hAnsi="Arial Narrow" w:cs="Arial"/>
                <w:color w:val="000000"/>
                <w:sz w:val="16"/>
                <w:szCs w:val="16"/>
              </w:rPr>
              <w:t>02581442</w:t>
            </w:r>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Arial"/>
                <w:color w:val="000000"/>
                <w:sz w:val="16"/>
                <w:szCs w:val="16"/>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501D7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color w:val="000000"/>
                <w:sz w:val="16"/>
                <w:szCs w:val="16"/>
              </w:rPr>
            </w:pPr>
            <w:r w:rsidRPr="0053599E">
              <w:rPr>
                <w:rFonts w:ascii="Arial Narrow" w:hAnsi="Arial Narrow" w:cs="Calibri"/>
                <w:color w:val="000000"/>
                <w:sz w:val="16"/>
                <w:szCs w:val="16"/>
              </w:rPr>
              <w:t>Razina:</w:t>
            </w:r>
          </w:p>
        </w:tc>
        <w:tc>
          <w:tcPr>
            <w:tcW w:w="2410" w:type="dxa"/>
            <w:tcBorders>
              <w:top w:val="nil"/>
              <w:left w:val="nil"/>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Arial"/>
                <w:color w:val="000000"/>
                <w:sz w:val="16"/>
                <w:szCs w:val="16"/>
              </w:rPr>
            </w:pPr>
            <w:r w:rsidRPr="0053599E">
              <w:rPr>
                <w:rFonts w:ascii="Arial Narrow" w:hAnsi="Arial Narrow" w:cs="Arial"/>
                <w:color w:val="000000"/>
                <w:sz w:val="16"/>
                <w:szCs w:val="16"/>
              </w:rPr>
              <w:t>22</w:t>
            </w:r>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Arial"/>
                <w:color w:val="000000"/>
                <w:sz w:val="16"/>
                <w:szCs w:val="16"/>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501D7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color w:val="000000"/>
                <w:sz w:val="16"/>
                <w:szCs w:val="16"/>
              </w:rPr>
            </w:pPr>
            <w:r w:rsidRPr="0053599E">
              <w:rPr>
                <w:rFonts w:ascii="Arial Narrow" w:hAnsi="Arial Narrow" w:cs="Calibri"/>
                <w:color w:val="000000"/>
                <w:sz w:val="16"/>
                <w:szCs w:val="16"/>
              </w:rPr>
              <w:t>Šifra djelatnosti:</w:t>
            </w:r>
          </w:p>
        </w:tc>
        <w:tc>
          <w:tcPr>
            <w:tcW w:w="2410" w:type="dxa"/>
            <w:tcBorders>
              <w:top w:val="nil"/>
              <w:left w:val="nil"/>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Arial"/>
                <w:color w:val="000000"/>
                <w:sz w:val="16"/>
                <w:szCs w:val="16"/>
              </w:rPr>
            </w:pPr>
            <w:r w:rsidRPr="0053599E">
              <w:rPr>
                <w:rFonts w:ascii="Arial Narrow" w:hAnsi="Arial Narrow" w:cs="Arial"/>
                <w:color w:val="000000"/>
                <w:sz w:val="16"/>
                <w:szCs w:val="16"/>
              </w:rPr>
              <w:t>8411</w:t>
            </w:r>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Arial"/>
                <w:color w:val="000000"/>
                <w:sz w:val="16"/>
                <w:szCs w:val="16"/>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501D7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color w:val="000000"/>
                <w:sz w:val="16"/>
                <w:szCs w:val="16"/>
              </w:rPr>
            </w:pPr>
            <w:r w:rsidRPr="0053599E">
              <w:rPr>
                <w:rFonts w:ascii="Arial Narrow" w:hAnsi="Arial Narrow" w:cs="Calibri"/>
                <w:color w:val="000000"/>
                <w:sz w:val="16"/>
                <w:szCs w:val="16"/>
              </w:rPr>
              <w:t>Šifra grada</w:t>
            </w:r>
          </w:p>
        </w:tc>
        <w:tc>
          <w:tcPr>
            <w:tcW w:w="2410" w:type="dxa"/>
            <w:tcBorders>
              <w:top w:val="nil"/>
              <w:left w:val="nil"/>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Arial"/>
                <w:color w:val="000000"/>
                <w:sz w:val="16"/>
                <w:szCs w:val="16"/>
              </w:rPr>
            </w:pPr>
            <w:r w:rsidRPr="0053599E">
              <w:rPr>
                <w:rFonts w:ascii="Arial Narrow" w:hAnsi="Arial Narrow" w:cs="Arial"/>
                <w:color w:val="000000"/>
                <w:sz w:val="16"/>
                <w:szCs w:val="16"/>
              </w:rPr>
              <w:t>311</w:t>
            </w:r>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Arial"/>
                <w:color w:val="000000"/>
                <w:sz w:val="16"/>
                <w:szCs w:val="16"/>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501D74">
        <w:trPr>
          <w:trHeight w:val="24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46132" w:rsidRPr="0053599E" w:rsidRDefault="00446132">
            <w:pPr>
              <w:rPr>
                <w:rFonts w:ascii="Arial Narrow" w:hAnsi="Arial Narrow" w:cs="Calibri"/>
                <w:color w:val="000000"/>
                <w:sz w:val="16"/>
                <w:szCs w:val="16"/>
              </w:rPr>
            </w:pPr>
            <w:r w:rsidRPr="0053599E">
              <w:rPr>
                <w:rFonts w:ascii="Arial Narrow" w:hAnsi="Arial Narrow" w:cs="Calibri"/>
                <w:color w:val="000000"/>
                <w:sz w:val="16"/>
                <w:szCs w:val="16"/>
              </w:rPr>
              <w:t>e-pošta:</w:t>
            </w:r>
          </w:p>
        </w:tc>
        <w:tc>
          <w:tcPr>
            <w:tcW w:w="2410" w:type="dxa"/>
            <w:tcBorders>
              <w:top w:val="nil"/>
              <w:left w:val="nil"/>
              <w:bottom w:val="single" w:sz="4" w:space="0" w:color="auto"/>
              <w:right w:val="single" w:sz="4" w:space="0" w:color="auto"/>
            </w:tcBorders>
            <w:shd w:val="clear" w:color="auto" w:fill="auto"/>
            <w:noWrap/>
            <w:vAlign w:val="bottom"/>
            <w:hideMark/>
          </w:tcPr>
          <w:p w:rsidR="00446132" w:rsidRPr="0053599E" w:rsidRDefault="002C06CB">
            <w:pPr>
              <w:rPr>
                <w:rFonts w:ascii="Arial Narrow" w:hAnsi="Arial Narrow" w:cs="Arial"/>
                <w:color w:val="0563C1"/>
                <w:sz w:val="16"/>
                <w:szCs w:val="16"/>
                <w:u w:val="single"/>
              </w:rPr>
            </w:pPr>
            <w:hyperlink r:id="rId7" w:history="1">
              <w:r w:rsidR="00446132" w:rsidRPr="0053599E">
                <w:rPr>
                  <w:rStyle w:val="Hiperveza"/>
                  <w:rFonts w:ascii="Arial Narrow" w:hAnsi="Arial Narrow" w:cs="Arial"/>
                  <w:sz w:val="16"/>
                  <w:szCs w:val="16"/>
                </w:rPr>
                <w:t>grad-oroslavje@kr.t-com.hr</w:t>
              </w:r>
            </w:hyperlink>
          </w:p>
        </w:tc>
        <w:tc>
          <w:tcPr>
            <w:tcW w:w="352"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cs="Arial"/>
                <w:color w:val="0563C1"/>
                <w:sz w:val="16"/>
                <w:szCs w:val="16"/>
                <w:u w:val="single"/>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c>
          <w:tcPr>
            <w:tcW w:w="960" w:type="dxa"/>
            <w:tcBorders>
              <w:top w:val="nil"/>
              <w:left w:val="nil"/>
              <w:bottom w:val="nil"/>
              <w:right w:val="nil"/>
            </w:tcBorders>
            <w:shd w:val="clear" w:color="auto" w:fill="auto"/>
            <w:noWrap/>
            <w:vAlign w:val="bottom"/>
            <w:hideMark/>
          </w:tcPr>
          <w:p w:rsidR="00446132" w:rsidRPr="0053599E" w:rsidRDefault="00446132">
            <w:pPr>
              <w:rPr>
                <w:rFonts w:ascii="Arial Narrow" w:hAnsi="Arial Narrow"/>
                <w:sz w:val="20"/>
                <w:szCs w:val="20"/>
              </w:rPr>
            </w:pPr>
          </w:p>
        </w:tc>
      </w:tr>
      <w:tr w:rsidR="00446132" w:rsidRPr="0053599E" w:rsidTr="00A034CC">
        <w:trPr>
          <w:trHeight w:val="348"/>
        </w:trPr>
        <w:tc>
          <w:tcPr>
            <w:tcW w:w="7060" w:type="dxa"/>
            <w:gridSpan w:val="6"/>
            <w:tcBorders>
              <w:top w:val="nil"/>
              <w:left w:val="nil"/>
              <w:bottom w:val="nil"/>
              <w:right w:val="nil"/>
            </w:tcBorders>
            <w:shd w:val="clear" w:color="auto" w:fill="auto"/>
            <w:noWrap/>
            <w:vAlign w:val="bottom"/>
            <w:hideMark/>
          </w:tcPr>
          <w:p w:rsidR="00446132" w:rsidRPr="0053599E" w:rsidRDefault="00446132" w:rsidP="00A034CC">
            <w:pPr>
              <w:jc w:val="center"/>
              <w:rPr>
                <w:rFonts w:ascii="Arial Narrow" w:hAnsi="Arial Narrow" w:cs="Calibri"/>
                <w:color w:val="000000"/>
                <w:sz w:val="22"/>
                <w:szCs w:val="22"/>
              </w:rPr>
            </w:pPr>
            <w:r w:rsidRPr="0053599E">
              <w:rPr>
                <w:rFonts w:ascii="Arial Narrow" w:hAnsi="Arial Narrow" w:cs="Calibri"/>
                <w:color w:val="000000"/>
                <w:sz w:val="22"/>
                <w:szCs w:val="22"/>
              </w:rPr>
              <w:t>BILJEŠKE UZ FINANCIJSKE IZVJEŠTAJE</w:t>
            </w:r>
          </w:p>
        </w:tc>
      </w:tr>
      <w:tr w:rsidR="00446132" w:rsidRPr="0053599E" w:rsidTr="00A034CC">
        <w:trPr>
          <w:trHeight w:val="288"/>
        </w:trPr>
        <w:tc>
          <w:tcPr>
            <w:tcW w:w="7060" w:type="dxa"/>
            <w:gridSpan w:val="6"/>
            <w:tcBorders>
              <w:top w:val="nil"/>
              <w:left w:val="nil"/>
              <w:bottom w:val="nil"/>
              <w:right w:val="nil"/>
            </w:tcBorders>
            <w:shd w:val="clear" w:color="auto" w:fill="auto"/>
            <w:noWrap/>
            <w:vAlign w:val="bottom"/>
            <w:hideMark/>
          </w:tcPr>
          <w:p w:rsidR="00446132" w:rsidRPr="0053599E" w:rsidRDefault="00A034CC" w:rsidP="00A034CC">
            <w:pPr>
              <w:jc w:val="center"/>
              <w:rPr>
                <w:rFonts w:ascii="Arial Narrow" w:hAnsi="Arial Narrow" w:cs="Calibri"/>
                <w:b/>
                <w:bCs/>
                <w:color w:val="000000"/>
                <w:sz w:val="22"/>
                <w:szCs w:val="22"/>
              </w:rPr>
            </w:pPr>
            <w:r w:rsidRPr="0053599E">
              <w:rPr>
                <w:rFonts w:ascii="Arial Narrow" w:hAnsi="Arial Narrow" w:cs="Calibri"/>
                <w:b/>
                <w:bCs/>
                <w:color w:val="000000"/>
                <w:sz w:val="22"/>
                <w:szCs w:val="22"/>
              </w:rPr>
              <w:t xml:space="preserve">Za razdoblje od  </w:t>
            </w:r>
            <w:r w:rsidR="00446132" w:rsidRPr="0053599E">
              <w:rPr>
                <w:rFonts w:ascii="Arial Narrow" w:hAnsi="Arial Narrow" w:cs="Calibri"/>
                <w:b/>
                <w:bCs/>
                <w:color w:val="000000"/>
                <w:sz w:val="22"/>
                <w:szCs w:val="22"/>
              </w:rPr>
              <w:t>01. siječnja 201</w:t>
            </w:r>
            <w:r w:rsidR="00AF526C">
              <w:rPr>
                <w:rFonts w:ascii="Arial Narrow" w:hAnsi="Arial Narrow" w:cs="Calibri"/>
                <w:b/>
                <w:bCs/>
                <w:color w:val="000000"/>
                <w:sz w:val="22"/>
                <w:szCs w:val="22"/>
              </w:rPr>
              <w:t>9</w:t>
            </w:r>
            <w:r w:rsidR="00446132" w:rsidRPr="0053599E">
              <w:rPr>
                <w:rFonts w:ascii="Arial Narrow" w:hAnsi="Arial Narrow" w:cs="Calibri"/>
                <w:b/>
                <w:bCs/>
                <w:color w:val="000000"/>
                <w:sz w:val="22"/>
                <w:szCs w:val="22"/>
              </w:rPr>
              <w:t>. - 31.prosinca 201</w:t>
            </w:r>
            <w:r w:rsidR="00501D74" w:rsidRPr="0053599E">
              <w:rPr>
                <w:rFonts w:ascii="Arial Narrow" w:hAnsi="Arial Narrow" w:cs="Calibri"/>
                <w:b/>
                <w:bCs/>
                <w:color w:val="000000"/>
                <w:sz w:val="22"/>
                <w:szCs w:val="22"/>
              </w:rPr>
              <w:t>9</w:t>
            </w:r>
            <w:r w:rsidR="00446132" w:rsidRPr="0053599E">
              <w:rPr>
                <w:rFonts w:ascii="Arial Narrow" w:hAnsi="Arial Narrow" w:cs="Calibri"/>
                <w:b/>
                <w:bCs/>
                <w:color w:val="000000"/>
                <w:sz w:val="22"/>
                <w:szCs w:val="22"/>
              </w:rPr>
              <w:t>. godine</w:t>
            </w:r>
          </w:p>
        </w:tc>
      </w:tr>
    </w:tbl>
    <w:p w:rsidR="009541C3" w:rsidRPr="0053599E" w:rsidRDefault="009541C3" w:rsidP="009541C3">
      <w:pPr>
        <w:rPr>
          <w:rFonts w:ascii="Arial Narrow" w:hAnsi="Arial Narrow" w:cstheme="minorHAnsi"/>
          <w:b/>
          <w:sz w:val="20"/>
          <w:szCs w:val="20"/>
        </w:rPr>
      </w:pPr>
    </w:p>
    <w:p w:rsidR="009541C3" w:rsidRPr="00F757C4" w:rsidRDefault="009541C3" w:rsidP="009541C3">
      <w:pPr>
        <w:rPr>
          <w:rFonts w:ascii="Arial Narrow" w:hAnsi="Arial Narrow" w:cstheme="minorHAnsi"/>
          <w:b/>
          <w:sz w:val="20"/>
          <w:szCs w:val="20"/>
          <w:u w:val="single"/>
        </w:rPr>
      </w:pPr>
      <w:r w:rsidRPr="00F757C4">
        <w:rPr>
          <w:rFonts w:ascii="Arial Narrow" w:hAnsi="Arial Narrow" w:cstheme="minorHAnsi"/>
          <w:b/>
          <w:sz w:val="20"/>
          <w:szCs w:val="20"/>
          <w:u w:val="single"/>
        </w:rPr>
        <w:t>I Obrazac PR-RAS</w:t>
      </w:r>
    </w:p>
    <w:p w:rsidR="009541C3" w:rsidRPr="00F757C4" w:rsidRDefault="009541C3" w:rsidP="009541C3">
      <w:pPr>
        <w:rPr>
          <w:rFonts w:ascii="Arial Narrow" w:hAnsi="Arial Narrow" w:cs="Arial"/>
          <w:b/>
          <w:bCs/>
          <w:sz w:val="20"/>
          <w:szCs w:val="20"/>
        </w:rPr>
      </w:pPr>
      <w:r w:rsidRPr="00F757C4">
        <w:rPr>
          <w:rFonts w:ascii="Arial Narrow" w:hAnsi="Arial Narrow" w:cs="Arial"/>
          <w:b/>
          <w:bCs/>
          <w:sz w:val="20"/>
          <w:szCs w:val="20"/>
        </w:rPr>
        <w:tab/>
      </w:r>
      <w:r w:rsidR="00E13C62" w:rsidRPr="00F757C4">
        <w:rPr>
          <w:rFonts w:ascii="Arial Narrow" w:hAnsi="Arial Narrow" w:cs="Arial"/>
          <w:b/>
          <w:bCs/>
          <w:i/>
          <w:iCs/>
          <w:sz w:val="20"/>
          <w:szCs w:val="20"/>
          <w:highlight w:val="lightGray"/>
          <w:u w:val="single"/>
        </w:rPr>
        <w:t>Ukupni prihodi i primici</w:t>
      </w:r>
      <w:r w:rsidRPr="00F757C4">
        <w:rPr>
          <w:rFonts w:ascii="Arial Narrow" w:hAnsi="Arial Narrow" w:cs="Arial"/>
          <w:b/>
          <w:bCs/>
          <w:sz w:val="20"/>
          <w:szCs w:val="20"/>
          <w:highlight w:val="lightGray"/>
        </w:rPr>
        <w:t xml:space="preserve"> u izvještajnom razdoblju od 01.01. do </w:t>
      </w:r>
      <w:r w:rsidR="00ED57E5" w:rsidRPr="00F757C4">
        <w:rPr>
          <w:rFonts w:ascii="Arial Narrow" w:hAnsi="Arial Narrow" w:cs="Arial"/>
          <w:b/>
          <w:bCs/>
          <w:sz w:val="20"/>
          <w:szCs w:val="20"/>
          <w:highlight w:val="lightGray"/>
        </w:rPr>
        <w:t>31.12</w:t>
      </w:r>
      <w:r w:rsidRPr="00F757C4">
        <w:rPr>
          <w:rFonts w:ascii="Arial Narrow" w:hAnsi="Arial Narrow" w:cs="Arial"/>
          <w:b/>
          <w:bCs/>
          <w:sz w:val="20"/>
          <w:szCs w:val="20"/>
          <w:highlight w:val="lightGray"/>
        </w:rPr>
        <w:t>.201</w:t>
      </w:r>
      <w:r w:rsidR="00501D74" w:rsidRPr="00F757C4">
        <w:rPr>
          <w:rFonts w:ascii="Arial Narrow" w:hAnsi="Arial Narrow" w:cs="Arial"/>
          <w:b/>
          <w:bCs/>
          <w:sz w:val="20"/>
          <w:szCs w:val="20"/>
          <w:highlight w:val="lightGray"/>
        </w:rPr>
        <w:t>9</w:t>
      </w:r>
      <w:r w:rsidRPr="00F757C4">
        <w:rPr>
          <w:rFonts w:ascii="Arial Narrow" w:hAnsi="Arial Narrow" w:cs="Arial"/>
          <w:b/>
          <w:bCs/>
          <w:sz w:val="20"/>
          <w:szCs w:val="20"/>
          <w:highlight w:val="lightGray"/>
        </w:rPr>
        <w:t>. godine</w:t>
      </w:r>
      <w:r w:rsidRPr="00F757C4">
        <w:rPr>
          <w:rFonts w:ascii="Arial Narrow" w:hAnsi="Arial Narrow" w:cs="Arial"/>
          <w:b/>
          <w:bCs/>
          <w:sz w:val="20"/>
          <w:szCs w:val="20"/>
        </w:rPr>
        <w:t xml:space="preserve"> ostvareni su u iznosu od </w:t>
      </w:r>
      <w:r w:rsidR="00501D74" w:rsidRPr="00F757C4">
        <w:rPr>
          <w:rFonts w:ascii="Arial Narrow" w:hAnsi="Arial Narrow" w:cs="Arial"/>
          <w:b/>
          <w:bCs/>
          <w:sz w:val="20"/>
          <w:szCs w:val="20"/>
        </w:rPr>
        <w:t>16.876.217</w:t>
      </w:r>
      <w:r w:rsidRPr="00F757C4">
        <w:rPr>
          <w:rFonts w:ascii="Arial Narrow" w:hAnsi="Arial Narrow" w:cs="Arial"/>
          <w:b/>
          <w:bCs/>
          <w:sz w:val="20"/>
          <w:szCs w:val="20"/>
        </w:rPr>
        <w:t xml:space="preserve"> kuna i u odnosu na isto razdoblje prošle godine </w:t>
      </w:r>
      <w:r w:rsidR="00446132" w:rsidRPr="00F757C4">
        <w:rPr>
          <w:rFonts w:ascii="Arial Narrow" w:hAnsi="Arial Narrow" w:cs="Arial"/>
          <w:b/>
          <w:bCs/>
          <w:sz w:val="20"/>
          <w:szCs w:val="20"/>
        </w:rPr>
        <w:t>povećan</w:t>
      </w:r>
      <w:r w:rsidR="006540BD" w:rsidRPr="00F757C4">
        <w:rPr>
          <w:rFonts w:ascii="Arial Narrow" w:hAnsi="Arial Narrow" w:cs="Arial"/>
          <w:b/>
          <w:bCs/>
          <w:sz w:val="20"/>
          <w:szCs w:val="20"/>
        </w:rPr>
        <w:t xml:space="preserve">i </w:t>
      </w:r>
      <w:r w:rsidRPr="00F757C4">
        <w:rPr>
          <w:rFonts w:ascii="Arial Narrow" w:hAnsi="Arial Narrow" w:cs="Arial"/>
          <w:b/>
          <w:bCs/>
          <w:sz w:val="20"/>
          <w:szCs w:val="20"/>
        </w:rPr>
        <w:t xml:space="preserve">su za </w:t>
      </w:r>
      <w:r w:rsidR="00501D74" w:rsidRPr="00F757C4">
        <w:rPr>
          <w:rFonts w:ascii="Arial Narrow" w:hAnsi="Arial Narrow" w:cs="Arial"/>
          <w:b/>
          <w:bCs/>
          <w:sz w:val="20"/>
          <w:szCs w:val="20"/>
        </w:rPr>
        <w:t>7,2</w:t>
      </w:r>
      <w:r w:rsidRPr="00F757C4">
        <w:rPr>
          <w:rFonts w:ascii="Arial Narrow" w:hAnsi="Arial Narrow" w:cs="Arial"/>
          <w:b/>
          <w:bCs/>
          <w:sz w:val="20"/>
          <w:szCs w:val="20"/>
        </w:rPr>
        <w:t>%.</w:t>
      </w:r>
    </w:p>
    <w:p w:rsidR="00075DCC" w:rsidRPr="00F757C4" w:rsidRDefault="00075DCC" w:rsidP="00075DCC">
      <w:pPr>
        <w:pStyle w:val="Tijeloteksta"/>
        <w:rPr>
          <w:rFonts w:ascii="Arial Narrow" w:hAnsi="Arial Narrow" w:cs="Calibri"/>
          <w:sz w:val="22"/>
          <w:szCs w:val="22"/>
        </w:rPr>
      </w:pPr>
      <w:r w:rsidRPr="00F757C4">
        <w:rPr>
          <w:rFonts w:ascii="Arial Narrow" w:hAnsi="Arial Narrow" w:cs="Calibri"/>
          <w:b/>
          <w:sz w:val="22"/>
          <w:szCs w:val="22"/>
        </w:rPr>
        <w:t xml:space="preserve">1. AOP 003 – Porez i prirez na dohodak – </w:t>
      </w:r>
      <w:r w:rsidRPr="00F757C4">
        <w:rPr>
          <w:rFonts w:ascii="Arial Narrow" w:hAnsi="Arial Narrow" w:cs="Calibri"/>
          <w:sz w:val="22"/>
          <w:szCs w:val="22"/>
        </w:rPr>
        <w:t>za 2019. planirano je 11.100.000 kn prihoda od poreza na dohodak koji je najznačajniji prihod proračuna. U 2019. godini ostvareno je 10.797.070,53 kn ove vrste prihoda što je u odnosu na plan 97,27%, a u odnosu na ostvarenje u istom razdoblju 2018. godine ostvareno je za 2,5% više ove vrste prihoda.</w:t>
      </w:r>
    </w:p>
    <w:p w:rsidR="00075DCC" w:rsidRPr="00F757C4" w:rsidRDefault="00075DCC" w:rsidP="00075DCC">
      <w:pPr>
        <w:pStyle w:val="Tijeloteksta"/>
        <w:rPr>
          <w:rFonts w:ascii="Arial Narrow" w:hAnsi="Arial Narrow" w:cs="Calibri"/>
          <w:sz w:val="22"/>
          <w:szCs w:val="22"/>
        </w:rPr>
      </w:pPr>
      <w:r w:rsidRPr="00F757C4">
        <w:rPr>
          <w:rFonts w:ascii="Arial Narrow" w:hAnsi="Arial Narrow" w:cs="Calibri"/>
          <w:b/>
          <w:sz w:val="22"/>
          <w:szCs w:val="22"/>
        </w:rPr>
        <w:t>2. AOP 018 – Porezi na imovinu</w:t>
      </w:r>
      <w:r w:rsidRPr="00F757C4">
        <w:rPr>
          <w:rFonts w:ascii="Arial Narrow" w:hAnsi="Arial Narrow" w:cs="Calibri"/>
          <w:sz w:val="22"/>
          <w:szCs w:val="22"/>
        </w:rPr>
        <w:t xml:space="preserve"> - za 2019. planirano je 1.500.000,00 kn prihoda od poreza na kuće za odmor, poreza na korištenje JGP i  poreza na promet nekretnina. U izvještajnom razdoblju ostvareno je ukupno 1.014.584,97  kn ili 67,64% od planiranog, </w:t>
      </w:r>
      <w:r w:rsidR="00F36FAC" w:rsidRPr="00F757C4">
        <w:rPr>
          <w:rFonts w:ascii="Arial Narrow" w:hAnsi="Arial Narrow" w:cs="Calibri"/>
          <w:sz w:val="22"/>
          <w:szCs w:val="22"/>
        </w:rPr>
        <w:t xml:space="preserve">na razini ostvarenja u odnosu  na  </w:t>
      </w:r>
      <w:r w:rsidRPr="00F757C4">
        <w:rPr>
          <w:rFonts w:ascii="Arial Narrow" w:hAnsi="Arial Narrow" w:cs="Calibri"/>
          <w:sz w:val="22"/>
          <w:szCs w:val="22"/>
        </w:rPr>
        <w:t>razdoblje prethodne godine</w:t>
      </w:r>
      <w:r w:rsidR="00F36FAC" w:rsidRPr="00F757C4">
        <w:rPr>
          <w:rFonts w:ascii="Arial Narrow" w:hAnsi="Arial Narrow" w:cs="Calibri"/>
          <w:sz w:val="22"/>
          <w:szCs w:val="22"/>
        </w:rPr>
        <w:t>. Porez</w:t>
      </w:r>
      <w:r w:rsidRPr="00F757C4">
        <w:rPr>
          <w:rFonts w:ascii="Arial Narrow" w:hAnsi="Arial Narrow" w:cs="Calibri"/>
          <w:sz w:val="22"/>
          <w:szCs w:val="22"/>
        </w:rPr>
        <w:t xml:space="preserve"> na promet nekretnina</w:t>
      </w:r>
      <w:r w:rsidR="00F36FAC" w:rsidRPr="00F757C4">
        <w:rPr>
          <w:rFonts w:ascii="Arial Narrow" w:hAnsi="Arial Narrow" w:cs="Calibri"/>
          <w:sz w:val="22"/>
          <w:szCs w:val="22"/>
        </w:rPr>
        <w:t xml:space="preserve">, </w:t>
      </w:r>
      <w:r w:rsidRPr="00F757C4">
        <w:rPr>
          <w:rFonts w:ascii="Arial Narrow" w:hAnsi="Arial Narrow" w:cs="Calibri"/>
          <w:sz w:val="22"/>
          <w:szCs w:val="22"/>
        </w:rPr>
        <w:t xml:space="preserve">ostvaren  u iznosu </w:t>
      </w:r>
      <w:r w:rsidR="00F36FAC" w:rsidRPr="00F757C4">
        <w:rPr>
          <w:rFonts w:ascii="Arial Narrow" w:hAnsi="Arial Narrow" w:cs="Calibri"/>
          <w:sz w:val="22"/>
          <w:szCs w:val="22"/>
        </w:rPr>
        <w:t>888.702,65</w:t>
      </w:r>
      <w:r w:rsidRPr="00F757C4">
        <w:rPr>
          <w:rFonts w:ascii="Arial Narrow" w:hAnsi="Arial Narrow" w:cs="Calibri"/>
          <w:sz w:val="22"/>
          <w:szCs w:val="22"/>
        </w:rPr>
        <w:t xml:space="preserve"> kn</w:t>
      </w:r>
      <w:r w:rsidR="00F36FAC" w:rsidRPr="00F757C4">
        <w:rPr>
          <w:rFonts w:ascii="Arial Narrow" w:hAnsi="Arial Narrow" w:cs="Calibri"/>
          <w:sz w:val="22"/>
          <w:szCs w:val="22"/>
        </w:rPr>
        <w:t>,</w:t>
      </w:r>
      <w:r w:rsidRPr="00F757C4">
        <w:rPr>
          <w:rFonts w:ascii="Arial Narrow" w:hAnsi="Arial Narrow" w:cs="Calibri"/>
          <w:sz w:val="22"/>
          <w:szCs w:val="22"/>
        </w:rPr>
        <w:t xml:space="preserve"> </w:t>
      </w:r>
      <w:r w:rsidR="00F36FAC" w:rsidRPr="00F757C4">
        <w:rPr>
          <w:rFonts w:ascii="Arial Narrow" w:hAnsi="Arial Narrow" w:cs="Calibri"/>
          <w:sz w:val="22"/>
          <w:szCs w:val="22"/>
        </w:rPr>
        <w:t>100,9%</w:t>
      </w:r>
      <w:r w:rsidRPr="00F757C4">
        <w:rPr>
          <w:rFonts w:ascii="Arial Narrow" w:hAnsi="Arial Narrow" w:cs="Calibri"/>
          <w:sz w:val="22"/>
          <w:szCs w:val="22"/>
        </w:rPr>
        <w:t xml:space="preserve">  u odnosu na prethodnu godinu. Prihod od  poreza na kuće za odmor</w:t>
      </w:r>
      <w:r w:rsidR="00237430" w:rsidRPr="00F757C4">
        <w:rPr>
          <w:rFonts w:ascii="Arial Narrow" w:hAnsi="Arial Narrow" w:cs="Calibri"/>
          <w:sz w:val="22"/>
          <w:szCs w:val="22"/>
        </w:rPr>
        <w:t xml:space="preserve"> izvršen</w:t>
      </w:r>
      <w:r w:rsidR="00F36FAC" w:rsidRPr="00F757C4">
        <w:rPr>
          <w:rFonts w:ascii="Arial Narrow" w:hAnsi="Arial Narrow" w:cs="Calibri"/>
          <w:sz w:val="22"/>
          <w:szCs w:val="22"/>
        </w:rPr>
        <w:t xml:space="preserve"> je u iznosu od 122.747,32 kuna i porez na korištenje  JGP u iznosu od 3.135 kuna,</w:t>
      </w:r>
      <w:r w:rsidRPr="00F757C4">
        <w:rPr>
          <w:rFonts w:ascii="Arial Narrow" w:hAnsi="Arial Narrow" w:cs="Calibri"/>
          <w:sz w:val="22"/>
          <w:szCs w:val="22"/>
        </w:rPr>
        <w:t xml:space="preserve"> smanjen</w:t>
      </w:r>
      <w:r w:rsidR="00F36FAC" w:rsidRPr="00F757C4">
        <w:rPr>
          <w:rFonts w:ascii="Arial Narrow" w:hAnsi="Arial Narrow" w:cs="Calibri"/>
          <w:sz w:val="22"/>
          <w:szCs w:val="22"/>
        </w:rPr>
        <w:t>je za 13,3</w:t>
      </w:r>
      <w:r w:rsidRPr="00F757C4">
        <w:rPr>
          <w:rFonts w:ascii="Arial Narrow" w:hAnsi="Arial Narrow" w:cs="Calibri"/>
          <w:sz w:val="22"/>
          <w:szCs w:val="22"/>
        </w:rPr>
        <w:t>% u odnosu na prethodnu godinu</w:t>
      </w:r>
      <w:r w:rsidR="00F36FAC" w:rsidRPr="00F757C4">
        <w:rPr>
          <w:rFonts w:ascii="Arial Narrow" w:hAnsi="Arial Narrow" w:cs="Calibri"/>
          <w:sz w:val="22"/>
          <w:szCs w:val="22"/>
        </w:rPr>
        <w:t>.</w:t>
      </w:r>
    </w:p>
    <w:p w:rsidR="00237430" w:rsidRPr="00F757C4" w:rsidRDefault="00075DCC" w:rsidP="00075DCC">
      <w:pPr>
        <w:jc w:val="both"/>
        <w:rPr>
          <w:rFonts w:ascii="Arial Narrow" w:hAnsi="Arial Narrow" w:cs="Calibri"/>
          <w:sz w:val="22"/>
          <w:szCs w:val="22"/>
        </w:rPr>
      </w:pPr>
      <w:r w:rsidRPr="00F757C4">
        <w:rPr>
          <w:rFonts w:ascii="Arial Narrow" w:hAnsi="Arial Narrow" w:cs="Calibri"/>
          <w:b/>
          <w:sz w:val="22"/>
          <w:szCs w:val="22"/>
        </w:rPr>
        <w:t xml:space="preserve">3. AOP 024 – Porezi na robu i usluge – </w:t>
      </w:r>
      <w:r w:rsidRPr="00F757C4">
        <w:rPr>
          <w:rFonts w:ascii="Arial Narrow" w:hAnsi="Arial Narrow" w:cs="Calibri"/>
          <w:sz w:val="22"/>
          <w:szCs w:val="22"/>
        </w:rPr>
        <w:t xml:space="preserve">planirano je </w:t>
      </w:r>
      <w:r w:rsidR="00237430" w:rsidRPr="00F757C4">
        <w:rPr>
          <w:rFonts w:ascii="Arial Narrow" w:hAnsi="Arial Narrow" w:cs="Calibri"/>
          <w:sz w:val="22"/>
          <w:szCs w:val="22"/>
        </w:rPr>
        <w:t>350</w:t>
      </w:r>
      <w:r w:rsidRPr="00F757C4">
        <w:rPr>
          <w:rFonts w:ascii="Arial Narrow" w:hAnsi="Arial Narrow" w:cs="Calibri"/>
          <w:sz w:val="22"/>
          <w:szCs w:val="22"/>
        </w:rPr>
        <w:t>.000,00 kn</w:t>
      </w:r>
      <w:r w:rsidR="00237430" w:rsidRPr="00F757C4">
        <w:rPr>
          <w:rFonts w:ascii="Arial Narrow" w:hAnsi="Arial Narrow" w:cs="Calibri"/>
          <w:sz w:val="22"/>
          <w:szCs w:val="22"/>
        </w:rPr>
        <w:t xml:space="preserve">, a naplaćeno je </w:t>
      </w:r>
      <w:r w:rsidRPr="00F757C4">
        <w:rPr>
          <w:rFonts w:ascii="Arial Narrow" w:hAnsi="Arial Narrow" w:cs="Calibri"/>
          <w:sz w:val="22"/>
          <w:szCs w:val="22"/>
        </w:rPr>
        <w:t xml:space="preserve">prihoda od poreza na potrošnju </w:t>
      </w:r>
      <w:r w:rsidR="00237430" w:rsidRPr="00F757C4">
        <w:rPr>
          <w:rFonts w:ascii="Arial Narrow" w:hAnsi="Arial Narrow" w:cs="Calibri"/>
          <w:sz w:val="22"/>
          <w:szCs w:val="22"/>
        </w:rPr>
        <w:t xml:space="preserve">270.819,17 i 340,00 kuna od poreza na tvrtku (dio od zaduženja iz prijašnjih godina). ili 77,47% od planiranog i na razini ostvarenja u </w:t>
      </w:r>
      <w:r w:rsidRPr="00F757C4">
        <w:rPr>
          <w:rFonts w:ascii="Arial Narrow" w:hAnsi="Arial Narrow" w:cs="Calibri"/>
          <w:sz w:val="22"/>
          <w:szCs w:val="22"/>
        </w:rPr>
        <w:t>odnosu na isto razdoblje prethodne godine</w:t>
      </w:r>
      <w:r w:rsidR="00237430" w:rsidRPr="00F757C4">
        <w:rPr>
          <w:rFonts w:ascii="Arial Narrow" w:hAnsi="Arial Narrow" w:cs="Calibri"/>
          <w:sz w:val="22"/>
          <w:szCs w:val="22"/>
        </w:rPr>
        <w:t>.</w:t>
      </w:r>
    </w:p>
    <w:p w:rsidR="00075DCC" w:rsidRPr="00F757C4" w:rsidRDefault="00237430" w:rsidP="00075DCC">
      <w:pPr>
        <w:jc w:val="both"/>
        <w:rPr>
          <w:rFonts w:ascii="Arial Narrow" w:hAnsi="Arial Narrow" w:cs="Calibri"/>
          <w:sz w:val="22"/>
          <w:szCs w:val="22"/>
        </w:rPr>
      </w:pPr>
      <w:r w:rsidRPr="00F757C4">
        <w:rPr>
          <w:rFonts w:ascii="Arial Narrow" w:hAnsi="Arial Narrow" w:cs="Calibri"/>
          <w:b/>
          <w:sz w:val="22"/>
          <w:szCs w:val="22"/>
        </w:rPr>
        <w:t xml:space="preserve"> </w:t>
      </w:r>
      <w:r w:rsidR="00075DCC" w:rsidRPr="00F757C4">
        <w:rPr>
          <w:rFonts w:ascii="Arial Narrow" w:hAnsi="Arial Narrow" w:cs="Calibri"/>
          <w:b/>
          <w:sz w:val="22"/>
          <w:szCs w:val="22"/>
        </w:rPr>
        <w:t xml:space="preserve">4. AOP 054 – Pomoći proračunu iz drugih proračuna – </w:t>
      </w:r>
      <w:r w:rsidR="00075DCC" w:rsidRPr="00F757C4">
        <w:rPr>
          <w:rFonts w:ascii="Arial Narrow" w:hAnsi="Arial Narrow" w:cs="Calibri"/>
          <w:sz w:val="22"/>
          <w:szCs w:val="22"/>
        </w:rPr>
        <w:t xml:space="preserve">planirano je  </w:t>
      </w:r>
      <w:r w:rsidRPr="00F757C4">
        <w:rPr>
          <w:rFonts w:ascii="Arial Narrow" w:hAnsi="Arial Narrow" w:cs="Calibri"/>
          <w:sz w:val="22"/>
          <w:szCs w:val="22"/>
        </w:rPr>
        <w:t>126.000</w:t>
      </w:r>
      <w:r w:rsidR="00075DCC" w:rsidRPr="00F757C4">
        <w:rPr>
          <w:rFonts w:ascii="Arial Narrow" w:hAnsi="Arial Narrow" w:cs="Calibri"/>
          <w:sz w:val="22"/>
          <w:szCs w:val="22"/>
        </w:rPr>
        <w:t xml:space="preserve"> kn na godišnjem nivou, a do kraja godine realizirano je </w:t>
      </w:r>
      <w:r w:rsidRPr="00F757C4">
        <w:rPr>
          <w:rFonts w:ascii="Arial Narrow" w:hAnsi="Arial Narrow" w:cs="Calibri"/>
          <w:sz w:val="22"/>
          <w:szCs w:val="22"/>
        </w:rPr>
        <w:t>130.481,90 kuna</w:t>
      </w:r>
      <w:r w:rsidR="00075DCC" w:rsidRPr="00F757C4">
        <w:rPr>
          <w:rFonts w:ascii="Arial Narrow" w:hAnsi="Arial Narrow" w:cs="Calibri"/>
          <w:sz w:val="22"/>
          <w:szCs w:val="22"/>
        </w:rPr>
        <w:t xml:space="preserve"> ili </w:t>
      </w:r>
      <w:r w:rsidRPr="00F757C4">
        <w:rPr>
          <w:rFonts w:ascii="Arial Narrow" w:hAnsi="Arial Narrow" w:cs="Calibri"/>
          <w:sz w:val="22"/>
          <w:szCs w:val="22"/>
        </w:rPr>
        <w:t>103,56</w:t>
      </w:r>
      <w:r w:rsidR="00075DCC" w:rsidRPr="00F757C4">
        <w:rPr>
          <w:rFonts w:ascii="Arial Narrow" w:hAnsi="Arial Narrow" w:cs="Calibri"/>
          <w:sz w:val="22"/>
          <w:szCs w:val="22"/>
        </w:rPr>
        <w:t xml:space="preserve">% od plana. U usporedbi s istim razdobljem protekle godine ostvareno je za </w:t>
      </w:r>
      <w:r w:rsidRPr="00F757C4">
        <w:rPr>
          <w:rFonts w:ascii="Arial Narrow" w:hAnsi="Arial Narrow" w:cs="Calibri"/>
          <w:sz w:val="22"/>
          <w:szCs w:val="22"/>
        </w:rPr>
        <w:t>77</w:t>
      </w:r>
      <w:r w:rsidR="00075DCC" w:rsidRPr="00F757C4">
        <w:rPr>
          <w:rFonts w:ascii="Arial Narrow" w:hAnsi="Arial Narrow" w:cs="Calibri"/>
          <w:sz w:val="22"/>
          <w:szCs w:val="22"/>
        </w:rPr>
        <w:t>% manje.</w:t>
      </w:r>
      <w:r w:rsidRPr="00F757C4">
        <w:rPr>
          <w:rFonts w:ascii="Arial Narrow" w:hAnsi="Arial Narrow" w:cs="Calibri"/>
          <w:sz w:val="22"/>
          <w:szCs w:val="22"/>
        </w:rPr>
        <w:t xml:space="preserve"> Planirana  su i realiziranje tekuće pomoći iz žu</w:t>
      </w:r>
      <w:r w:rsidR="00104F86" w:rsidRPr="00F757C4">
        <w:rPr>
          <w:rFonts w:ascii="Arial Narrow" w:hAnsi="Arial Narrow" w:cs="Calibri"/>
          <w:sz w:val="22"/>
          <w:szCs w:val="22"/>
        </w:rPr>
        <w:t>p</w:t>
      </w:r>
      <w:r w:rsidRPr="00F757C4">
        <w:rPr>
          <w:rFonts w:ascii="Arial Narrow" w:hAnsi="Arial Narrow" w:cs="Calibri"/>
          <w:sz w:val="22"/>
          <w:szCs w:val="22"/>
        </w:rPr>
        <w:t>anijskog pror</w:t>
      </w:r>
      <w:r w:rsidR="00104F86" w:rsidRPr="00F757C4">
        <w:rPr>
          <w:rFonts w:ascii="Arial Narrow" w:hAnsi="Arial Narrow" w:cs="Calibri"/>
          <w:sz w:val="22"/>
          <w:szCs w:val="22"/>
        </w:rPr>
        <w:t>ačuna u iznosu od 25.650 kuna te 104.831,90 kuna za sufinanciranje nabave knjiga za osnovnu školu.</w:t>
      </w:r>
    </w:p>
    <w:p w:rsidR="00075DCC" w:rsidRPr="00F757C4" w:rsidRDefault="00075DCC" w:rsidP="00075DCC">
      <w:pPr>
        <w:jc w:val="both"/>
        <w:rPr>
          <w:rFonts w:ascii="Arial Narrow" w:hAnsi="Arial Narrow" w:cs="Calibri"/>
          <w:sz w:val="22"/>
          <w:szCs w:val="22"/>
        </w:rPr>
      </w:pPr>
      <w:r w:rsidRPr="00F757C4">
        <w:rPr>
          <w:rFonts w:ascii="Arial Narrow" w:hAnsi="Arial Narrow" w:cs="Calibri"/>
          <w:b/>
          <w:sz w:val="22"/>
          <w:szCs w:val="22"/>
        </w:rPr>
        <w:t>5. AOP 057 – Pomoći od izvanproračunskih korisnika –</w:t>
      </w:r>
      <w:r w:rsidRPr="00F757C4">
        <w:rPr>
          <w:rFonts w:ascii="Arial Narrow" w:hAnsi="Arial Narrow" w:cs="Calibri"/>
          <w:sz w:val="22"/>
          <w:szCs w:val="22"/>
        </w:rPr>
        <w:t xml:space="preserve">planirano je </w:t>
      </w:r>
      <w:r w:rsidR="00104F86" w:rsidRPr="00F757C4">
        <w:rPr>
          <w:rFonts w:ascii="Arial Narrow" w:hAnsi="Arial Narrow" w:cs="Calibri"/>
          <w:sz w:val="22"/>
          <w:szCs w:val="22"/>
        </w:rPr>
        <w:t>i ostvareno 138.000</w:t>
      </w:r>
      <w:r w:rsidRPr="00F757C4">
        <w:rPr>
          <w:rFonts w:ascii="Arial Narrow" w:hAnsi="Arial Narrow" w:cs="Calibri"/>
          <w:sz w:val="22"/>
          <w:szCs w:val="22"/>
        </w:rPr>
        <w:t xml:space="preserve"> kn</w:t>
      </w:r>
      <w:r w:rsidR="00104F86" w:rsidRPr="00F757C4">
        <w:rPr>
          <w:rFonts w:ascii="Arial Narrow" w:hAnsi="Arial Narrow" w:cs="Calibri"/>
          <w:sz w:val="22"/>
          <w:szCs w:val="22"/>
        </w:rPr>
        <w:t xml:space="preserve"> od Hrvatskih cesta za sanaciju klizišta</w:t>
      </w:r>
      <w:r w:rsidR="00D7538C" w:rsidRPr="00F757C4">
        <w:rPr>
          <w:rFonts w:ascii="Arial Narrow" w:hAnsi="Arial Narrow" w:cs="Calibri"/>
          <w:sz w:val="22"/>
          <w:szCs w:val="22"/>
        </w:rPr>
        <w:t xml:space="preserve"> </w:t>
      </w:r>
      <w:r w:rsidR="00104F86" w:rsidRPr="00F757C4">
        <w:rPr>
          <w:rFonts w:ascii="Arial Narrow" w:hAnsi="Arial Narrow" w:cs="Calibri"/>
          <w:sz w:val="22"/>
          <w:szCs w:val="22"/>
        </w:rPr>
        <w:t>na području grada Oroslavja.</w:t>
      </w:r>
      <w:r w:rsidRPr="00F757C4">
        <w:rPr>
          <w:rFonts w:ascii="Arial Narrow" w:hAnsi="Arial Narrow" w:cs="Calibri"/>
          <w:sz w:val="22"/>
          <w:szCs w:val="22"/>
        </w:rPr>
        <w:t xml:space="preserve"> </w:t>
      </w:r>
      <w:r w:rsidR="00D7538C" w:rsidRPr="00F757C4">
        <w:rPr>
          <w:rFonts w:ascii="Arial Narrow" w:hAnsi="Arial Narrow" w:cs="Calibri"/>
          <w:sz w:val="22"/>
          <w:szCs w:val="22"/>
        </w:rPr>
        <w:t>Prošle godine nisu planirana sredstva na istoj poziciji.</w:t>
      </w:r>
    </w:p>
    <w:p w:rsidR="00075DCC" w:rsidRPr="00F757C4" w:rsidRDefault="006B584B" w:rsidP="00075DCC">
      <w:pPr>
        <w:jc w:val="both"/>
        <w:rPr>
          <w:rFonts w:ascii="Arial Narrow" w:hAnsi="Arial Narrow" w:cs="Calibri"/>
          <w:sz w:val="22"/>
          <w:szCs w:val="22"/>
        </w:rPr>
      </w:pPr>
      <w:r w:rsidRPr="00F757C4">
        <w:rPr>
          <w:rFonts w:ascii="Arial Narrow" w:hAnsi="Arial Narrow" w:cs="Calibri"/>
          <w:b/>
          <w:sz w:val="22"/>
          <w:szCs w:val="22"/>
        </w:rPr>
        <w:t>6</w:t>
      </w:r>
      <w:r w:rsidR="00075DCC" w:rsidRPr="00F757C4">
        <w:rPr>
          <w:rFonts w:ascii="Arial Narrow" w:hAnsi="Arial Narrow" w:cs="Calibri"/>
          <w:b/>
          <w:sz w:val="22"/>
          <w:szCs w:val="22"/>
        </w:rPr>
        <w:t>. AOP 075 –</w:t>
      </w:r>
      <w:r w:rsidR="00075DCC" w:rsidRPr="00F757C4">
        <w:rPr>
          <w:rFonts w:ascii="Arial Narrow" w:hAnsi="Arial Narrow" w:cs="Calibri"/>
          <w:sz w:val="22"/>
          <w:szCs w:val="22"/>
        </w:rPr>
        <w:t xml:space="preserve"> </w:t>
      </w:r>
      <w:r w:rsidR="00075DCC" w:rsidRPr="00F757C4">
        <w:rPr>
          <w:rFonts w:ascii="Arial Narrow" w:hAnsi="Arial Narrow" w:cs="Calibri"/>
          <w:b/>
          <w:sz w:val="22"/>
          <w:szCs w:val="22"/>
        </w:rPr>
        <w:t>Prihodi od financijske imovine –</w:t>
      </w:r>
      <w:r w:rsidR="00075DCC" w:rsidRPr="00F757C4">
        <w:rPr>
          <w:rFonts w:ascii="Arial Narrow" w:hAnsi="Arial Narrow" w:cs="Calibri"/>
          <w:sz w:val="22"/>
          <w:szCs w:val="22"/>
        </w:rPr>
        <w:t xml:space="preserve"> planirano je za 2019. godinu </w:t>
      </w:r>
      <w:r w:rsidRPr="00F757C4">
        <w:rPr>
          <w:rFonts w:ascii="Arial Narrow" w:hAnsi="Arial Narrow" w:cs="Calibri"/>
          <w:sz w:val="22"/>
          <w:szCs w:val="22"/>
        </w:rPr>
        <w:t>7.600</w:t>
      </w:r>
      <w:r w:rsidR="00075DCC" w:rsidRPr="00F757C4">
        <w:rPr>
          <w:rFonts w:ascii="Arial Narrow" w:hAnsi="Arial Narrow" w:cs="Calibri"/>
          <w:sz w:val="22"/>
          <w:szCs w:val="22"/>
        </w:rPr>
        <w:t xml:space="preserve"> kn,  a do 31.12. ostvareno je  </w:t>
      </w:r>
      <w:r w:rsidRPr="00F757C4">
        <w:rPr>
          <w:rFonts w:ascii="Arial Narrow" w:hAnsi="Arial Narrow" w:cs="Calibri"/>
          <w:sz w:val="22"/>
          <w:szCs w:val="22"/>
        </w:rPr>
        <w:t>31,71</w:t>
      </w:r>
      <w:r w:rsidR="00075DCC" w:rsidRPr="00F757C4">
        <w:rPr>
          <w:rFonts w:ascii="Arial Narrow" w:hAnsi="Arial Narrow" w:cs="Calibri"/>
          <w:sz w:val="22"/>
          <w:szCs w:val="22"/>
        </w:rPr>
        <w:t xml:space="preserve"> kn</w:t>
      </w:r>
      <w:r w:rsidRPr="00F757C4">
        <w:rPr>
          <w:rFonts w:ascii="Arial Narrow" w:hAnsi="Arial Narrow" w:cs="Calibri"/>
          <w:sz w:val="22"/>
          <w:szCs w:val="22"/>
        </w:rPr>
        <w:t xml:space="preserve"> prihoda kamate na depozite po viđenju </w:t>
      </w:r>
      <w:r w:rsidR="00075DCC" w:rsidRPr="00F757C4">
        <w:rPr>
          <w:rFonts w:ascii="Arial Narrow" w:hAnsi="Arial Narrow" w:cs="Calibri"/>
          <w:sz w:val="22"/>
          <w:szCs w:val="22"/>
        </w:rPr>
        <w:t xml:space="preserve">ili </w:t>
      </w:r>
      <w:r w:rsidRPr="00F757C4">
        <w:rPr>
          <w:rFonts w:ascii="Arial Narrow" w:hAnsi="Arial Narrow" w:cs="Calibri"/>
          <w:sz w:val="22"/>
          <w:szCs w:val="22"/>
        </w:rPr>
        <w:t xml:space="preserve"> 0,42</w:t>
      </w:r>
      <w:r w:rsidR="00075DCC" w:rsidRPr="00F757C4">
        <w:rPr>
          <w:rFonts w:ascii="Arial Narrow" w:hAnsi="Arial Narrow" w:cs="Calibri"/>
          <w:sz w:val="22"/>
          <w:szCs w:val="22"/>
        </w:rPr>
        <w:t xml:space="preserve">% u odnosu na plan. U usporedbi sa proteklom godinom </w:t>
      </w:r>
      <w:r w:rsidRPr="00F757C4">
        <w:rPr>
          <w:rFonts w:ascii="Arial Narrow" w:hAnsi="Arial Narrow" w:cs="Calibri"/>
          <w:sz w:val="22"/>
          <w:szCs w:val="22"/>
        </w:rPr>
        <w:t xml:space="preserve">ostvarenje je </w:t>
      </w:r>
      <w:r w:rsidR="00075DCC" w:rsidRPr="00F757C4">
        <w:rPr>
          <w:rFonts w:ascii="Arial Narrow" w:hAnsi="Arial Narrow" w:cs="Calibri"/>
          <w:sz w:val="22"/>
          <w:szCs w:val="22"/>
        </w:rPr>
        <w:t xml:space="preserve"> </w:t>
      </w:r>
      <w:r w:rsidRPr="00F757C4">
        <w:rPr>
          <w:rFonts w:ascii="Arial Narrow" w:hAnsi="Arial Narrow" w:cs="Calibri"/>
          <w:sz w:val="22"/>
          <w:szCs w:val="22"/>
        </w:rPr>
        <w:t>37,2</w:t>
      </w:r>
      <w:r w:rsidR="00075DCC" w:rsidRPr="00F757C4">
        <w:rPr>
          <w:rFonts w:ascii="Arial Narrow" w:hAnsi="Arial Narrow" w:cs="Calibri"/>
          <w:sz w:val="22"/>
          <w:szCs w:val="22"/>
        </w:rPr>
        <w:t xml:space="preserve">%. </w:t>
      </w:r>
      <w:r w:rsidRPr="00F757C4">
        <w:rPr>
          <w:rFonts w:ascii="Arial Narrow" w:hAnsi="Arial Narrow" w:cs="Calibri"/>
          <w:sz w:val="22"/>
          <w:szCs w:val="22"/>
        </w:rPr>
        <w:t xml:space="preserve"> </w:t>
      </w:r>
    </w:p>
    <w:p w:rsidR="00301CDB" w:rsidRPr="00F757C4" w:rsidRDefault="006B584B" w:rsidP="00075DCC">
      <w:pPr>
        <w:jc w:val="both"/>
        <w:rPr>
          <w:rFonts w:ascii="Arial Narrow" w:hAnsi="Arial Narrow" w:cs="Calibri"/>
          <w:sz w:val="22"/>
          <w:szCs w:val="22"/>
        </w:rPr>
      </w:pPr>
      <w:r w:rsidRPr="00F757C4">
        <w:rPr>
          <w:rFonts w:ascii="Arial Narrow" w:hAnsi="Arial Narrow" w:cs="Calibri"/>
          <w:b/>
          <w:sz w:val="22"/>
          <w:szCs w:val="22"/>
        </w:rPr>
        <w:t>7</w:t>
      </w:r>
      <w:r w:rsidR="00075DCC" w:rsidRPr="00F757C4">
        <w:rPr>
          <w:rFonts w:ascii="Arial Narrow" w:hAnsi="Arial Narrow" w:cs="Calibri"/>
          <w:b/>
          <w:sz w:val="22"/>
          <w:szCs w:val="22"/>
        </w:rPr>
        <w:t>. AOP 083 – Prihodi od nefinancijske imovine –</w:t>
      </w:r>
      <w:r w:rsidR="00075DCC" w:rsidRPr="00F757C4">
        <w:rPr>
          <w:rFonts w:ascii="Arial Narrow" w:hAnsi="Arial Narrow" w:cs="Calibri"/>
          <w:sz w:val="22"/>
          <w:szCs w:val="22"/>
        </w:rPr>
        <w:t xml:space="preserve"> planirano je </w:t>
      </w:r>
      <w:r w:rsidRPr="00F757C4">
        <w:rPr>
          <w:rFonts w:ascii="Arial Narrow" w:hAnsi="Arial Narrow" w:cs="Calibri"/>
          <w:sz w:val="22"/>
          <w:szCs w:val="22"/>
        </w:rPr>
        <w:t>892.300</w:t>
      </w:r>
      <w:r w:rsidR="00075DCC" w:rsidRPr="00F757C4">
        <w:rPr>
          <w:rFonts w:ascii="Arial Narrow" w:hAnsi="Arial Narrow" w:cs="Calibri"/>
          <w:sz w:val="22"/>
          <w:szCs w:val="22"/>
        </w:rPr>
        <w:t xml:space="preserve"> kn, a u izvještajnom razdoblju ostvareno je </w:t>
      </w:r>
      <w:r w:rsidRPr="00F757C4">
        <w:rPr>
          <w:rFonts w:ascii="Arial Narrow" w:hAnsi="Arial Narrow" w:cs="Calibri"/>
          <w:sz w:val="22"/>
          <w:szCs w:val="22"/>
        </w:rPr>
        <w:t>499.776,55</w:t>
      </w:r>
      <w:r w:rsidR="00075DCC" w:rsidRPr="00F757C4">
        <w:rPr>
          <w:rFonts w:ascii="Arial Narrow" w:hAnsi="Arial Narrow" w:cs="Calibri"/>
          <w:sz w:val="22"/>
          <w:szCs w:val="22"/>
        </w:rPr>
        <w:t xml:space="preserve"> kn ili </w:t>
      </w:r>
      <w:r w:rsidRPr="00F757C4">
        <w:rPr>
          <w:rFonts w:ascii="Arial Narrow" w:hAnsi="Arial Narrow" w:cs="Calibri"/>
          <w:sz w:val="22"/>
          <w:szCs w:val="22"/>
        </w:rPr>
        <w:t>56,01</w:t>
      </w:r>
      <w:r w:rsidR="00075DCC" w:rsidRPr="00F757C4">
        <w:rPr>
          <w:rFonts w:ascii="Arial Narrow" w:hAnsi="Arial Narrow" w:cs="Calibri"/>
          <w:sz w:val="22"/>
          <w:szCs w:val="22"/>
        </w:rPr>
        <w:t xml:space="preserve">% od plana. U odnosu na isto razdoblje prethodne godinu </w:t>
      </w:r>
      <w:r w:rsidRPr="00F757C4">
        <w:rPr>
          <w:rFonts w:ascii="Arial Narrow" w:hAnsi="Arial Narrow" w:cs="Calibri"/>
          <w:sz w:val="22"/>
          <w:szCs w:val="22"/>
        </w:rPr>
        <w:t>manj</w:t>
      </w:r>
      <w:r w:rsidR="00075DCC" w:rsidRPr="00F757C4">
        <w:rPr>
          <w:rFonts w:ascii="Arial Narrow" w:hAnsi="Arial Narrow" w:cs="Calibri"/>
          <w:sz w:val="22"/>
          <w:szCs w:val="22"/>
        </w:rPr>
        <w:t xml:space="preserve">i su za </w:t>
      </w:r>
      <w:r w:rsidRPr="00F757C4">
        <w:rPr>
          <w:rFonts w:ascii="Arial Narrow" w:hAnsi="Arial Narrow" w:cs="Calibri"/>
          <w:sz w:val="22"/>
          <w:szCs w:val="22"/>
        </w:rPr>
        <w:t>4,5</w:t>
      </w:r>
      <w:r w:rsidR="00075DCC" w:rsidRPr="00F757C4">
        <w:rPr>
          <w:rFonts w:ascii="Arial Narrow" w:hAnsi="Arial Narrow" w:cs="Calibri"/>
          <w:sz w:val="22"/>
          <w:szCs w:val="22"/>
        </w:rPr>
        <w:t xml:space="preserve">%. </w:t>
      </w:r>
      <w:r w:rsidRPr="00F757C4">
        <w:rPr>
          <w:rFonts w:ascii="Arial Narrow" w:hAnsi="Arial Narrow" w:cs="Calibri"/>
          <w:sz w:val="22"/>
          <w:szCs w:val="22"/>
        </w:rPr>
        <w:t xml:space="preserve">Odnose na prihode od </w:t>
      </w:r>
      <w:r w:rsidR="00301CDB" w:rsidRPr="00F757C4">
        <w:rPr>
          <w:rFonts w:ascii="Arial Narrow" w:hAnsi="Arial Narrow" w:cs="Calibri"/>
          <w:sz w:val="22"/>
          <w:szCs w:val="22"/>
        </w:rPr>
        <w:t xml:space="preserve">Koncesije za odvoz komunalnog otpada u iznosu od 36.127,53 kuna, </w:t>
      </w:r>
      <w:r w:rsidR="00075DCC" w:rsidRPr="00F757C4">
        <w:rPr>
          <w:rFonts w:ascii="Arial Narrow" w:hAnsi="Arial Narrow" w:cs="Calibri"/>
          <w:iCs/>
          <w:sz w:val="22"/>
          <w:szCs w:val="22"/>
        </w:rPr>
        <w:t>Prihodi od zakupa poslovnih objekata</w:t>
      </w:r>
      <w:r w:rsidR="00075DCC" w:rsidRPr="00F757C4">
        <w:rPr>
          <w:rFonts w:ascii="Arial Narrow" w:hAnsi="Arial Narrow" w:cs="Calibri"/>
          <w:sz w:val="22"/>
          <w:szCs w:val="22"/>
        </w:rPr>
        <w:t xml:space="preserve"> u iznosu od </w:t>
      </w:r>
      <w:r w:rsidR="00301CDB" w:rsidRPr="00F757C4">
        <w:rPr>
          <w:rFonts w:ascii="Arial Narrow" w:hAnsi="Arial Narrow" w:cs="Calibri"/>
          <w:sz w:val="22"/>
          <w:szCs w:val="22"/>
        </w:rPr>
        <w:t>252.954,45 kuna, od zakupa poljoprivrednog zemljišta u iznosu od 12,00 kuna</w:t>
      </w:r>
      <w:r w:rsidR="00075DCC" w:rsidRPr="00F757C4">
        <w:rPr>
          <w:rFonts w:ascii="Arial Narrow" w:hAnsi="Arial Narrow" w:cs="Calibri"/>
          <w:sz w:val="22"/>
          <w:szCs w:val="22"/>
        </w:rPr>
        <w:t xml:space="preserve"> kn,</w:t>
      </w:r>
      <w:r w:rsidR="00301CDB" w:rsidRPr="00F757C4">
        <w:rPr>
          <w:rFonts w:ascii="Arial Narrow" w:hAnsi="Arial Narrow" w:cs="Calibri"/>
          <w:sz w:val="22"/>
          <w:szCs w:val="22"/>
        </w:rPr>
        <w:t xml:space="preserve"> prihod od iznajmljivanja društvenih domova i stambenih objekata (zaduženje prijašnjih godina-ovrha) u iznosu od 14.140,84 kuna,</w:t>
      </w:r>
      <w:r w:rsidR="00430C7D" w:rsidRPr="00F757C4">
        <w:rPr>
          <w:rFonts w:ascii="Arial Narrow" w:hAnsi="Arial Narrow" w:cs="Calibri"/>
          <w:sz w:val="22"/>
          <w:szCs w:val="22"/>
        </w:rPr>
        <w:t xml:space="preserve"> P</w:t>
      </w:r>
      <w:r w:rsidR="00301CDB" w:rsidRPr="00F757C4">
        <w:rPr>
          <w:rFonts w:ascii="Arial Narrow" w:hAnsi="Arial Narrow" w:cs="Calibri"/>
          <w:sz w:val="22"/>
          <w:szCs w:val="22"/>
        </w:rPr>
        <w:t>rihoda od spomeničke rente u iznosu od 517,99 kuna, naknade za promjenu namjene poljoprivrednog zemljišta u iznosu od 4.499,30 kuna, naknade za elektroničku komunikacijsku infrastrukturu na nekretninama grada u iznosu od 119.694,58 kuna i Naknad</w:t>
      </w:r>
      <w:r w:rsidR="00430C7D" w:rsidRPr="00F757C4">
        <w:rPr>
          <w:rFonts w:ascii="Arial Narrow" w:hAnsi="Arial Narrow" w:cs="Calibri"/>
          <w:sz w:val="22"/>
          <w:szCs w:val="22"/>
        </w:rPr>
        <w:t>e</w:t>
      </w:r>
      <w:r w:rsidR="00301CDB" w:rsidRPr="00F757C4">
        <w:rPr>
          <w:rFonts w:ascii="Arial Narrow" w:hAnsi="Arial Narrow" w:cs="Calibri"/>
          <w:sz w:val="22"/>
          <w:szCs w:val="22"/>
        </w:rPr>
        <w:t xml:space="preserve"> za nezakonito izgrađ</w:t>
      </w:r>
      <w:r w:rsidR="00430C7D" w:rsidRPr="00F757C4">
        <w:rPr>
          <w:rFonts w:ascii="Arial Narrow" w:hAnsi="Arial Narrow" w:cs="Calibri"/>
          <w:sz w:val="22"/>
          <w:szCs w:val="22"/>
        </w:rPr>
        <w:t>ene građevine u iznosu od 46.929,86 kuna koja je u usporedbi sa proteklom godinom naplaćena u manjem iznosu, a razlog tome je izdan manji broj rješenja u postupku legalizacije.</w:t>
      </w:r>
    </w:p>
    <w:p w:rsidR="00F91495" w:rsidRPr="00F757C4" w:rsidRDefault="00430C7D" w:rsidP="00075DCC">
      <w:pPr>
        <w:jc w:val="both"/>
        <w:rPr>
          <w:rFonts w:ascii="Arial Narrow" w:hAnsi="Arial Narrow" w:cs="Calibri"/>
          <w:sz w:val="22"/>
          <w:szCs w:val="22"/>
        </w:rPr>
      </w:pPr>
      <w:r w:rsidRPr="00F757C4">
        <w:rPr>
          <w:rFonts w:ascii="Arial Narrow" w:hAnsi="Arial Narrow" w:cs="Calibri"/>
          <w:b/>
          <w:bCs/>
          <w:sz w:val="22"/>
          <w:szCs w:val="22"/>
        </w:rPr>
        <w:t>8</w:t>
      </w:r>
      <w:r w:rsidR="00075DCC" w:rsidRPr="00F757C4">
        <w:rPr>
          <w:rFonts w:ascii="Arial Narrow" w:hAnsi="Arial Narrow" w:cs="Calibri"/>
          <w:b/>
          <w:bCs/>
          <w:sz w:val="22"/>
          <w:szCs w:val="22"/>
        </w:rPr>
        <w:t xml:space="preserve">. AOP 106 – upravne i administrativne pristojbe – </w:t>
      </w:r>
      <w:r w:rsidR="00075DCC" w:rsidRPr="00F757C4">
        <w:rPr>
          <w:rFonts w:ascii="Arial Narrow" w:hAnsi="Arial Narrow" w:cs="Calibri"/>
          <w:bCs/>
          <w:sz w:val="22"/>
          <w:szCs w:val="22"/>
        </w:rPr>
        <w:t xml:space="preserve">za 2019. godinu planirano je </w:t>
      </w:r>
      <w:r w:rsidRPr="00F757C4">
        <w:rPr>
          <w:rFonts w:ascii="Arial Narrow" w:hAnsi="Arial Narrow" w:cs="Calibri"/>
          <w:bCs/>
          <w:sz w:val="22"/>
          <w:szCs w:val="22"/>
        </w:rPr>
        <w:t>95</w:t>
      </w:r>
      <w:r w:rsidR="00075DCC" w:rsidRPr="00F757C4">
        <w:rPr>
          <w:rFonts w:ascii="Arial Narrow" w:hAnsi="Arial Narrow" w:cs="Calibri"/>
          <w:bCs/>
          <w:sz w:val="22"/>
          <w:szCs w:val="22"/>
        </w:rPr>
        <w:t xml:space="preserve">.000,00 kn prihoda </w:t>
      </w:r>
      <w:r w:rsidRPr="00F757C4">
        <w:rPr>
          <w:rFonts w:ascii="Arial Narrow" w:hAnsi="Arial Narrow" w:cs="Calibri"/>
          <w:bCs/>
          <w:sz w:val="22"/>
          <w:szCs w:val="22"/>
        </w:rPr>
        <w:t xml:space="preserve">a do </w:t>
      </w:r>
      <w:r w:rsidR="00075DCC" w:rsidRPr="00F757C4">
        <w:rPr>
          <w:rFonts w:ascii="Arial Narrow" w:hAnsi="Arial Narrow" w:cs="Calibri"/>
          <w:bCs/>
          <w:sz w:val="22"/>
          <w:szCs w:val="22"/>
        </w:rPr>
        <w:t xml:space="preserve"> 31.12. ostvareno je ukupno </w:t>
      </w:r>
      <w:r w:rsidRPr="00F757C4">
        <w:rPr>
          <w:rFonts w:ascii="Arial Narrow" w:hAnsi="Arial Narrow" w:cs="Calibri"/>
          <w:bCs/>
          <w:sz w:val="22"/>
          <w:szCs w:val="22"/>
        </w:rPr>
        <w:t>143.265,34</w:t>
      </w:r>
      <w:r w:rsidR="00075DCC" w:rsidRPr="00F757C4">
        <w:rPr>
          <w:rFonts w:ascii="Arial Narrow" w:hAnsi="Arial Narrow" w:cs="Calibri"/>
          <w:bCs/>
          <w:sz w:val="22"/>
          <w:szCs w:val="22"/>
        </w:rPr>
        <w:t xml:space="preserve"> kn ili 1</w:t>
      </w:r>
      <w:r w:rsidRPr="00F757C4">
        <w:rPr>
          <w:rFonts w:ascii="Arial Narrow" w:hAnsi="Arial Narrow" w:cs="Calibri"/>
          <w:bCs/>
          <w:sz w:val="22"/>
          <w:szCs w:val="22"/>
        </w:rPr>
        <w:t>50,81</w:t>
      </w:r>
      <w:r w:rsidR="00075DCC" w:rsidRPr="00F757C4">
        <w:rPr>
          <w:rFonts w:ascii="Arial Narrow" w:hAnsi="Arial Narrow" w:cs="Calibri"/>
          <w:bCs/>
          <w:sz w:val="22"/>
          <w:szCs w:val="22"/>
        </w:rPr>
        <w:t xml:space="preserve">% od planiranog, a u odnosu na proteklu godinu ostvareno je više za </w:t>
      </w:r>
      <w:r w:rsidRPr="00F757C4">
        <w:rPr>
          <w:rFonts w:ascii="Arial Narrow" w:hAnsi="Arial Narrow" w:cs="Calibri"/>
          <w:bCs/>
          <w:sz w:val="22"/>
          <w:szCs w:val="22"/>
        </w:rPr>
        <w:t>214,7</w:t>
      </w:r>
      <w:r w:rsidR="00075DCC" w:rsidRPr="00F757C4">
        <w:rPr>
          <w:rFonts w:ascii="Arial Narrow" w:hAnsi="Arial Narrow" w:cs="Calibri"/>
          <w:bCs/>
          <w:sz w:val="22"/>
          <w:szCs w:val="22"/>
        </w:rPr>
        <w:t xml:space="preserve">%. Razlog većoj realizaciji u 2019. godini je  više naplaćenog prihoda </w:t>
      </w:r>
      <w:r w:rsidR="00F91495" w:rsidRPr="00F757C4">
        <w:rPr>
          <w:rFonts w:ascii="Arial Narrow" w:hAnsi="Arial Narrow" w:cs="Calibri"/>
          <w:bCs/>
          <w:sz w:val="22"/>
          <w:szCs w:val="22"/>
        </w:rPr>
        <w:t xml:space="preserve">od korištenja javnih gradskih površina ( u iznosu od 104.567,26 kuna) </w:t>
      </w:r>
      <w:r w:rsidR="00075DCC" w:rsidRPr="00F757C4">
        <w:rPr>
          <w:rFonts w:ascii="Arial Narrow" w:hAnsi="Arial Narrow" w:cs="Calibri"/>
          <w:bCs/>
          <w:sz w:val="22"/>
          <w:szCs w:val="22"/>
        </w:rPr>
        <w:t xml:space="preserve">od </w:t>
      </w:r>
      <w:r w:rsidR="00F91495" w:rsidRPr="00F757C4">
        <w:rPr>
          <w:rFonts w:ascii="Arial Narrow" w:hAnsi="Arial Narrow" w:cs="Calibri"/>
          <w:bCs/>
          <w:sz w:val="22"/>
          <w:szCs w:val="22"/>
        </w:rPr>
        <w:t xml:space="preserve">prodaje državnih biljega u iznosu od 17.441,04 kuna i </w:t>
      </w:r>
      <w:r w:rsidR="00075DCC" w:rsidRPr="00F757C4">
        <w:rPr>
          <w:rFonts w:ascii="Arial Narrow" w:hAnsi="Arial Narrow" w:cs="Calibri"/>
          <w:bCs/>
          <w:sz w:val="22"/>
          <w:szCs w:val="22"/>
        </w:rPr>
        <w:t xml:space="preserve"> boravišne pristojbe čije ostvarenje ovisi o broju turista prijavljenih u smještajnim objektima, a Turistička zajednica uplaćuje </w:t>
      </w:r>
      <w:r w:rsidR="00075DCC" w:rsidRPr="00F757C4">
        <w:rPr>
          <w:rFonts w:ascii="Arial Narrow" w:hAnsi="Arial Narrow" w:cs="Calibri"/>
          <w:sz w:val="22"/>
          <w:szCs w:val="22"/>
        </w:rPr>
        <w:t xml:space="preserve"> </w:t>
      </w:r>
      <w:r w:rsidR="00F91495" w:rsidRPr="00F757C4">
        <w:rPr>
          <w:rFonts w:ascii="Arial Narrow" w:hAnsi="Arial Narrow" w:cs="Calibri"/>
          <w:sz w:val="22"/>
          <w:szCs w:val="22"/>
        </w:rPr>
        <w:t>gradu</w:t>
      </w:r>
      <w:r w:rsidR="00075DCC" w:rsidRPr="00F757C4">
        <w:rPr>
          <w:rFonts w:ascii="Arial Narrow" w:hAnsi="Arial Narrow" w:cs="Calibri"/>
          <w:sz w:val="22"/>
          <w:szCs w:val="22"/>
        </w:rPr>
        <w:t xml:space="preserve"> 30 % od ukupno ostvarenih prihoda ove vrste. </w:t>
      </w:r>
      <w:r w:rsidR="00F91495" w:rsidRPr="00F757C4">
        <w:rPr>
          <w:rFonts w:ascii="Arial Narrow" w:hAnsi="Arial Narrow" w:cs="Calibri"/>
          <w:sz w:val="22"/>
          <w:szCs w:val="22"/>
        </w:rPr>
        <w:t>(21.257,04 kuna).</w:t>
      </w:r>
    </w:p>
    <w:p w:rsidR="00F91495" w:rsidRPr="00F757C4" w:rsidRDefault="00F91495" w:rsidP="00075DCC">
      <w:pPr>
        <w:jc w:val="both"/>
        <w:rPr>
          <w:rFonts w:ascii="Arial Narrow" w:hAnsi="Arial Narrow" w:cs="Calibri"/>
          <w:sz w:val="22"/>
          <w:szCs w:val="22"/>
        </w:rPr>
      </w:pPr>
      <w:r w:rsidRPr="00F757C4">
        <w:rPr>
          <w:rFonts w:ascii="Arial Narrow" w:hAnsi="Arial Narrow" w:cs="Calibri"/>
          <w:b/>
          <w:sz w:val="22"/>
          <w:szCs w:val="22"/>
        </w:rPr>
        <w:t>9</w:t>
      </w:r>
      <w:r w:rsidR="00075DCC" w:rsidRPr="00F757C4">
        <w:rPr>
          <w:rFonts w:ascii="Arial Narrow" w:hAnsi="Arial Narrow" w:cs="Calibri"/>
          <w:b/>
          <w:sz w:val="22"/>
          <w:szCs w:val="22"/>
        </w:rPr>
        <w:t>. AOP 111 – Prihodi po posebnim propisima</w:t>
      </w:r>
      <w:r w:rsidR="00075DCC" w:rsidRPr="00F757C4">
        <w:rPr>
          <w:rFonts w:ascii="Arial Narrow" w:hAnsi="Arial Narrow" w:cs="Calibri"/>
          <w:sz w:val="22"/>
          <w:szCs w:val="22"/>
        </w:rPr>
        <w:t xml:space="preserve"> – planirani su u iznosu </w:t>
      </w:r>
      <w:r w:rsidRPr="00F757C4">
        <w:rPr>
          <w:rFonts w:ascii="Arial Narrow" w:hAnsi="Arial Narrow" w:cs="Calibri"/>
          <w:sz w:val="22"/>
          <w:szCs w:val="22"/>
        </w:rPr>
        <w:t xml:space="preserve">782.700 </w:t>
      </w:r>
      <w:r w:rsidR="00075DCC" w:rsidRPr="00F757C4">
        <w:rPr>
          <w:rFonts w:ascii="Arial Narrow" w:hAnsi="Arial Narrow" w:cs="Calibri"/>
          <w:sz w:val="22"/>
          <w:szCs w:val="22"/>
        </w:rPr>
        <w:t xml:space="preserve">kn, a ostvareno je </w:t>
      </w:r>
      <w:r w:rsidRPr="00F757C4">
        <w:rPr>
          <w:rFonts w:ascii="Arial Narrow" w:hAnsi="Arial Narrow" w:cs="Calibri"/>
          <w:sz w:val="22"/>
          <w:szCs w:val="22"/>
        </w:rPr>
        <w:t>199.840,07</w:t>
      </w:r>
      <w:r w:rsidR="00075DCC" w:rsidRPr="00F757C4">
        <w:rPr>
          <w:rFonts w:ascii="Arial Narrow" w:hAnsi="Arial Narrow" w:cs="Calibri"/>
          <w:sz w:val="22"/>
          <w:szCs w:val="22"/>
        </w:rPr>
        <w:t xml:space="preserve"> kn, a u odnosu na prethodnu godinu</w:t>
      </w:r>
      <w:r w:rsidRPr="00F757C4">
        <w:rPr>
          <w:rFonts w:ascii="Arial Narrow" w:hAnsi="Arial Narrow" w:cs="Calibri"/>
          <w:sz w:val="22"/>
          <w:szCs w:val="22"/>
        </w:rPr>
        <w:t xml:space="preserve"> ostvarenje 303,7</w:t>
      </w:r>
      <w:r w:rsidR="00075DCC" w:rsidRPr="00F757C4">
        <w:rPr>
          <w:rFonts w:ascii="Arial Narrow" w:hAnsi="Arial Narrow" w:cs="Calibri"/>
          <w:sz w:val="22"/>
          <w:szCs w:val="22"/>
        </w:rPr>
        <w:t xml:space="preserve">%. </w:t>
      </w:r>
    </w:p>
    <w:p w:rsidR="00075DCC" w:rsidRPr="00F757C4" w:rsidRDefault="00075DCC" w:rsidP="00075DCC">
      <w:pPr>
        <w:jc w:val="both"/>
        <w:rPr>
          <w:rFonts w:ascii="Arial Narrow" w:hAnsi="Arial Narrow" w:cs="Calibri"/>
          <w:sz w:val="22"/>
          <w:szCs w:val="22"/>
        </w:rPr>
      </w:pPr>
      <w:r w:rsidRPr="00F757C4">
        <w:rPr>
          <w:rFonts w:ascii="Arial Narrow" w:hAnsi="Arial Narrow" w:cs="Calibri"/>
          <w:sz w:val="22"/>
          <w:szCs w:val="22"/>
        </w:rPr>
        <w:lastRenderedPageBreak/>
        <w:t xml:space="preserve">Strukturu ovih prihoda čine </w:t>
      </w:r>
      <w:r w:rsidRPr="00F757C4">
        <w:rPr>
          <w:rFonts w:ascii="Arial Narrow" w:hAnsi="Arial Narrow" w:cs="Calibri"/>
          <w:iCs/>
          <w:sz w:val="22"/>
          <w:szCs w:val="22"/>
        </w:rPr>
        <w:t xml:space="preserve">prihodi od </w:t>
      </w:r>
      <w:r w:rsidR="00F91495" w:rsidRPr="00F757C4">
        <w:rPr>
          <w:rFonts w:ascii="Arial Narrow" w:hAnsi="Arial Narrow" w:cs="Calibri"/>
          <w:iCs/>
          <w:sz w:val="22"/>
          <w:szCs w:val="22"/>
        </w:rPr>
        <w:t xml:space="preserve">vodnog doprinosa </w:t>
      </w:r>
      <w:r w:rsidRPr="00F757C4">
        <w:rPr>
          <w:rFonts w:ascii="Arial Narrow" w:hAnsi="Arial Narrow" w:cs="Calibri"/>
          <w:iCs/>
          <w:sz w:val="22"/>
          <w:szCs w:val="22"/>
        </w:rPr>
        <w:t xml:space="preserve"> koji su realizirani u iznosu </w:t>
      </w:r>
      <w:r w:rsidR="00F91495" w:rsidRPr="00F757C4">
        <w:rPr>
          <w:rFonts w:ascii="Arial Narrow" w:hAnsi="Arial Narrow" w:cs="Calibri"/>
          <w:iCs/>
          <w:sz w:val="22"/>
          <w:szCs w:val="22"/>
        </w:rPr>
        <w:t>63.403,07</w:t>
      </w:r>
      <w:r w:rsidRPr="00F757C4">
        <w:rPr>
          <w:rFonts w:ascii="Arial Narrow" w:hAnsi="Arial Narrow" w:cs="Calibri"/>
          <w:iCs/>
          <w:sz w:val="22"/>
          <w:szCs w:val="22"/>
        </w:rPr>
        <w:t xml:space="preserve"> kn</w:t>
      </w:r>
      <w:r w:rsidRPr="00F757C4">
        <w:rPr>
          <w:rFonts w:ascii="Arial Narrow" w:hAnsi="Arial Narrow" w:cs="Calibri"/>
          <w:i/>
          <w:sz w:val="22"/>
          <w:szCs w:val="22"/>
        </w:rPr>
        <w:t xml:space="preserve">, </w:t>
      </w:r>
      <w:r w:rsidRPr="00F757C4">
        <w:rPr>
          <w:rFonts w:ascii="Arial Narrow" w:hAnsi="Arial Narrow" w:cs="Calibri"/>
          <w:sz w:val="22"/>
          <w:szCs w:val="22"/>
        </w:rPr>
        <w:t xml:space="preserve">što je </w:t>
      </w:r>
      <w:r w:rsidR="00F91495" w:rsidRPr="00F757C4">
        <w:rPr>
          <w:rFonts w:ascii="Arial Narrow" w:hAnsi="Arial Narrow" w:cs="Calibri"/>
          <w:sz w:val="22"/>
          <w:szCs w:val="22"/>
        </w:rPr>
        <w:t>povećanje za 240%</w:t>
      </w:r>
      <w:r w:rsidRPr="00F757C4">
        <w:rPr>
          <w:rFonts w:ascii="Arial Narrow" w:hAnsi="Arial Narrow" w:cs="Calibri"/>
          <w:sz w:val="22"/>
          <w:szCs w:val="22"/>
        </w:rPr>
        <w:t xml:space="preserve"> nego prošle godine. Ostali nespomenuti prihodi </w:t>
      </w:r>
      <w:r w:rsidR="004509CC" w:rsidRPr="00F757C4">
        <w:rPr>
          <w:rFonts w:ascii="Arial Narrow" w:hAnsi="Arial Narrow" w:cs="Calibri"/>
          <w:sz w:val="22"/>
          <w:szCs w:val="22"/>
        </w:rPr>
        <w:t>odnose se na</w:t>
      </w:r>
      <w:r w:rsidRPr="00F757C4">
        <w:rPr>
          <w:rFonts w:ascii="Arial Narrow" w:hAnsi="Arial Narrow" w:cs="Calibri"/>
          <w:sz w:val="22"/>
          <w:szCs w:val="22"/>
        </w:rPr>
        <w:t xml:space="preserve"> prihod od </w:t>
      </w:r>
      <w:r w:rsidR="004509CC" w:rsidRPr="00F757C4">
        <w:rPr>
          <w:rFonts w:ascii="Arial Narrow" w:hAnsi="Arial Narrow" w:cs="Calibri"/>
          <w:sz w:val="22"/>
          <w:szCs w:val="22"/>
        </w:rPr>
        <w:t>6.000</w:t>
      </w:r>
      <w:r w:rsidRPr="00F757C4">
        <w:rPr>
          <w:rFonts w:ascii="Arial Narrow" w:hAnsi="Arial Narrow" w:cs="Calibri"/>
          <w:sz w:val="22"/>
          <w:szCs w:val="22"/>
        </w:rPr>
        <w:t xml:space="preserve"> kn od sufinanciranja cijene usluge</w:t>
      </w:r>
      <w:r w:rsidR="004509CC" w:rsidRPr="00F757C4">
        <w:rPr>
          <w:rFonts w:ascii="Arial Narrow" w:hAnsi="Arial Narrow" w:cs="Calibri"/>
          <w:sz w:val="22"/>
          <w:szCs w:val="22"/>
        </w:rPr>
        <w:t xml:space="preserve"> i </w:t>
      </w:r>
      <w:r w:rsidRPr="00F757C4">
        <w:rPr>
          <w:rFonts w:ascii="Arial Narrow" w:hAnsi="Arial Narrow" w:cs="Calibri"/>
          <w:sz w:val="22"/>
          <w:szCs w:val="22"/>
        </w:rPr>
        <w:t>Prihod</w:t>
      </w:r>
      <w:r w:rsidR="004509CC" w:rsidRPr="00F757C4">
        <w:rPr>
          <w:rFonts w:ascii="Arial Narrow" w:hAnsi="Arial Narrow" w:cs="Calibri"/>
          <w:sz w:val="22"/>
          <w:szCs w:val="22"/>
        </w:rPr>
        <w:t>a</w:t>
      </w:r>
      <w:r w:rsidRPr="00F757C4">
        <w:rPr>
          <w:rFonts w:ascii="Arial Narrow" w:hAnsi="Arial Narrow" w:cs="Calibri"/>
          <w:sz w:val="22"/>
          <w:szCs w:val="22"/>
        </w:rPr>
        <w:t xml:space="preserve"> s naslova osiguranja, odnosno refundacija štete od osiguravajućeg društva na ime </w:t>
      </w:r>
      <w:r w:rsidR="004509CC" w:rsidRPr="00F757C4">
        <w:rPr>
          <w:rFonts w:ascii="Arial Narrow" w:hAnsi="Arial Narrow" w:cs="Calibri"/>
          <w:sz w:val="22"/>
          <w:szCs w:val="22"/>
        </w:rPr>
        <w:t xml:space="preserve">auto odgovornosti </w:t>
      </w:r>
      <w:r w:rsidRPr="00F757C4">
        <w:rPr>
          <w:rFonts w:ascii="Arial Narrow" w:hAnsi="Arial Narrow" w:cs="Calibri"/>
          <w:sz w:val="22"/>
          <w:szCs w:val="22"/>
        </w:rPr>
        <w:t xml:space="preserve">u iznosu od </w:t>
      </w:r>
      <w:r w:rsidR="004509CC" w:rsidRPr="00F757C4">
        <w:rPr>
          <w:rFonts w:ascii="Arial Narrow" w:hAnsi="Arial Narrow" w:cs="Calibri"/>
          <w:sz w:val="22"/>
          <w:szCs w:val="22"/>
        </w:rPr>
        <w:t>130.437</w:t>
      </w:r>
      <w:r w:rsidRPr="00F757C4">
        <w:rPr>
          <w:rFonts w:ascii="Arial Narrow" w:hAnsi="Arial Narrow" w:cs="Calibri"/>
          <w:sz w:val="22"/>
          <w:szCs w:val="22"/>
        </w:rPr>
        <w:t xml:space="preserve"> kn.</w:t>
      </w:r>
    </w:p>
    <w:p w:rsidR="004509CC" w:rsidRPr="00F757C4" w:rsidRDefault="00075DCC" w:rsidP="00075DCC">
      <w:pPr>
        <w:jc w:val="both"/>
        <w:rPr>
          <w:rFonts w:ascii="Arial Narrow" w:hAnsi="Arial Narrow" w:cs="Calibri"/>
          <w:sz w:val="22"/>
          <w:szCs w:val="22"/>
        </w:rPr>
      </w:pPr>
      <w:r w:rsidRPr="00F757C4">
        <w:rPr>
          <w:rFonts w:ascii="Arial Narrow" w:hAnsi="Arial Narrow" w:cs="Calibri"/>
          <w:b/>
          <w:sz w:val="22"/>
          <w:szCs w:val="22"/>
        </w:rPr>
        <w:t>1</w:t>
      </w:r>
      <w:r w:rsidR="004509CC" w:rsidRPr="00F757C4">
        <w:rPr>
          <w:rFonts w:ascii="Arial Narrow" w:hAnsi="Arial Narrow" w:cs="Calibri"/>
          <w:b/>
          <w:sz w:val="22"/>
          <w:szCs w:val="22"/>
        </w:rPr>
        <w:t>0</w:t>
      </w:r>
      <w:r w:rsidRPr="00F757C4">
        <w:rPr>
          <w:rFonts w:ascii="Arial Narrow" w:hAnsi="Arial Narrow" w:cs="Calibri"/>
          <w:b/>
          <w:sz w:val="22"/>
          <w:szCs w:val="22"/>
        </w:rPr>
        <w:t>. AOP 119 – Komunalni doprinosi i naknade -</w:t>
      </w:r>
      <w:r w:rsidRPr="00F757C4">
        <w:rPr>
          <w:rFonts w:ascii="Arial Narrow" w:hAnsi="Arial Narrow" w:cs="Calibri"/>
          <w:sz w:val="22"/>
          <w:szCs w:val="22"/>
        </w:rPr>
        <w:t xml:space="preserve">  </w:t>
      </w:r>
      <w:r w:rsidR="004509CC" w:rsidRPr="00F757C4">
        <w:rPr>
          <w:rFonts w:ascii="Arial Narrow" w:hAnsi="Arial Narrow" w:cs="Calibri"/>
          <w:sz w:val="22"/>
          <w:szCs w:val="22"/>
        </w:rPr>
        <w:t>za 2019</w:t>
      </w:r>
      <w:r w:rsidRPr="00F757C4">
        <w:rPr>
          <w:rFonts w:ascii="Arial Narrow" w:hAnsi="Arial Narrow" w:cs="Calibri"/>
          <w:sz w:val="22"/>
          <w:szCs w:val="22"/>
        </w:rPr>
        <w:t xml:space="preserve"> godinu</w:t>
      </w:r>
      <w:r w:rsidR="004509CC" w:rsidRPr="00F757C4">
        <w:rPr>
          <w:rFonts w:ascii="Arial Narrow" w:hAnsi="Arial Narrow" w:cs="Calibri"/>
          <w:sz w:val="22"/>
          <w:szCs w:val="22"/>
        </w:rPr>
        <w:t xml:space="preserve"> planirano je </w:t>
      </w:r>
      <w:r w:rsidRPr="00F757C4">
        <w:rPr>
          <w:rFonts w:ascii="Arial Narrow" w:hAnsi="Arial Narrow" w:cs="Calibri"/>
          <w:sz w:val="22"/>
          <w:szCs w:val="22"/>
        </w:rPr>
        <w:t xml:space="preserve"> </w:t>
      </w:r>
      <w:r w:rsidR="004509CC" w:rsidRPr="00F757C4">
        <w:rPr>
          <w:rFonts w:ascii="Arial Narrow" w:hAnsi="Arial Narrow" w:cs="Calibri"/>
          <w:sz w:val="22"/>
          <w:szCs w:val="22"/>
        </w:rPr>
        <w:t>4.010.420</w:t>
      </w:r>
      <w:r w:rsidRPr="00F757C4">
        <w:rPr>
          <w:rFonts w:ascii="Arial Narrow" w:hAnsi="Arial Narrow" w:cs="Calibri"/>
          <w:sz w:val="22"/>
          <w:szCs w:val="22"/>
        </w:rPr>
        <w:t xml:space="preserve"> kn, a do 31.12.2019. godine ostvareno je </w:t>
      </w:r>
      <w:r w:rsidR="004509CC" w:rsidRPr="00F757C4">
        <w:rPr>
          <w:rFonts w:ascii="Arial Narrow" w:hAnsi="Arial Narrow" w:cs="Calibri"/>
          <w:sz w:val="22"/>
          <w:szCs w:val="22"/>
        </w:rPr>
        <w:t>2.485.211,64</w:t>
      </w:r>
      <w:r w:rsidRPr="00F757C4">
        <w:rPr>
          <w:rFonts w:ascii="Arial Narrow" w:hAnsi="Arial Narrow" w:cs="Calibri"/>
          <w:sz w:val="22"/>
          <w:szCs w:val="22"/>
        </w:rPr>
        <w:t xml:space="preserve"> kn ili </w:t>
      </w:r>
      <w:r w:rsidR="004509CC" w:rsidRPr="00F757C4">
        <w:rPr>
          <w:rFonts w:ascii="Arial Narrow" w:hAnsi="Arial Narrow" w:cs="Calibri"/>
          <w:sz w:val="22"/>
          <w:szCs w:val="22"/>
        </w:rPr>
        <w:t>61,97</w:t>
      </w:r>
      <w:r w:rsidRPr="00F757C4">
        <w:rPr>
          <w:rFonts w:ascii="Arial Narrow" w:hAnsi="Arial Narrow" w:cs="Calibri"/>
          <w:sz w:val="22"/>
          <w:szCs w:val="22"/>
        </w:rPr>
        <w:t>% od plana. U usporedbi sa istim razdobljem prethodne godine ostvareno je</w:t>
      </w:r>
      <w:r w:rsidR="004509CC" w:rsidRPr="00F757C4">
        <w:rPr>
          <w:rFonts w:ascii="Arial Narrow" w:hAnsi="Arial Narrow" w:cs="Calibri"/>
          <w:sz w:val="22"/>
          <w:szCs w:val="22"/>
        </w:rPr>
        <w:t xml:space="preserve"> povećanje za 117,1</w:t>
      </w:r>
      <w:r w:rsidRPr="00F757C4">
        <w:rPr>
          <w:rFonts w:ascii="Arial Narrow" w:hAnsi="Arial Narrow" w:cs="Calibri"/>
          <w:sz w:val="22"/>
          <w:szCs w:val="22"/>
        </w:rPr>
        <w:t>%.</w:t>
      </w:r>
    </w:p>
    <w:p w:rsidR="004509CC" w:rsidRPr="00F757C4" w:rsidRDefault="00075DCC" w:rsidP="00075DCC">
      <w:pPr>
        <w:jc w:val="both"/>
        <w:rPr>
          <w:rFonts w:ascii="Arial Narrow" w:hAnsi="Arial Narrow" w:cs="Calibri"/>
          <w:sz w:val="22"/>
          <w:szCs w:val="22"/>
        </w:rPr>
      </w:pPr>
      <w:r w:rsidRPr="00F757C4">
        <w:rPr>
          <w:rFonts w:ascii="Arial Narrow" w:hAnsi="Arial Narrow" w:cs="Calibri"/>
          <w:sz w:val="22"/>
          <w:szCs w:val="22"/>
        </w:rPr>
        <w:t xml:space="preserve"> </w:t>
      </w:r>
      <w:r w:rsidR="004509CC" w:rsidRPr="00F757C4">
        <w:rPr>
          <w:rFonts w:ascii="Arial Narrow" w:hAnsi="Arial Narrow" w:cs="Calibri"/>
          <w:sz w:val="22"/>
          <w:szCs w:val="22"/>
        </w:rPr>
        <w:t xml:space="preserve">Odnose se na </w:t>
      </w:r>
      <w:r w:rsidRPr="00F757C4">
        <w:rPr>
          <w:rFonts w:ascii="Arial Narrow" w:hAnsi="Arial Narrow" w:cs="Calibri"/>
          <w:sz w:val="22"/>
          <w:szCs w:val="22"/>
        </w:rPr>
        <w:t xml:space="preserve"> prihodi od komunalnog doprinosa koji su ostvareni u iznosu </w:t>
      </w:r>
      <w:r w:rsidR="004509CC" w:rsidRPr="00F757C4">
        <w:rPr>
          <w:rFonts w:ascii="Arial Narrow" w:hAnsi="Arial Narrow" w:cs="Calibri"/>
          <w:sz w:val="22"/>
          <w:szCs w:val="22"/>
        </w:rPr>
        <w:t>727.941,21</w:t>
      </w:r>
      <w:r w:rsidRPr="00F757C4">
        <w:rPr>
          <w:rFonts w:ascii="Arial Narrow" w:hAnsi="Arial Narrow" w:cs="Calibri"/>
          <w:sz w:val="22"/>
          <w:szCs w:val="22"/>
        </w:rPr>
        <w:t xml:space="preserve"> kn</w:t>
      </w:r>
      <w:r w:rsidR="004509CC" w:rsidRPr="00F757C4">
        <w:rPr>
          <w:rFonts w:ascii="Arial Narrow" w:hAnsi="Arial Narrow" w:cs="Calibri"/>
          <w:sz w:val="22"/>
          <w:szCs w:val="22"/>
        </w:rPr>
        <w:t>,</w:t>
      </w:r>
    </w:p>
    <w:p w:rsidR="003811C6" w:rsidRPr="00F757C4" w:rsidRDefault="004509CC" w:rsidP="00075DCC">
      <w:pPr>
        <w:jc w:val="both"/>
        <w:rPr>
          <w:rFonts w:ascii="Arial Narrow" w:hAnsi="Arial Narrow" w:cs="Calibri"/>
          <w:sz w:val="22"/>
          <w:szCs w:val="22"/>
        </w:rPr>
      </w:pPr>
      <w:r w:rsidRPr="00F757C4">
        <w:rPr>
          <w:rFonts w:ascii="Arial Narrow" w:hAnsi="Arial Narrow" w:cs="Calibri"/>
          <w:sz w:val="22"/>
          <w:szCs w:val="22"/>
        </w:rPr>
        <w:t xml:space="preserve">Prihode od komunalne naknade za stambeni prostor u iznosu od 615.680,07 kuna, komunalne naknade za poslovni prostor </w:t>
      </w:r>
      <w:r w:rsidR="003811C6" w:rsidRPr="00F757C4">
        <w:rPr>
          <w:rFonts w:ascii="Arial Narrow" w:hAnsi="Arial Narrow" w:cs="Calibri"/>
          <w:sz w:val="22"/>
          <w:szCs w:val="22"/>
        </w:rPr>
        <w:t>u iznosu od 776.440,24</w:t>
      </w:r>
      <w:r w:rsidRPr="00F757C4">
        <w:rPr>
          <w:rFonts w:ascii="Arial Narrow" w:hAnsi="Arial Narrow" w:cs="Calibri"/>
          <w:sz w:val="22"/>
          <w:szCs w:val="22"/>
        </w:rPr>
        <w:t xml:space="preserve"> kuna, naknada za groblje </w:t>
      </w:r>
      <w:r w:rsidR="003811C6" w:rsidRPr="00F757C4">
        <w:rPr>
          <w:rFonts w:ascii="Arial Narrow" w:hAnsi="Arial Narrow" w:cs="Calibri"/>
          <w:sz w:val="22"/>
          <w:szCs w:val="22"/>
        </w:rPr>
        <w:t xml:space="preserve">(godišnja naknada) </w:t>
      </w:r>
      <w:r w:rsidRPr="00F757C4">
        <w:rPr>
          <w:rFonts w:ascii="Arial Narrow" w:hAnsi="Arial Narrow" w:cs="Calibri"/>
          <w:sz w:val="22"/>
          <w:szCs w:val="22"/>
        </w:rPr>
        <w:t xml:space="preserve">u iznosu od </w:t>
      </w:r>
      <w:r w:rsidR="00075DCC" w:rsidRPr="00F757C4">
        <w:rPr>
          <w:rFonts w:ascii="Arial Narrow" w:hAnsi="Arial Narrow" w:cs="Calibri"/>
          <w:sz w:val="22"/>
          <w:szCs w:val="22"/>
        </w:rPr>
        <w:t xml:space="preserve"> </w:t>
      </w:r>
      <w:r w:rsidR="003811C6" w:rsidRPr="00F757C4">
        <w:rPr>
          <w:rFonts w:ascii="Arial Narrow" w:hAnsi="Arial Narrow" w:cs="Calibri"/>
          <w:sz w:val="22"/>
          <w:szCs w:val="22"/>
        </w:rPr>
        <w:t>230.241,62</w:t>
      </w:r>
      <w:r w:rsidR="00075DCC" w:rsidRPr="00F757C4">
        <w:rPr>
          <w:rFonts w:ascii="Arial Narrow" w:hAnsi="Arial Narrow" w:cs="Calibri"/>
          <w:sz w:val="22"/>
          <w:szCs w:val="22"/>
        </w:rPr>
        <w:t xml:space="preserve"> kn </w:t>
      </w:r>
      <w:r w:rsidR="003811C6" w:rsidRPr="00F757C4">
        <w:rPr>
          <w:rFonts w:ascii="Arial Narrow" w:hAnsi="Arial Narrow" w:cs="Calibri"/>
          <w:sz w:val="22"/>
          <w:szCs w:val="22"/>
        </w:rPr>
        <w:t xml:space="preserve">te </w:t>
      </w:r>
      <w:r w:rsidR="00075DCC" w:rsidRPr="00F757C4">
        <w:rPr>
          <w:rFonts w:ascii="Arial Narrow" w:hAnsi="Arial Narrow" w:cs="Calibri"/>
          <w:sz w:val="22"/>
          <w:szCs w:val="22"/>
        </w:rPr>
        <w:t xml:space="preserve">prihoda </w:t>
      </w:r>
      <w:r w:rsidR="003811C6" w:rsidRPr="00F757C4">
        <w:rPr>
          <w:rFonts w:ascii="Arial Narrow" w:hAnsi="Arial Narrow" w:cs="Calibri"/>
          <w:sz w:val="22"/>
          <w:szCs w:val="22"/>
        </w:rPr>
        <w:t>od ukopa i rezervacija grobnih mjesta u iznosu od 134.908,50 kuna.</w:t>
      </w:r>
    </w:p>
    <w:p w:rsidR="003811C6" w:rsidRPr="00F757C4" w:rsidRDefault="00075DCC" w:rsidP="003811C6">
      <w:pPr>
        <w:jc w:val="both"/>
        <w:rPr>
          <w:rFonts w:ascii="Arial Narrow" w:hAnsi="Arial Narrow" w:cs="Calibri"/>
          <w:sz w:val="22"/>
          <w:szCs w:val="22"/>
        </w:rPr>
      </w:pPr>
      <w:r w:rsidRPr="00F757C4">
        <w:rPr>
          <w:rFonts w:ascii="Arial Narrow" w:hAnsi="Arial Narrow" w:cs="Calibri"/>
          <w:b/>
          <w:sz w:val="22"/>
          <w:szCs w:val="22"/>
        </w:rPr>
        <w:t>1</w:t>
      </w:r>
      <w:r w:rsidR="003811C6" w:rsidRPr="00F757C4">
        <w:rPr>
          <w:rFonts w:ascii="Arial Narrow" w:hAnsi="Arial Narrow" w:cs="Calibri"/>
          <w:b/>
          <w:sz w:val="22"/>
          <w:szCs w:val="22"/>
        </w:rPr>
        <w:t>1</w:t>
      </w:r>
      <w:r w:rsidRPr="00F757C4">
        <w:rPr>
          <w:rFonts w:ascii="Arial Narrow" w:hAnsi="Arial Narrow" w:cs="Calibri"/>
          <w:b/>
          <w:sz w:val="22"/>
          <w:szCs w:val="22"/>
        </w:rPr>
        <w:t>. AOP 12</w:t>
      </w:r>
      <w:r w:rsidR="003811C6" w:rsidRPr="00F757C4">
        <w:rPr>
          <w:rFonts w:ascii="Arial Narrow" w:hAnsi="Arial Narrow" w:cs="Calibri"/>
          <w:b/>
          <w:sz w:val="22"/>
          <w:szCs w:val="22"/>
        </w:rPr>
        <w:t>7</w:t>
      </w:r>
      <w:r w:rsidRPr="00F757C4">
        <w:rPr>
          <w:rFonts w:ascii="Arial Narrow" w:hAnsi="Arial Narrow" w:cs="Calibri"/>
          <w:b/>
          <w:sz w:val="22"/>
          <w:szCs w:val="22"/>
        </w:rPr>
        <w:t xml:space="preserve"> – </w:t>
      </w:r>
      <w:r w:rsidR="003811C6" w:rsidRPr="00F757C4">
        <w:rPr>
          <w:rFonts w:ascii="Arial Narrow" w:hAnsi="Arial Narrow" w:cs="Calibri"/>
          <w:b/>
          <w:sz w:val="22"/>
          <w:szCs w:val="22"/>
        </w:rPr>
        <w:t>donacije od  pravnih i fizičkih osoba izvan općeg proračuna</w:t>
      </w:r>
      <w:r w:rsidRPr="00F757C4">
        <w:rPr>
          <w:rFonts w:ascii="Arial Narrow" w:hAnsi="Arial Narrow" w:cs="Calibri"/>
          <w:b/>
          <w:sz w:val="22"/>
          <w:szCs w:val="22"/>
        </w:rPr>
        <w:t xml:space="preserve"> -</w:t>
      </w:r>
      <w:r w:rsidRPr="00F757C4">
        <w:rPr>
          <w:rFonts w:ascii="Arial Narrow" w:hAnsi="Arial Narrow" w:cs="Calibri"/>
          <w:sz w:val="22"/>
          <w:szCs w:val="22"/>
        </w:rPr>
        <w:t xml:space="preserve"> planirani su prihodi </w:t>
      </w:r>
      <w:r w:rsidR="003811C6" w:rsidRPr="00F757C4">
        <w:rPr>
          <w:rFonts w:ascii="Arial Narrow" w:hAnsi="Arial Narrow" w:cs="Calibri"/>
          <w:sz w:val="22"/>
          <w:szCs w:val="22"/>
        </w:rPr>
        <w:t>u iznosu od 66.000 kuna, ostvareni u iznosu od 43.424 kuna ili 65,79% U usporedbi sa istim razdobljem prethodne godine ostvareno je povećanje za 264,9%. Odnose se na kapitalne donacije građana za asfaltiranje cesta (zaduženja prijašnjih godina) u iznosu od 3.424 kune te kapitalne donacije od trgovačkog društva za izgradnju ceste u iznosu od 40.000 kuna.</w:t>
      </w:r>
    </w:p>
    <w:p w:rsidR="000052C9" w:rsidRPr="00F757C4" w:rsidRDefault="00075DCC" w:rsidP="000052C9">
      <w:pPr>
        <w:jc w:val="both"/>
        <w:rPr>
          <w:rFonts w:ascii="Arial Narrow" w:hAnsi="Arial Narrow" w:cs="Calibri"/>
          <w:sz w:val="22"/>
          <w:szCs w:val="22"/>
        </w:rPr>
      </w:pPr>
      <w:r w:rsidRPr="00F757C4">
        <w:rPr>
          <w:rFonts w:ascii="Arial Narrow" w:hAnsi="Arial Narrow" w:cs="Calibri"/>
          <w:b/>
          <w:sz w:val="22"/>
          <w:szCs w:val="22"/>
        </w:rPr>
        <w:t>1</w:t>
      </w:r>
      <w:r w:rsidR="000052C9" w:rsidRPr="00F757C4">
        <w:rPr>
          <w:rFonts w:ascii="Arial Narrow" w:hAnsi="Arial Narrow" w:cs="Calibri"/>
          <w:b/>
          <w:sz w:val="22"/>
          <w:szCs w:val="22"/>
        </w:rPr>
        <w:t>2</w:t>
      </w:r>
      <w:r w:rsidRPr="00F757C4">
        <w:rPr>
          <w:rFonts w:ascii="Arial Narrow" w:hAnsi="Arial Narrow" w:cs="Calibri"/>
          <w:b/>
          <w:sz w:val="22"/>
          <w:szCs w:val="22"/>
        </w:rPr>
        <w:t xml:space="preserve">. AOP 147 -  Ostali prihodi </w:t>
      </w:r>
      <w:r w:rsidRPr="00F757C4">
        <w:rPr>
          <w:rFonts w:ascii="Arial Narrow" w:hAnsi="Arial Narrow" w:cs="Calibri"/>
          <w:sz w:val="22"/>
          <w:szCs w:val="22"/>
        </w:rPr>
        <w:t xml:space="preserve">– </w:t>
      </w:r>
      <w:r w:rsidR="000052C9" w:rsidRPr="00F757C4">
        <w:rPr>
          <w:rFonts w:ascii="Arial Narrow" w:hAnsi="Arial Narrow" w:cs="Calibri"/>
          <w:sz w:val="22"/>
          <w:szCs w:val="22"/>
        </w:rPr>
        <w:t>planirano je 90.740 kn godišnjim planom, a realizirano je 23.373,64 kn ili 25,76% u odnosu na plan. U usporedbi s istim razdobljem 2018. godine bilježimo pad ove vrste prihoda za 87% iz razloga što je bila manja naplata troškova u postupcima ovrhe i nije sklopljen novi  ugovor sa HZ za zapošljavanje za javne radove.</w:t>
      </w:r>
    </w:p>
    <w:p w:rsidR="00F54529" w:rsidRPr="00F757C4" w:rsidRDefault="00F54529" w:rsidP="000052C9">
      <w:pPr>
        <w:jc w:val="both"/>
        <w:rPr>
          <w:rFonts w:ascii="Arial Narrow" w:hAnsi="Arial Narrow" w:cs="Calibri"/>
          <w:sz w:val="22"/>
          <w:szCs w:val="22"/>
        </w:rPr>
      </w:pPr>
      <w:r w:rsidRPr="00F757C4">
        <w:rPr>
          <w:rFonts w:ascii="Arial Narrow" w:hAnsi="Arial Narrow" w:cs="Calibri"/>
          <w:b/>
          <w:sz w:val="22"/>
          <w:szCs w:val="22"/>
        </w:rPr>
        <w:t xml:space="preserve">13. AOP 303 -  Prihodi od prodaje proizvedene dugotrajne imovine </w:t>
      </w:r>
      <w:r w:rsidRPr="00F757C4">
        <w:rPr>
          <w:rFonts w:ascii="Arial Narrow" w:hAnsi="Arial Narrow" w:cs="Calibri"/>
          <w:sz w:val="22"/>
          <w:szCs w:val="22"/>
        </w:rPr>
        <w:t xml:space="preserve">– planirano je 40.000 kn godišnjim planom, a realizirano je 37.784,57 kn ili 94,46% u odnosu na plan. U usporedbi s istim razdobljem 2018. godine bilježimo pad za 8o% </w:t>
      </w:r>
      <w:r w:rsidR="006F68D2" w:rsidRPr="00F757C4">
        <w:rPr>
          <w:rFonts w:ascii="Arial Narrow" w:hAnsi="Arial Narrow" w:cs="Calibri"/>
          <w:sz w:val="22"/>
          <w:szCs w:val="22"/>
        </w:rPr>
        <w:t xml:space="preserve">. Odnosi se na sredstva od prodaje stanova na kojima postoji stanarsko pravo, a smanjenje sredstava je </w:t>
      </w:r>
      <w:r w:rsidRPr="00F757C4">
        <w:rPr>
          <w:rFonts w:ascii="Arial Narrow" w:hAnsi="Arial Narrow" w:cs="Calibri"/>
          <w:sz w:val="22"/>
          <w:szCs w:val="22"/>
        </w:rPr>
        <w:t xml:space="preserve">iz razloga što je većina stanova </w:t>
      </w:r>
      <w:r w:rsidR="006F68D2" w:rsidRPr="00F757C4">
        <w:rPr>
          <w:rFonts w:ascii="Arial Narrow" w:hAnsi="Arial Narrow" w:cs="Calibri"/>
          <w:sz w:val="22"/>
          <w:szCs w:val="22"/>
        </w:rPr>
        <w:t>otkupljena.</w:t>
      </w:r>
    </w:p>
    <w:p w:rsidR="000052C9" w:rsidRPr="00F757C4" w:rsidRDefault="001A0153" w:rsidP="000052C9">
      <w:pPr>
        <w:jc w:val="both"/>
        <w:rPr>
          <w:rFonts w:ascii="Arial Narrow" w:hAnsi="Arial Narrow" w:cs="Calibri"/>
          <w:sz w:val="22"/>
          <w:szCs w:val="22"/>
        </w:rPr>
      </w:pPr>
      <w:r w:rsidRPr="00F757C4">
        <w:rPr>
          <w:rFonts w:ascii="Arial Narrow" w:hAnsi="Arial Narrow" w:cs="Calibri"/>
          <w:b/>
          <w:bCs/>
          <w:sz w:val="22"/>
          <w:szCs w:val="22"/>
        </w:rPr>
        <w:t xml:space="preserve">14. AOP 486 – Primljeni krediti od tuzemnih kreditnih </w:t>
      </w:r>
      <w:proofErr w:type="spellStart"/>
      <w:r w:rsidRPr="00F757C4">
        <w:rPr>
          <w:rFonts w:ascii="Arial Narrow" w:hAnsi="Arial Narrow" w:cs="Calibri"/>
          <w:b/>
          <w:bCs/>
          <w:sz w:val="22"/>
          <w:szCs w:val="22"/>
        </w:rPr>
        <w:t>inst</w:t>
      </w:r>
      <w:proofErr w:type="spellEnd"/>
      <w:r w:rsidRPr="00F757C4">
        <w:rPr>
          <w:rFonts w:ascii="Arial Narrow" w:hAnsi="Arial Narrow" w:cs="Calibri"/>
          <w:b/>
          <w:bCs/>
          <w:sz w:val="22"/>
          <w:szCs w:val="22"/>
        </w:rPr>
        <w:t>. Izvan javnog sektora</w:t>
      </w:r>
      <w:r w:rsidRPr="00F757C4">
        <w:rPr>
          <w:rFonts w:ascii="Arial Narrow" w:hAnsi="Arial Narrow" w:cs="Calibri"/>
          <w:sz w:val="22"/>
          <w:szCs w:val="22"/>
        </w:rPr>
        <w:t xml:space="preserve"> </w:t>
      </w:r>
    </w:p>
    <w:p w:rsidR="001A0153" w:rsidRPr="00F757C4" w:rsidRDefault="001A0153" w:rsidP="000052C9">
      <w:pPr>
        <w:jc w:val="both"/>
        <w:rPr>
          <w:rFonts w:ascii="Arial Narrow" w:hAnsi="Arial Narrow" w:cs="Calibri"/>
          <w:sz w:val="22"/>
          <w:szCs w:val="22"/>
        </w:rPr>
      </w:pPr>
      <w:r w:rsidRPr="00F757C4">
        <w:rPr>
          <w:rFonts w:ascii="Arial Narrow" w:hAnsi="Arial Narrow" w:cs="Calibri"/>
          <w:sz w:val="22"/>
          <w:szCs w:val="22"/>
        </w:rPr>
        <w:t xml:space="preserve">Godišnjim planom planirana su i realizirana primici od zaduživanja na financijski leasing u iznosu od 158.000 kuna.  Ujedno je planirano i dugoročno zaduživanje u iznosu od 3.000.000 kuna (za investicijsko održavanje i asfaltiranje) koje nije realizirano već je realiziran iznos od 924.964,48  po kratkoročnom kreditu – dopušteno prekoračenje po poslovnom računu. </w:t>
      </w:r>
    </w:p>
    <w:p w:rsidR="001A0153" w:rsidRPr="00F757C4" w:rsidRDefault="001A0153" w:rsidP="000052C9">
      <w:pPr>
        <w:jc w:val="both"/>
        <w:rPr>
          <w:rFonts w:ascii="Arial Narrow" w:hAnsi="Arial Narrow" w:cs="Calibri"/>
          <w:sz w:val="22"/>
          <w:szCs w:val="22"/>
        </w:rPr>
      </w:pPr>
    </w:p>
    <w:p w:rsidR="000052C9" w:rsidRPr="00F757C4" w:rsidRDefault="000052C9" w:rsidP="000052C9">
      <w:pPr>
        <w:ind w:firstLine="708"/>
        <w:rPr>
          <w:rFonts w:ascii="Arial Narrow" w:hAnsi="Arial Narrow" w:cs="Arial"/>
          <w:b/>
          <w:sz w:val="20"/>
          <w:szCs w:val="20"/>
        </w:rPr>
      </w:pPr>
      <w:r w:rsidRPr="00F757C4">
        <w:rPr>
          <w:rFonts w:ascii="Arial Narrow" w:hAnsi="Arial Narrow" w:cs="Arial"/>
          <w:b/>
          <w:i/>
          <w:iCs/>
          <w:sz w:val="20"/>
          <w:szCs w:val="20"/>
          <w:highlight w:val="lightGray"/>
          <w:u w:val="single"/>
        </w:rPr>
        <w:t>Ukupni rashodi i izdaci poslovanja</w:t>
      </w:r>
      <w:r w:rsidRPr="00F757C4">
        <w:rPr>
          <w:rFonts w:ascii="Arial Narrow" w:hAnsi="Arial Narrow" w:cs="Arial"/>
          <w:b/>
          <w:sz w:val="20"/>
          <w:szCs w:val="20"/>
          <w:highlight w:val="lightGray"/>
        </w:rPr>
        <w:t xml:space="preserve"> ostvareni su u iznosu od 17.148.058 kuna.</w:t>
      </w:r>
      <w:r w:rsidRPr="00F757C4">
        <w:rPr>
          <w:rFonts w:ascii="Arial Narrow" w:hAnsi="Arial Narrow" w:cs="Arial"/>
          <w:b/>
          <w:sz w:val="20"/>
          <w:szCs w:val="20"/>
        </w:rPr>
        <w:t xml:space="preserve">  </w:t>
      </w:r>
    </w:p>
    <w:p w:rsidR="000052C9" w:rsidRPr="00F757C4" w:rsidRDefault="000052C9" w:rsidP="000052C9">
      <w:pPr>
        <w:rPr>
          <w:rFonts w:ascii="Arial Narrow" w:hAnsi="Arial Narrow" w:cs="Arial"/>
          <w:b/>
          <w:sz w:val="20"/>
          <w:szCs w:val="20"/>
        </w:rPr>
      </w:pPr>
      <w:r w:rsidRPr="00F757C4">
        <w:rPr>
          <w:rFonts w:ascii="Arial Narrow" w:hAnsi="Arial Narrow" w:cs="Arial"/>
          <w:b/>
          <w:sz w:val="20"/>
          <w:szCs w:val="20"/>
        </w:rPr>
        <w:t>Povećanje u odnosu na prošlu godinu povećani su za 2,9% i ostvareni se prema planu proračuna za 2019. godinu.</w:t>
      </w:r>
    </w:p>
    <w:p w:rsidR="00F7622F" w:rsidRPr="00F757C4" w:rsidRDefault="00F7622F" w:rsidP="00075DCC">
      <w:pPr>
        <w:jc w:val="both"/>
        <w:rPr>
          <w:rFonts w:ascii="Arial Narrow" w:hAnsi="Arial Narrow" w:cs="Calibri"/>
          <w:sz w:val="22"/>
          <w:szCs w:val="22"/>
        </w:rPr>
      </w:pPr>
      <w:r w:rsidRPr="00F757C4">
        <w:rPr>
          <w:rFonts w:ascii="Arial Narrow" w:hAnsi="Arial Narrow" w:cs="Calibri"/>
          <w:b/>
          <w:sz w:val="22"/>
          <w:szCs w:val="22"/>
        </w:rPr>
        <w:t>1</w:t>
      </w:r>
      <w:r w:rsidR="00075DCC" w:rsidRPr="00F757C4">
        <w:rPr>
          <w:rFonts w:ascii="Arial Narrow" w:hAnsi="Arial Narrow" w:cs="Calibri"/>
          <w:b/>
          <w:sz w:val="22"/>
          <w:szCs w:val="22"/>
        </w:rPr>
        <w:t>. AOP 150 - Plaće za redovan rad</w:t>
      </w:r>
      <w:r w:rsidR="00075DCC" w:rsidRPr="00F757C4">
        <w:rPr>
          <w:rFonts w:ascii="Arial Narrow" w:hAnsi="Arial Narrow" w:cs="Calibri"/>
          <w:sz w:val="22"/>
          <w:szCs w:val="22"/>
        </w:rPr>
        <w:t xml:space="preserve"> - planirano je </w:t>
      </w:r>
      <w:r w:rsidRPr="00F757C4">
        <w:rPr>
          <w:rFonts w:ascii="Arial Narrow" w:hAnsi="Arial Narrow" w:cs="Calibri"/>
          <w:sz w:val="22"/>
          <w:szCs w:val="22"/>
        </w:rPr>
        <w:t xml:space="preserve">1.430.000 </w:t>
      </w:r>
      <w:r w:rsidR="00075DCC" w:rsidRPr="00F757C4">
        <w:rPr>
          <w:rFonts w:ascii="Arial Narrow" w:hAnsi="Arial Narrow" w:cs="Calibri"/>
          <w:sz w:val="22"/>
          <w:szCs w:val="22"/>
        </w:rPr>
        <w:t>kn, a realizirano je 1.</w:t>
      </w:r>
      <w:r w:rsidRPr="00F757C4">
        <w:rPr>
          <w:rFonts w:ascii="Arial Narrow" w:hAnsi="Arial Narrow" w:cs="Calibri"/>
          <w:sz w:val="22"/>
          <w:szCs w:val="22"/>
        </w:rPr>
        <w:t>210.523,60</w:t>
      </w:r>
      <w:r w:rsidR="00075DCC" w:rsidRPr="00F757C4">
        <w:rPr>
          <w:rFonts w:ascii="Arial Narrow" w:hAnsi="Arial Narrow" w:cs="Calibri"/>
          <w:sz w:val="22"/>
          <w:szCs w:val="22"/>
        </w:rPr>
        <w:t xml:space="preserve"> kn</w:t>
      </w:r>
      <w:r w:rsidRPr="00F757C4">
        <w:rPr>
          <w:rFonts w:ascii="Arial Narrow" w:hAnsi="Arial Narrow" w:cs="Calibri"/>
          <w:sz w:val="22"/>
          <w:szCs w:val="22"/>
        </w:rPr>
        <w:t xml:space="preserve"> odnosno 84,65%</w:t>
      </w:r>
      <w:r w:rsidR="00075DCC" w:rsidRPr="00F757C4">
        <w:rPr>
          <w:rFonts w:ascii="Arial Narrow" w:hAnsi="Arial Narrow" w:cs="Calibri"/>
          <w:sz w:val="22"/>
          <w:szCs w:val="22"/>
        </w:rPr>
        <w:t xml:space="preserve">. U odnosu na isto razdoblje prethodne godine isplaćeno je za 4,00% manje. </w:t>
      </w:r>
      <w:r w:rsidR="00820DEF" w:rsidRPr="00F757C4">
        <w:rPr>
          <w:rFonts w:ascii="Arial Narrow" w:hAnsi="Arial Narrow" w:cs="Calibri"/>
          <w:sz w:val="22"/>
          <w:szCs w:val="22"/>
        </w:rPr>
        <w:t>(odnose se na plaće zaposlenika u gradskoj upravi te radnika na javnim radovima financiranih sredstvima HZ za zapošljavanje).</w:t>
      </w:r>
    </w:p>
    <w:p w:rsidR="00820DEF" w:rsidRPr="00F757C4" w:rsidRDefault="00820DEF" w:rsidP="00075DCC">
      <w:pPr>
        <w:jc w:val="both"/>
        <w:rPr>
          <w:rFonts w:ascii="Arial Narrow" w:hAnsi="Arial Narrow" w:cs="Calibri"/>
          <w:bCs/>
          <w:sz w:val="22"/>
          <w:szCs w:val="22"/>
        </w:rPr>
      </w:pPr>
      <w:r w:rsidRPr="00F757C4">
        <w:rPr>
          <w:rFonts w:ascii="Arial Narrow" w:hAnsi="Arial Narrow" w:cs="Calibri"/>
          <w:b/>
          <w:sz w:val="22"/>
          <w:szCs w:val="22"/>
        </w:rPr>
        <w:t>2</w:t>
      </w:r>
      <w:r w:rsidR="00075DCC" w:rsidRPr="00F757C4">
        <w:rPr>
          <w:rFonts w:ascii="Arial Narrow" w:hAnsi="Arial Narrow" w:cs="Calibri"/>
          <w:b/>
          <w:sz w:val="22"/>
          <w:szCs w:val="22"/>
        </w:rPr>
        <w:t>. AOP 155 – Ostali rashodi za zaposlene –</w:t>
      </w:r>
      <w:r w:rsidR="00075DCC" w:rsidRPr="00F757C4">
        <w:rPr>
          <w:rFonts w:ascii="Arial Narrow" w:hAnsi="Arial Narrow" w:cs="Calibri"/>
          <w:bCs/>
          <w:sz w:val="22"/>
          <w:szCs w:val="22"/>
        </w:rPr>
        <w:t xml:space="preserve">  planirana su sredstva u iznosu 1</w:t>
      </w:r>
      <w:r w:rsidR="00F7622F" w:rsidRPr="00F757C4">
        <w:rPr>
          <w:rFonts w:ascii="Arial Narrow" w:hAnsi="Arial Narrow" w:cs="Calibri"/>
          <w:bCs/>
          <w:sz w:val="22"/>
          <w:szCs w:val="22"/>
        </w:rPr>
        <w:t>21.000</w:t>
      </w:r>
      <w:r w:rsidR="00075DCC" w:rsidRPr="00F757C4">
        <w:rPr>
          <w:rFonts w:ascii="Arial Narrow" w:hAnsi="Arial Narrow" w:cs="Calibri"/>
          <w:bCs/>
          <w:sz w:val="22"/>
          <w:szCs w:val="22"/>
        </w:rPr>
        <w:t xml:space="preserve">,00  kn, a do 31.12. utrošeno je </w:t>
      </w:r>
      <w:r w:rsidR="00F7622F" w:rsidRPr="00F757C4">
        <w:rPr>
          <w:rFonts w:ascii="Arial Narrow" w:hAnsi="Arial Narrow" w:cs="Calibri"/>
          <w:bCs/>
          <w:sz w:val="22"/>
          <w:szCs w:val="22"/>
        </w:rPr>
        <w:t>97.344,53</w:t>
      </w:r>
      <w:r w:rsidR="00075DCC" w:rsidRPr="00F757C4">
        <w:rPr>
          <w:rFonts w:ascii="Arial Narrow" w:hAnsi="Arial Narrow" w:cs="Calibri"/>
          <w:bCs/>
          <w:sz w:val="22"/>
          <w:szCs w:val="22"/>
        </w:rPr>
        <w:t xml:space="preserve"> kn</w:t>
      </w:r>
      <w:r w:rsidRPr="00F757C4">
        <w:rPr>
          <w:rFonts w:ascii="Arial Narrow" w:hAnsi="Arial Narrow" w:cs="Calibri"/>
          <w:bCs/>
          <w:sz w:val="22"/>
          <w:szCs w:val="22"/>
        </w:rPr>
        <w:t xml:space="preserve"> (</w:t>
      </w:r>
      <w:r w:rsidR="00F7622F" w:rsidRPr="00F757C4">
        <w:rPr>
          <w:rFonts w:ascii="Arial Narrow" w:hAnsi="Arial Narrow" w:cs="Calibri"/>
          <w:bCs/>
          <w:sz w:val="22"/>
          <w:szCs w:val="22"/>
        </w:rPr>
        <w:t>odnosno 80,45%</w:t>
      </w:r>
      <w:r w:rsidRPr="00F757C4">
        <w:rPr>
          <w:rFonts w:ascii="Arial Narrow" w:hAnsi="Arial Narrow" w:cs="Calibri"/>
          <w:bCs/>
          <w:sz w:val="22"/>
          <w:szCs w:val="22"/>
        </w:rPr>
        <w:t>)</w:t>
      </w:r>
      <w:r w:rsidR="00F7622F" w:rsidRPr="00F757C4">
        <w:rPr>
          <w:rFonts w:ascii="Arial Narrow" w:hAnsi="Arial Narrow" w:cs="Calibri"/>
          <w:bCs/>
          <w:sz w:val="22"/>
          <w:szCs w:val="22"/>
        </w:rPr>
        <w:t xml:space="preserve"> te</w:t>
      </w:r>
      <w:r w:rsidRPr="00F757C4">
        <w:rPr>
          <w:rFonts w:ascii="Arial Narrow" w:hAnsi="Arial Narrow" w:cs="Calibri"/>
          <w:bCs/>
          <w:sz w:val="22"/>
          <w:szCs w:val="22"/>
        </w:rPr>
        <w:t xml:space="preserve"> je</w:t>
      </w:r>
      <w:r w:rsidR="00F7622F" w:rsidRPr="00F757C4">
        <w:rPr>
          <w:rFonts w:ascii="Arial Narrow" w:hAnsi="Arial Narrow" w:cs="Calibri"/>
          <w:bCs/>
          <w:sz w:val="22"/>
          <w:szCs w:val="22"/>
        </w:rPr>
        <w:t xml:space="preserve"> </w:t>
      </w:r>
      <w:r w:rsidR="00075DCC" w:rsidRPr="00F757C4">
        <w:rPr>
          <w:rFonts w:ascii="Arial Narrow" w:hAnsi="Arial Narrow" w:cs="Calibri"/>
          <w:bCs/>
          <w:sz w:val="22"/>
          <w:szCs w:val="22"/>
        </w:rPr>
        <w:t xml:space="preserve">za </w:t>
      </w:r>
      <w:r w:rsidR="00F7622F" w:rsidRPr="00F757C4">
        <w:rPr>
          <w:rFonts w:ascii="Arial Narrow" w:hAnsi="Arial Narrow" w:cs="Calibri"/>
          <w:bCs/>
          <w:sz w:val="22"/>
          <w:szCs w:val="22"/>
        </w:rPr>
        <w:t>42</w:t>
      </w:r>
      <w:r w:rsidR="00075DCC" w:rsidRPr="00F757C4">
        <w:rPr>
          <w:rFonts w:ascii="Arial Narrow" w:hAnsi="Arial Narrow" w:cs="Calibri"/>
          <w:bCs/>
          <w:sz w:val="22"/>
          <w:szCs w:val="22"/>
        </w:rPr>
        <w:t>% više u usporedbi s istim razdobljem protekle godine</w:t>
      </w:r>
      <w:r w:rsidR="00F7622F" w:rsidRPr="00F757C4">
        <w:rPr>
          <w:rFonts w:ascii="Arial Narrow" w:hAnsi="Arial Narrow" w:cs="Calibri"/>
          <w:bCs/>
          <w:sz w:val="22"/>
          <w:szCs w:val="22"/>
        </w:rPr>
        <w:t xml:space="preserve">. </w:t>
      </w:r>
      <w:r w:rsidR="00075DCC" w:rsidRPr="00F757C4">
        <w:rPr>
          <w:rFonts w:ascii="Arial Narrow" w:hAnsi="Arial Narrow" w:cs="Calibri"/>
          <w:bCs/>
          <w:sz w:val="22"/>
          <w:szCs w:val="22"/>
        </w:rPr>
        <w:t>Povećanje u odnosu na prethodnu godinu je radi isplaćen</w:t>
      </w:r>
      <w:r w:rsidR="00F7622F" w:rsidRPr="00F757C4">
        <w:rPr>
          <w:rFonts w:ascii="Arial Narrow" w:hAnsi="Arial Narrow" w:cs="Calibri"/>
          <w:bCs/>
          <w:sz w:val="22"/>
          <w:szCs w:val="22"/>
        </w:rPr>
        <w:t xml:space="preserve">e dvije </w:t>
      </w:r>
      <w:r w:rsidR="00075DCC" w:rsidRPr="00F757C4">
        <w:rPr>
          <w:rFonts w:ascii="Arial Narrow" w:hAnsi="Arial Narrow" w:cs="Calibri"/>
          <w:bCs/>
          <w:sz w:val="22"/>
          <w:szCs w:val="22"/>
        </w:rPr>
        <w:t xml:space="preserve">jubilarne </w:t>
      </w:r>
      <w:r w:rsidR="00F7622F" w:rsidRPr="00F757C4">
        <w:rPr>
          <w:rFonts w:ascii="Arial Narrow" w:hAnsi="Arial Narrow" w:cs="Calibri"/>
          <w:bCs/>
          <w:sz w:val="22"/>
          <w:szCs w:val="22"/>
        </w:rPr>
        <w:t>nagrade (sa pripadajućim porezima i doprinosima</w:t>
      </w:r>
      <w:r w:rsidRPr="00F757C4">
        <w:rPr>
          <w:rFonts w:ascii="Arial Narrow" w:hAnsi="Arial Narrow" w:cs="Calibri"/>
          <w:bCs/>
          <w:sz w:val="22"/>
          <w:szCs w:val="22"/>
        </w:rPr>
        <w:t xml:space="preserve">) U rashode ulaze i </w:t>
      </w:r>
      <w:r w:rsidR="00075DCC" w:rsidRPr="00F757C4">
        <w:rPr>
          <w:rFonts w:ascii="Arial Narrow" w:hAnsi="Arial Narrow" w:cs="Calibri"/>
          <w:bCs/>
          <w:sz w:val="22"/>
          <w:szCs w:val="22"/>
        </w:rPr>
        <w:t xml:space="preserve"> nagrada za uskrsne blagdane, bonus za uspješan rad, dar djetetu do navršene petnaeste godine života, regres za godišnji odmor</w:t>
      </w:r>
      <w:r w:rsidRPr="00F757C4">
        <w:rPr>
          <w:rFonts w:ascii="Arial Narrow" w:hAnsi="Arial Narrow" w:cs="Calibri"/>
          <w:bCs/>
          <w:sz w:val="22"/>
          <w:szCs w:val="22"/>
        </w:rPr>
        <w:t>.</w:t>
      </w:r>
    </w:p>
    <w:p w:rsidR="00D46684" w:rsidRPr="00F757C4" w:rsidRDefault="00075DCC" w:rsidP="00075DCC">
      <w:pPr>
        <w:jc w:val="both"/>
        <w:rPr>
          <w:rFonts w:ascii="Arial Narrow" w:hAnsi="Arial Narrow" w:cs="Calibri"/>
          <w:sz w:val="22"/>
          <w:szCs w:val="22"/>
        </w:rPr>
      </w:pPr>
      <w:r w:rsidRPr="00F757C4">
        <w:rPr>
          <w:rFonts w:ascii="Arial Narrow" w:hAnsi="Arial Narrow" w:cs="Calibri"/>
          <w:bCs/>
          <w:sz w:val="22"/>
          <w:szCs w:val="22"/>
        </w:rPr>
        <w:t xml:space="preserve"> </w:t>
      </w:r>
      <w:r w:rsidR="00820DEF" w:rsidRPr="00F757C4">
        <w:rPr>
          <w:rFonts w:ascii="Arial Narrow" w:hAnsi="Arial Narrow" w:cs="Calibri"/>
          <w:b/>
          <w:bCs/>
          <w:sz w:val="22"/>
          <w:szCs w:val="22"/>
        </w:rPr>
        <w:t xml:space="preserve">3 </w:t>
      </w:r>
      <w:r w:rsidRPr="00F757C4">
        <w:rPr>
          <w:rFonts w:ascii="Arial Narrow" w:hAnsi="Arial Narrow" w:cs="Calibri"/>
          <w:b/>
          <w:bCs/>
          <w:sz w:val="22"/>
          <w:szCs w:val="22"/>
        </w:rPr>
        <w:t>. AOP 156 – Doprinosi na plaće</w:t>
      </w:r>
      <w:r w:rsidRPr="00F757C4">
        <w:rPr>
          <w:rFonts w:ascii="Arial Narrow" w:hAnsi="Arial Narrow" w:cs="Calibri"/>
          <w:bCs/>
          <w:sz w:val="22"/>
          <w:szCs w:val="22"/>
        </w:rPr>
        <w:t xml:space="preserve"> – planirani su u iznosu </w:t>
      </w:r>
      <w:r w:rsidR="00820DEF" w:rsidRPr="00F757C4">
        <w:rPr>
          <w:rFonts w:ascii="Arial Narrow" w:hAnsi="Arial Narrow" w:cs="Calibri"/>
          <w:bCs/>
          <w:sz w:val="22"/>
          <w:szCs w:val="22"/>
        </w:rPr>
        <w:t>278.000</w:t>
      </w:r>
      <w:r w:rsidRPr="00F757C4">
        <w:rPr>
          <w:rFonts w:ascii="Arial Narrow" w:hAnsi="Arial Narrow" w:cs="Calibri"/>
          <w:bCs/>
          <w:sz w:val="22"/>
          <w:szCs w:val="22"/>
        </w:rPr>
        <w:t xml:space="preserve"> kn, a realizirano je </w:t>
      </w:r>
      <w:r w:rsidR="00820DEF" w:rsidRPr="00F757C4">
        <w:rPr>
          <w:rFonts w:ascii="Arial Narrow" w:hAnsi="Arial Narrow" w:cs="Calibri"/>
          <w:bCs/>
          <w:sz w:val="22"/>
          <w:szCs w:val="22"/>
        </w:rPr>
        <w:t>199.573,17</w:t>
      </w:r>
      <w:r w:rsidRPr="00F757C4">
        <w:rPr>
          <w:rFonts w:ascii="Arial Narrow" w:hAnsi="Arial Narrow" w:cs="Calibri"/>
          <w:bCs/>
          <w:sz w:val="22"/>
          <w:szCs w:val="22"/>
        </w:rPr>
        <w:t xml:space="preserve"> kn</w:t>
      </w:r>
      <w:r w:rsidR="00820DEF" w:rsidRPr="00F757C4">
        <w:rPr>
          <w:rFonts w:ascii="Arial Narrow" w:hAnsi="Arial Narrow" w:cs="Calibri"/>
          <w:bCs/>
          <w:sz w:val="22"/>
          <w:szCs w:val="22"/>
        </w:rPr>
        <w:t xml:space="preserve"> 71,79%)</w:t>
      </w:r>
      <w:r w:rsidRPr="00F757C4">
        <w:rPr>
          <w:rFonts w:ascii="Arial Narrow" w:hAnsi="Arial Narrow" w:cs="Calibri"/>
          <w:bCs/>
          <w:sz w:val="22"/>
          <w:szCs w:val="22"/>
        </w:rPr>
        <w:t xml:space="preserve">, a u odnosu na </w:t>
      </w:r>
      <w:r w:rsidRPr="00F757C4">
        <w:rPr>
          <w:rFonts w:ascii="Arial Narrow" w:hAnsi="Arial Narrow" w:cs="Calibri"/>
          <w:sz w:val="22"/>
          <w:szCs w:val="22"/>
        </w:rPr>
        <w:t xml:space="preserve">isto razdoblje prethodne godine isplaćeno je za </w:t>
      </w:r>
      <w:r w:rsidR="00D46684" w:rsidRPr="00F757C4">
        <w:rPr>
          <w:rFonts w:ascii="Arial Narrow" w:hAnsi="Arial Narrow" w:cs="Calibri"/>
          <w:sz w:val="22"/>
          <w:szCs w:val="22"/>
        </w:rPr>
        <w:t>7,6</w:t>
      </w:r>
      <w:r w:rsidRPr="00F757C4">
        <w:rPr>
          <w:rFonts w:ascii="Arial Narrow" w:hAnsi="Arial Narrow" w:cs="Calibri"/>
          <w:sz w:val="22"/>
          <w:szCs w:val="22"/>
        </w:rPr>
        <w:t xml:space="preserve">% manje. </w:t>
      </w:r>
    </w:p>
    <w:p w:rsidR="00075DCC" w:rsidRPr="00F757C4" w:rsidRDefault="00D46684" w:rsidP="00075DCC">
      <w:pPr>
        <w:jc w:val="both"/>
        <w:rPr>
          <w:rFonts w:ascii="Arial Narrow" w:hAnsi="Arial Narrow" w:cs="Calibri"/>
          <w:sz w:val="22"/>
          <w:szCs w:val="22"/>
        </w:rPr>
      </w:pPr>
      <w:r w:rsidRPr="00F757C4">
        <w:rPr>
          <w:rFonts w:ascii="Arial Narrow" w:hAnsi="Arial Narrow" w:cs="Calibri"/>
          <w:b/>
          <w:sz w:val="22"/>
          <w:szCs w:val="22"/>
        </w:rPr>
        <w:t>4</w:t>
      </w:r>
      <w:r w:rsidR="00075DCC" w:rsidRPr="00F757C4">
        <w:rPr>
          <w:rFonts w:ascii="Arial Narrow" w:hAnsi="Arial Narrow" w:cs="Calibri"/>
          <w:b/>
          <w:sz w:val="22"/>
          <w:szCs w:val="22"/>
        </w:rPr>
        <w:t xml:space="preserve">. </w:t>
      </w:r>
      <w:r w:rsidRPr="00F757C4">
        <w:rPr>
          <w:rFonts w:ascii="Arial Narrow" w:hAnsi="Arial Narrow" w:cs="Calibri"/>
          <w:b/>
          <w:sz w:val="22"/>
          <w:szCs w:val="22"/>
        </w:rPr>
        <w:t xml:space="preserve"> </w:t>
      </w:r>
      <w:r w:rsidR="00075DCC" w:rsidRPr="00F757C4">
        <w:rPr>
          <w:rFonts w:ascii="Arial Narrow" w:hAnsi="Arial Narrow" w:cs="Calibri"/>
          <w:b/>
          <w:sz w:val="22"/>
          <w:szCs w:val="22"/>
        </w:rPr>
        <w:t xml:space="preserve">AOP 161 – Naknade troškova zaposlenima </w:t>
      </w:r>
      <w:r w:rsidR="00075DCC" w:rsidRPr="00F757C4">
        <w:rPr>
          <w:rFonts w:ascii="Arial Narrow" w:hAnsi="Arial Narrow" w:cs="Calibri"/>
          <w:sz w:val="22"/>
          <w:szCs w:val="22"/>
        </w:rPr>
        <w:t xml:space="preserve">– planirane </w:t>
      </w:r>
      <w:r w:rsidRPr="00F757C4">
        <w:rPr>
          <w:rFonts w:ascii="Arial Narrow" w:hAnsi="Arial Narrow" w:cs="Calibri"/>
          <w:sz w:val="22"/>
          <w:szCs w:val="22"/>
        </w:rPr>
        <w:t>su u iznosu od 93.000</w:t>
      </w:r>
      <w:r w:rsidR="00075DCC" w:rsidRPr="00F757C4">
        <w:rPr>
          <w:rFonts w:ascii="Arial Narrow" w:hAnsi="Arial Narrow" w:cs="Calibri"/>
          <w:sz w:val="22"/>
          <w:szCs w:val="22"/>
        </w:rPr>
        <w:t xml:space="preserve"> kn, a do 31.12. realizirano je </w:t>
      </w:r>
      <w:r w:rsidRPr="00F757C4">
        <w:rPr>
          <w:rFonts w:ascii="Arial Narrow" w:hAnsi="Arial Narrow" w:cs="Calibri"/>
          <w:sz w:val="22"/>
          <w:szCs w:val="22"/>
        </w:rPr>
        <w:t>89.306,19</w:t>
      </w:r>
      <w:r w:rsidR="00075DCC" w:rsidRPr="00F757C4">
        <w:rPr>
          <w:rFonts w:ascii="Arial Narrow" w:hAnsi="Arial Narrow" w:cs="Calibri"/>
          <w:sz w:val="22"/>
          <w:szCs w:val="22"/>
        </w:rPr>
        <w:t xml:space="preserve"> kn ili </w:t>
      </w:r>
      <w:r w:rsidRPr="00F757C4">
        <w:rPr>
          <w:rFonts w:ascii="Arial Narrow" w:hAnsi="Arial Narrow" w:cs="Calibri"/>
          <w:sz w:val="22"/>
          <w:szCs w:val="22"/>
        </w:rPr>
        <w:t>96</w:t>
      </w:r>
      <w:r w:rsidR="00075DCC" w:rsidRPr="00F757C4">
        <w:rPr>
          <w:rFonts w:ascii="Arial Narrow" w:hAnsi="Arial Narrow" w:cs="Calibri"/>
          <w:sz w:val="22"/>
          <w:szCs w:val="22"/>
        </w:rPr>
        <w:t xml:space="preserve">% u odnosu na plan, a u usporedbi s istim razdobljem 2018. godine rashodi su </w:t>
      </w:r>
      <w:r w:rsidRPr="00F757C4">
        <w:rPr>
          <w:rFonts w:ascii="Arial Narrow" w:hAnsi="Arial Narrow" w:cs="Calibri"/>
          <w:sz w:val="22"/>
          <w:szCs w:val="22"/>
        </w:rPr>
        <w:t>veći za 29,4%</w:t>
      </w:r>
      <w:r w:rsidR="00075DCC" w:rsidRPr="00F757C4">
        <w:rPr>
          <w:rFonts w:ascii="Arial Narrow" w:hAnsi="Arial Narrow" w:cs="Calibri"/>
          <w:sz w:val="22"/>
          <w:szCs w:val="22"/>
        </w:rPr>
        <w:t xml:space="preserve">. </w:t>
      </w:r>
      <w:r w:rsidRPr="00F757C4">
        <w:rPr>
          <w:rFonts w:ascii="Arial Narrow" w:hAnsi="Arial Narrow" w:cs="Calibri"/>
          <w:sz w:val="22"/>
          <w:szCs w:val="22"/>
        </w:rPr>
        <w:t xml:space="preserve">Veći su za naknade troškova isplate toplog obroka (kojeg nije bilo u 2018. godini), za troškove službenog putovanja (smještaj i prijevoz), a rashodi se odnose i na </w:t>
      </w:r>
      <w:r w:rsidR="00075DCC" w:rsidRPr="00F757C4">
        <w:rPr>
          <w:rFonts w:ascii="Arial Narrow" w:hAnsi="Arial Narrow" w:cs="Calibri"/>
          <w:sz w:val="22"/>
          <w:szCs w:val="22"/>
        </w:rPr>
        <w:t xml:space="preserve"> </w:t>
      </w:r>
      <w:r w:rsidRPr="00F757C4">
        <w:rPr>
          <w:rFonts w:ascii="Arial Narrow" w:hAnsi="Arial Narrow" w:cs="Calibri"/>
          <w:sz w:val="22"/>
          <w:szCs w:val="22"/>
        </w:rPr>
        <w:t xml:space="preserve">naknade za </w:t>
      </w:r>
      <w:r w:rsidR="00075DCC" w:rsidRPr="00F757C4">
        <w:rPr>
          <w:rFonts w:ascii="Arial Narrow" w:hAnsi="Arial Narrow" w:cs="Calibri"/>
          <w:sz w:val="22"/>
          <w:szCs w:val="22"/>
        </w:rPr>
        <w:t xml:space="preserve"> </w:t>
      </w:r>
      <w:proofErr w:type="spellStart"/>
      <w:r w:rsidR="00075DCC" w:rsidRPr="00F757C4">
        <w:rPr>
          <w:rFonts w:ascii="Arial Narrow" w:hAnsi="Arial Narrow" w:cs="Calibri"/>
          <w:sz w:val="22"/>
          <w:szCs w:val="22"/>
        </w:rPr>
        <w:t>za</w:t>
      </w:r>
      <w:proofErr w:type="spellEnd"/>
      <w:r w:rsidR="00075DCC" w:rsidRPr="00F757C4">
        <w:rPr>
          <w:rFonts w:ascii="Arial Narrow" w:hAnsi="Arial Narrow" w:cs="Calibri"/>
          <w:sz w:val="22"/>
          <w:szCs w:val="22"/>
        </w:rPr>
        <w:t xml:space="preserve"> prijevoz na posao i s posla </w:t>
      </w:r>
      <w:r w:rsidRPr="00F757C4">
        <w:rPr>
          <w:rFonts w:ascii="Arial Narrow" w:hAnsi="Arial Narrow" w:cs="Calibri"/>
          <w:sz w:val="22"/>
          <w:szCs w:val="22"/>
        </w:rPr>
        <w:t xml:space="preserve">(djelatnicima grada i radnicima na javnim radovima), naknade za službeni </w:t>
      </w:r>
      <w:r w:rsidR="00075DCC" w:rsidRPr="00F757C4">
        <w:rPr>
          <w:rFonts w:ascii="Arial Narrow" w:hAnsi="Arial Narrow" w:cs="Calibri"/>
          <w:sz w:val="22"/>
          <w:szCs w:val="22"/>
        </w:rPr>
        <w:t xml:space="preserve"> put i stručno usavršavanje zaposlenika</w:t>
      </w:r>
      <w:r w:rsidRPr="00F757C4">
        <w:rPr>
          <w:rFonts w:ascii="Arial Narrow" w:hAnsi="Arial Narrow" w:cs="Calibri"/>
          <w:sz w:val="22"/>
          <w:szCs w:val="22"/>
        </w:rPr>
        <w:t xml:space="preserve">, tečajeve i stručne </w:t>
      </w:r>
      <w:r w:rsidR="00B53D39" w:rsidRPr="00F757C4">
        <w:rPr>
          <w:rFonts w:ascii="Arial Narrow" w:hAnsi="Arial Narrow" w:cs="Calibri"/>
          <w:sz w:val="22"/>
          <w:szCs w:val="22"/>
        </w:rPr>
        <w:t>ispite.</w:t>
      </w:r>
    </w:p>
    <w:p w:rsidR="00B53D39" w:rsidRPr="00F757C4" w:rsidRDefault="00D46684" w:rsidP="00075DCC">
      <w:pPr>
        <w:jc w:val="both"/>
        <w:rPr>
          <w:rFonts w:ascii="Arial Narrow" w:hAnsi="Arial Narrow" w:cs="Calibri"/>
          <w:bCs/>
          <w:sz w:val="22"/>
          <w:szCs w:val="22"/>
        </w:rPr>
      </w:pPr>
      <w:r w:rsidRPr="00F757C4">
        <w:rPr>
          <w:rFonts w:ascii="Arial Narrow" w:hAnsi="Arial Narrow" w:cs="Calibri"/>
          <w:b/>
          <w:bCs/>
          <w:sz w:val="22"/>
          <w:szCs w:val="22"/>
        </w:rPr>
        <w:t>5</w:t>
      </w:r>
      <w:r w:rsidR="00075DCC" w:rsidRPr="00F757C4">
        <w:rPr>
          <w:rFonts w:ascii="Arial Narrow" w:hAnsi="Arial Narrow" w:cs="Calibri"/>
          <w:b/>
          <w:bCs/>
          <w:sz w:val="22"/>
          <w:szCs w:val="22"/>
        </w:rPr>
        <w:t>. AOP 166 – Rashodi za materijal i energiju –</w:t>
      </w:r>
      <w:r w:rsidR="00075DCC" w:rsidRPr="00F757C4">
        <w:rPr>
          <w:rFonts w:ascii="Arial Narrow" w:hAnsi="Arial Narrow" w:cs="Calibri"/>
          <w:bCs/>
          <w:sz w:val="22"/>
          <w:szCs w:val="22"/>
        </w:rPr>
        <w:t xml:space="preserve"> planirana su sredstva za u iznosu </w:t>
      </w:r>
      <w:r w:rsidR="00B53D39" w:rsidRPr="00F757C4">
        <w:rPr>
          <w:rFonts w:ascii="Arial Narrow" w:hAnsi="Arial Narrow" w:cs="Calibri"/>
          <w:bCs/>
          <w:sz w:val="22"/>
          <w:szCs w:val="22"/>
        </w:rPr>
        <w:t>696.000</w:t>
      </w:r>
      <w:r w:rsidR="00075DCC" w:rsidRPr="00F757C4">
        <w:rPr>
          <w:rFonts w:ascii="Arial Narrow" w:hAnsi="Arial Narrow" w:cs="Calibri"/>
          <w:bCs/>
          <w:sz w:val="22"/>
          <w:szCs w:val="22"/>
        </w:rPr>
        <w:t xml:space="preserve"> kn, a do 31.12. utrošeno je </w:t>
      </w:r>
      <w:r w:rsidR="00B53D39" w:rsidRPr="00F757C4">
        <w:rPr>
          <w:rFonts w:ascii="Arial Narrow" w:hAnsi="Arial Narrow" w:cs="Calibri"/>
          <w:bCs/>
          <w:sz w:val="22"/>
          <w:szCs w:val="22"/>
        </w:rPr>
        <w:t>603.480 kuna odnosno 86,71%</w:t>
      </w:r>
      <w:r w:rsidR="00075DCC" w:rsidRPr="00F757C4">
        <w:rPr>
          <w:rFonts w:ascii="Arial Narrow" w:hAnsi="Arial Narrow" w:cs="Calibri"/>
          <w:bCs/>
          <w:sz w:val="22"/>
          <w:szCs w:val="22"/>
        </w:rPr>
        <w:t xml:space="preserve"> </w:t>
      </w:r>
      <w:r w:rsidR="00B53D39" w:rsidRPr="00F757C4">
        <w:rPr>
          <w:rFonts w:ascii="Arial Narrow" w:hAnsi="Arial Narrow" w:cs="Calibri"/>
          <w:bCs/>
          <w:sz w:val="22"/>
          <w:szCs w:val="22"/>
        </w:rPr>
        <w:t>,</w:t>
      </w:r>
      <w:r w:rsidR="00075DCC" w:rsidRPr="00F757C4">
        <w:rPr>
          <w:rFonts w:ascii="Arial Narrow" w:hAnsi="Arial Narrow" w:cs="Calibri"/>
          <w:bCs/>
          <w:sz w:val="22"/>
          <w:szCs w:val="22"/>
        </w:rPr>
        <w:t xml:space="preserve"> a u usporedbi sa 2018. godinom to je za </w:t>
      </w:r>
      <w:r w:rsidR="00B53D39" w:rsidRPr="00F757C4">
        <w:rPr>
          <w:rFonts w:ascii="Arial Narrow" w:hAnsi="Arial Narrow" w:cs="Calibri"/>
          <w:bCs/>
          <w:sz w:val="22"/>
          <w:szCs w:val="22"/>
        </w:rPr>
        <w:t>19,8</w:t>
      </w:r>
      <w:r w:rsidR="00075DCC" w:rsidRPr="00F757C4">
        <w:rPr>
          <w:rFonts w:ascii="Arial Narrow" w:hAnsi="Arial Narrow" w:cs="Calibri"/>
          <w:bCs/>
          <w:sz w:val="22"/>
          <w:szCs w:val="22"/>
        </w:rPr>
        <w:t>% više. U odnosu na isto razdoblje protekle godine povećani su svi rashodi za materijal i energiju</w:t>
      </w:r>
      <w:r w:rsidR="00B53D39" w:rsidRPr="00F757C4">
        <w:rPr>
          <w:rFonts w:ascii="Arial Narrow" w:hAnsi="Arial Narrow" w:cs="Calibri"/>
          <w:bCs/>
          <w:sz w:val="22"/>
          <w:szCs w:val="22"/>
        </w:rPr>
        <w:t>.</w:t>
      </w:r>
    </w:p>
    <w:p w:rsidR="00075DCC" w:rsidRPr="00F757C4" w:rsidRDefault="00B53D39" w:rsidP="00365E59">
      <w:pPr>
        <w:jc w:val="both"/>
        <w:rPr>
          <w:rFonts w:ascii="Arial Narrow" w:hAnsi="Arial Narrow" w:cs="Calibri"/>
          <w:b/>
          <w:bCs/>
          <w:sz w:val="22"/>
          <w:szCs w:val="22"/>
        </w:rPr>
      </w:pPr>
      <w:r w:rsidRPr="00F757C4">
        <w:rPr>
          <w:rFonts w:ascii="Arial Narrow" w:hAnsi="Arial Narrow" w:cs="Calibri"/>
          <w:b/>
          <w:bCs/>
          <w:sz w:val="22"/>
          <w:szCs w:val="22"/>
        </w:rPr>
        <w:t>6</w:t>
      </w:r>
      <w:r w:rsidR="00075DCC" w:rsidRPr="00F757C4">
        <w:rPr>
          <w:rFonts w:ascii="Arial Narrow" w:hAnsi="Arial Narrow" w:cs="Calibri"/>
          <w:b/>
          <w:bCs/>
          <w:sz w:val="22"/>
          <w:szCs w:val="22"/>
        </w:rPr>
        <w:t xml:space="preserve">. AOP 174 – Rashodi za usluge </w:t>
      </w:r>
      <w:r w:rsidR="00075DCC" w:rsidRPr="00F757C4">
        <w:rPr>
          <w:rFonts w:ascii="Arial Narrow" w:hAnsi="Arial Narrow" w:cs="Calibri"/>
          <w:bCs/>
          <w:sz w:val="22"/>
          <w:szCs w:val="22"/>
        </w:rPr>
        <w:t xml:space="preserve">– planirani su </w:t>
      </w:r>
      <w:r w:rsidRPr="00F757C4">
        <w:rPr>
          <w:rFonts w:ascii="Arial Narrow" w:hAnsi="Arial Narrow" w:cs="Calibri"/>
          <w:bCs/>
          <w:sz w:val="22"/>
          <w:szCs w:val="22"/>
        </w:rPr>
        <w:t xml:space="preserve"> u ukupnom </w:t>
      </w:r>
      <w:r w:rsidR="00075DCC" w:rsidRPr="00F757C4">
        <w:rPr>
          <w:rFonts w:ascii="Arial Narrow" w:hAnsi="Arial Narrow" w:cs="Calibri"/>
          <w:bCs/>
          <w:sz w:val="22"/>
          <w:szCs w:val="22"/>
        </w:rPr>
        <w:t xml:space="preserve"> iznosu </w:t>
      </w:r>
      <w:r w:rsidRPr="00F757C4">
        <w:rPr>
          <w:rFonts w:ascii="Arial Narrow" w:hAnsi="Arial Narrow" w:cs="Calibri"/>
          <w:bCs/>
          <w:sz w:val="22"/>
          <w:szCs w:val="22"/>
        </w:rPr>
        <w:t>3.742.000</w:t>
      </w:r>
      <w:r w:rsidR="00075DCC" w:rsidRPr="00F757C4">
        <w:rPr>
          <w:rFonts w:ascii="Arial Narrow" w:hAnsi="Arial Narrow" w:cs="Calibri"/>
          <w:bCs/>
          <w:sz w:val="22"/>
          <w:szCs w:val="22"/>
        </w:rPr>
        <w:t xml:space="preserve"> kn, a realizirani su u iznosu </w:t>
      </w:r>
      <w:r w:rsidRPr="00F757C4">
        <w:rPr>
          <w:rFonts w:ascii="Arial Narrow" w:hAnsi="Arial Narrow" w:cs="Calibri"/>
          <w:bCs/>
          <w:sz w:val="22"/>
          <w:szCs w:val="22"/>
        </w:rPr>
        <w:t xml:space="preserve">3.445.472 </w:t>
      </w:r>
      <w:r w:rsidR="00075DCC" w:rsidRPr="00F757C4">
        <w:rPr>
          <w:rFonts w:ascii="Arial Narrow" w:hAnsi="Arial Narrow" w:cs="Calibri"/>
          <w:bCs/>
          <w:sz w:val="22"/>
          <w:szCs w:val="22"/>
        </w:rPr>
        <w:t xml:space="preserve"> kn ili </w:t>
      </w:r>
      <w:r w:rsidRPr="00F757C4">
        <w:rPr>
          <w:rFonts w:ascii="Arial Narrow" w:hAnsi="Arial Narrow" w:cs="Calibri"/>
          <w:bCs/>
          <w:sz w:val="22"/>
          <w:szCs w:val="22"/>
        </w:rPr>
        <w:t>92,08</w:t>
      </w:r>
      <w:r w:rsidR="00075DCC" w:rsidRPr="00F757C4">
        <w:rPr>
          <w:rFonts w:ascii="Arial Narrow" w:hAnsi="Arial Narrow" w:cs="Calibri"/>
          <w:bCs/>
          <w:sz w:val="22"/>
          <w:szCs w:val="22"/>
        </w:rPr>
        <w:t>% u odnosu na plan</w:t>
      </w:r>
      <w:r w:rsidR="00505D67" w:rsidRPr="00F757C4">
        <w:rPr>
          <w:rFonts w:ascii="Arial Narrow" w:hAnsi="Arial Narrow" w:cs="Calibri"/>
          <w:bCs/>
          <w:sz w:val="22"/>
          <w:szCs w:val="22"/>
        </w:rPr>
        <w:t>, a</w:t>
      </w:r>
      <w:r w:rsidRPr="00F757C4">
        <w:rPr>
          <w:rFonts w:ascii="Arial Narrow" w:hAnsi="Arial Narrow" w:cs="Calibri"/>
          <w:bCs/>
          <w:sz w:val="22"/>
          <w:szCs w:val="22"/>
        </w:rPr>
        <w:t xml:space="preserve"> u usporedbi sa 2018. godinom </w:t>
      </w:r>
      <w:r w:rsidR="00505D67" w:rsidRPr="00F757C4">
        <w:rPr>
          <w:rFonts w:ascii="Arial Narrow" w:hAnsi="Arial Narrow" w:cs="Calibri"/>
          <w:bCs/>
          <w:sz w:val="22"/>
          <w:szCs w:val="22"/>
        </w:rPr>
        <w:t>smanjenje za 12,2%. U odnosu na isto razdoblje protekle godine povećani su gotovi  svi  rashodi za usluge, osima usluga za tekuće i investicijsko održavanje koje je smanjeno za 40</w:t>
      </w:r>
      <w:r w:rsidR="00365E59" w:rsidRPr="00F757C4">
        <w:rPr>
          <w:rFonts w:ascii="Arial Narrow" w:hAnsi="Arial Narrow" w:cs="Calibri"/>
          <w:bCs/>
          <w:sz w:val="22"/>
          <w:szCs w:val="22"/>
        </w:rPr>
        <w:t>% . Isto se odnosi na smanjenje troškova održavanja nerazvrstanih cesta (budući je prijašnjih godina izvršeno asfaltiranje većeg broja nerazvrstanih cesta), kao i troškova održavanja javne rasvjete (postava led rasvjete).</w:t>
      </w:r>
    </w:p>
    <w:p w:rsidR="00075DCC" w:rsidRPr="00F757C4" w:rsidRDefault="00B85E85" w:rsidP="00075DCC">
      <w:pPr>
        <w:jc w:val="both"/>
        <w:rPr>
          <w:rFonts w:ascii="Arial Narrow" w:hAnsi="Arial Narrow" w:cs="Calibri"/>
          <w:bCs/>
          <w:sz w:val="22"/>
          <w:szCs w:val="22"/>
        </w:rPr>
      </w:pPr>
      <w:r w:rsidRPr="00F757C4">
        <w:rPr>
          <w:rFonts w:ascii="Arial Narrow" w:hAnsi="Arial Narrow" w:cs="Calibri"/>
          <w:b/>
          <w:bCs/>
          <w:sz w:val="22"/>
          <w:szCs w:val="22"/>
        </w:rPr>
        <w:t>7</w:t>
      </w:r>
      <w:r w:rsidR="00075DCC" w:rsidRPr="00F757C4">
        <w:rPr>
          <w:rFonts w:ascii="Arial Narrow" w:hAnsi="Arial Narrow" w:cs="Calibri"/>
          <w:b/>
          <w:bCs/>
          <w:sz w:val="22"/>
          <w:szCs w:val="22"/>
        </w:rPr>
        <w:t>. AOP 184 – Naknade troškova osobama izvan radnog odnosa</w:t>
      </w:r>
      <w:r w:rsidR="00075DCC" w:rsidRPr="00F757C4">
        <w:rPr>
          <w:rFonts w:ascii="Arial Narrow" w:hAnsi="Arial Narrow" w:cs="Calibri"/>
          <w:bCs/>
          <w:sz w:val="22"/>
          <w:szCs w:val="22"/>
        </w:rPr>
        <w:t xml:space="preserve"> -  planirano je </w:t>
      </w:r>
      <w:r w:rsidR="00365E59" w:rsidRPr="00F757C4">
        <w:rPr>
          <w:rFonts w:ascii="Arial Narrow" w:hAnsi="Arial Narrow" w:cs="Calibri"/>
          <w:bCs/>
          <w:sz w:val="22"/>
          <w:szCs w:val="22"/>
        </w:rPr>
        <w:t>2.000</w:t>
      </w:r>
      <w:r w:rsidR="00075DCC" w:rsidRPr="00F757C4">
        <w:rPr>
          <w:rFonts w:ascii="Arial Narrow" w:hAnsi="Arial Narrow" w:cs="Calibri"/>
          <w:bCs/>
          <w:sz w:val="22"/>
          <w:szCs w:val="22"/>
        </w:rPr>
        <w:t xml:space="preserve"> kn, a do 31.12. utrošeno je  ukupno </w:t>
      </w:r>
      <w:r w:rsidR="00365E59" w:rsidRPr="00F757C4">
        <w:rPr>
          <w:rFonts w:ascii="Arial Narrow" w:hAnsi="Arial Narrow" w:cs="Calibri"/>
          <w:bCs/>
          <w:sz w:val="22"/>
          <w:szCs w:val="22"/>
        </w:rPr>
        <w:t>916,00</w:t>
      </w:r>
      <w:r w:rsidR="00075DCC" w:rsidRPr="00F757C4">
        <w:rPr>
          <w:rFonts w:ascii="Arial Narrow" w:hAnsi="Arial Narrow" w:cs="Calibri"/>
          <w:bCs/>
          <w:sz w:val="22"/>
          <w:szCs w:val="22"/>
        </w:rPr>
        <w:t xml:space="preserve"> kn odnosno </w:t>
      </w:r>
      <w:r w:rsidR="00365E59" w:rsidRPr="00F757C4">
        <w:rPr>
          <w:rFonts w:ascii="Arial Narrow" w:hAnsi="Arial Narrow" w:cs="Calibri"/>
          <w:bCs/>
          <w:sz w:val="22"/>
          <w:szCs w:val="22"/>
        </w:rPr>
        <w:t>45,80</w:t>
      </w:r>
      <w:r w:rsidR="00075DCC" w:rsidRPr="00F757C4">
        <w:rPr>
          <w:rFonts w:ascii="Arial Narrow" w:hAnsi="Arial Narrow" w:cs="Calibri"/>
          <w:bCs/>
          <w:sz w:val="22"/>
          <w:szCs w:val="22"/>
        </w:rPr>
        <w:t xml:space="preserve">% u odnosu na plan, a u usporedbi s proteklom godinom </w:t>
      </w:r>
      <w:r w:rsidR="00365E59" w:rsidRPr="00F757C4">
        <w:rPr>
          <w:rFonts w:ascii="Arial Narrow" w:hAnsi="Arial Narrow" w:cs="Calibri"/>
          <w:bCs/>
          <w:sz w:val="22"/>
          <w:szCs w:val="22"/>
        </w:rPr>
        <w:t>povećanje u iznosu od 214%. (odnosi se na troškove službenog puta osobama izvan radnog odnosa).</w:t>
      </w:r>
    </w:p>
    <w:p w:rsidR="00075DCC" w:rsidRPr="00F757C4" w:rsidRDefault="00B85E85" w:rsidP="00075DCC">
      <w:pPr>
        <w:jc w:val="both"/>
        <w:rPr>
          <w:rFonts w:ascii="Arial Narrow" w:hAnsi="Arial Narrow" w:cs="Calibri"/>
          <w:bCs/>
          <w:sz w:val="22"/>
          <w:szCs w:val="22"/>
        </w:rPr>
      </w:pPr>
      <w:r w:rsidRPr="00F757C4">
        <w:rPr>
          <w:rFonts w:ascii="Arial Narrow" w:hAnsi="Arial Narrow" w:cs="Calibri"/>
          <w:b/>
          <w:bCs/>
          <w:sz w:val="22"/>
          <w:szCs w:val="22"/>
        </w:rPr>
        <w:lastRenderedPageBreak/>
        <w:t>8</w:t>
      </w:r>
      <w:r w:rsidR="00075DCC" w:rsidRPr="00F757C4">
        <w:rPr>
          <w:rFonts w:ascii="Arial Narrow" w:hAnsi="Arial Narrow" w:cs="Calibri"/>
          <w:b/>
          <w:bCs/>
          <w:sz w:val="22"/>
          <w:szCs w:val="22"/>
        </w:rPr>
        <w:t xml:space="preserve">. AOP  185 – Ostali nespomenuti rashodi poslovanja – </w:t>
      </w:r>
      <w:r w:rsidR="00075DCC" w:rsidRPr="00F757C4">
        <w:rPr>
          <w:rFonts w:ascii="Arial Narrow" w:hAnsi="Arial Narrow" w:cs="Calibri"/>
          <w:bCs/>
          <w:sz w:val="22"/>
          <w:szCs w:val="22"/>
        </w:rPr>
        <w:t xml:space="preserve">planirani su u iznosu </w:t>
      </w:r>
      <w:r w:rsidR="00365E59" w:rsidRPr="00F757C4">
        <w:rPr>
          <w:rFonts w:ascii="Arial Narrow" w:hAnsi="Arial Narrow" w:cs="Calibri"/>
          <w:bCs/>
          <w:sz w:val="22"/>
          <w:szCs w:val="22"/>
        </w:rPr>
        <w:t>589.000</w:t>
      </w:r>
      <w:r w:rsidR="00075DCC" w:rsidRPr="00F757C4">
        <w:rPr>
          <w:rFonts w:ascii="Arial Narrow" w:hAnsi="Arial Narrow" w:cs="Calibri"/>
          <w:bCs/>
          <w:sz w:val="22"/>
          <w:szCs w:val="22"/>
        </w:rPr>
        <w:t xml:space="preserve"> kn, a u izvještajnom razdoblju je utrošeno </w:t>
      </w:r>
      <w:r w:rsidR="00365E59" w:rsidRPr="00F757C4">
        <w:rPr>
          <w:rFonts w:ascii="Arial Narrow" w:hAnsi="Arial Narrow" w:cs="Calibri"/>
          <w:bCs/>
          <w:sz w:val="22"/>
          <w:szCs w:val="22"/>
        </w:rPr>
        <w:t>595.109</w:t>
      </w:r>
      <w:r w:rsidR="00075DCC" w:rsidRPr="00F757C4">
        <w:rPr>
          <w:rFonts w:ascii="Arial Narrow" w:hAnsi="Arial Narrow" w:cs="Calibri"/>
          <w:bCs/>
          <w:sz w:val="22"/>
          <w:szCs w:val="22"/>
        </w:rPr>
        <w:t xml:space="preserve"> kn. U odnosu na proteklu godinu ovi rashodi veći su za </w:t>
      </w:r>
      <w:r w:rsidRPr="00F757C4">
        <w:rPr>
          <w:rFonts w:ascii="Arial Narrow" w:hAnsi="Arial Narrow" w:cs="Calibri"/>
          <w:bCs/>
          <w:sz w:val="22"/>
          <w:szCs w:val="22"/>
        </w:rPr>
        <w:t>3,4</w:t>
      </w:r>
      <w:r w:rsidR="00075DCC" w:rsidRPr="00F757C4">
        <w:rPr>
          <w:rFonts w:ascii="Arial Narrow" w:hAnsi="Arial Narrow" w:cs="Calibri"/>
          <w:bCs/>
          <w:sz w:val="22"/>
          <w:szCs w:val="22"/>
        </w:rPr>
        <w:t>%</w:t>
      </w:r>
      <w:r w:rsidRPr="00F757C4">
        <w:rPr>
          <w:rFonts w:ascii="Arial Narrow" w:hAnsi="Arial Narrow" w:cs="Calibri"/>
          <w:bCs/>
          <w:sz w:val="22"/>
          <w:szCs w:val="22"/>
        </w:rPr>
        <w:t xml:space="preserve">, a </w:t>
      </w:r>
      <w:r w:rsidR="00075DCC" w:rsidRPr="00F757C4">
        <w:rPr>
          <w:rFonts w:ascii="Arial Narrow" w:hAnsi="Arial Narrow" w:cs="Calibri"/>
          <w:bCs/>
          <w:sz w:val="22"/>
          <w:szCs w:val="22"/>
        </w:rPr>
        <w:t xml:space="preserve"> </w:t>
      </w:r>
      <w:r w:rsidRPr="00F757C4">
        <w:rPr>
          <w:rFonts w:ascii="Arial Narrow" w:hAnsi="Arial Narrow" w:cs="Calibri"/>
          <w:bCs/>
          <w:sz w:val="22"/>
          <w:szCs w:val="22"/>
        </w:rPr>
        <w:t xml:space="preserve">odnose se na </w:t>
      </w:r>
      <w:r w:rsidR="00075DCC" w:rsidRPr="00F757C4">
        <w:rPr>
          <w:rFonts w:ascii="Arial Narrow" w:hAnsi="Arial Narrow" w:cs="Calibri"/>
          <w:bCs/>
          <w:sz w:val="22"/>
          <w:szCs w:val="22"/>
        </w:rPr>
        <w:t>rad predstavničkih i izvršnih tijela, na premijama osiguranja</w:t>
      </w:r>
      <w:r w:rsidRPr="00F757C4">
        <w:rPr>
          <w:rFonts w:ascii="Arial Narrow" w:hAnsi="Arial Narrow" w:cs="Calibri"/>
          <w:bCs/>
          <w:sz w:val="22"/>
          <w:szCs w:val="22"/>
        </w:rPr>
        <w:t xml:space="preserve">, </w:t>
      </w:r>
      <w:r w:rsidR="00075DCC" w:rsidRPr="00F757C4">
        <w:rPr>
          <w:rFonts w:ascii="Arial Narrow" w:hAnsi="Arial Narrow" w:cs="Calibri"/>
          <w:bCs/>
          <w:sz w:val="22"/>
          <w:szCs w:val="22"/>
        </w:rPr>
        <w:t>na reprezentacij</w:t>
      </w:r>
      <w:r w:rsidRPr="00F757C4">
        <w:rPr>
          <w:rFonts w:ascii="Arial Narrow" w:hAnsi="Arial Narrow" w:cs="Calibri"/>
          <w:bCs/>
          <w:sz w:val="22"/>
          <w:szCs w:val="22"/>
        </w:rPr>
        <w:t xml:space="preserve">u (koja bilježi  povećanje) </w:t>
      </w:r>
      <w:r w:rsidR="00075DCC" w:rsidRPr="00F757C4">
        <w:rPr>
          <w:rFonts w:ascii="Arial Narrow" w:hAnsi="Arial Narrow" w:cs="Calibri"/>
          <w:bCs/>
          <w:sz w:val="22"/>
          <w:szCs w:val="22"/>
        </w:rPr>
        <w:t>, članarinama, pristojbama i naknadama te trošku sudskog postupka.</w:t>
      </w:r>
    </w:p>
    <w:p w:rsidR="00B85E85" w:rsidRPr="00F757C4" w:rsidRDefault="00B85E85" w:rsidP="00075DCC">
      <w:pPr>
        <w:jc w:val="both"/>
        <w:rPr>
          <w:rFonts w:ascii="Arial Narrow" w:hAnsi="Arial Narrow" w:cs="Calibri"/>
          <w:bCs/>
          <w:sz w:val="22"/>
          <w:szCs w:val="22"/>
        </w:rPr>
      </w:pPr>
      <w:r w:rsidRPr="00F757C4">
        <w:rPr>
          <w:rFonts w:ascii="Arial Narrow" w:hAnsi="Arial Narrow" w:cs="Calibri"/>
          <w:b/>
          <w:bCs/>
          <w:sz w:val="22"/>
          <w:szCs w:val="22"/>
        </w:rPr>
        <w:t>9</w:t>
      </w:r>
      <w:r w:rsidR="00075DCC" w:rsidRPr="00F757C4">
        <w:rPr>
          <w:rFonts w:ascii="Arial Narrow" w:hAnsi="Arial Narrow" w:cs="Calibri"/>
          <w:b/>
          <w:bCs/>
          <w:sz w:val="22"/>
          <w:szCs w:val="22"/>
        </w:rPr>
        <w:t>. AOP 199 - Kamate za primljene kredite i zajmove</w:t>
      </w:r>
      <w:r w:rsidR="00075DCC" w:rsidRPr="00F757C4">
        <w:rPr>
          <w:rFonts w:ascii="Arial Narrow" w:hAnsi="Arial Narrow" w:cs="Calibri"/>
          <w:bCs/>
          <w:sz w:val="22"/>
          <w:szCs w:val="22"/>
        </w:rPr>
        <w:t xml:space="preserve"> – planirano je </w:t>
      </w:r>
      <w:r w:rsidRPr="00F757C4">
        <w:rPr>
          <w:rFonts w:ascii="Arial Narrow" w:hAnsi="Arial Narrow" w:cs="Calibri"/>
          <w:bCs/>
          <w:sz w:val="22"/>
          <w:szCs w:val="22"/>
        </w:rPr>
        <w:t xml:space="preserve"> 14.000</w:t>
      </w:r>
      <w:r w:rsidR="00075DCC" w:rsidRPr="00F757C4">
        <w:rPr>
          <w:rFonts w:ascii="Arial Narrow" w:hAnsi="Arial Narrow" w:cs="Calibri"/>
          <w:bCs/>
          <w:sz w:val="22"/>
          <w:szCs w:val="22"/>
        </w:rPr>
        <w:t xml:space="preserve"> kn, a izvršeno  je ukupno </w:t>
      </w:r>
      <w:r w:rsidRPr="00F757C4">
        <w:rPr>
          <w:rFonts w:ascii="Arial Narrow" w:hAnsi="Arial Narrow" w:cs="Calibri"/>
          <w:bCs/>
          <w:sz w:val="22"/>
          <w:szCs w:val="22"/>
        </w:rPr>
        <w:t>12.364,29</w:t>
      </w:r>
      <w:r w:rsidR="00075DCC" w:rsidRPr="00F757C4">
        <w:rPr>
          <w:rFonts w:ascii="Arial Narrow" w:hAnsi="Arial Narrow" w:cs="Calibri"/>
          <w:bCs/>
          <w:sz w:val="22"/>
          <w:szCs w:val="22"/>
        </w:rPr>
        <w:t xml:space="preserve"> kn </w:t>
      </w:r>
      <w:r w:rsidRPr="00F757C4">
        <w:rPr>
          <w:rFonts w:ascii="Arial Narrow" w:hAnsi="Arial Narrow" w:cs="Calibri"/>
          <w:bCs/>
          <w:sz w:val="22"/>
          <w:szCs w:val="22"/>
        </w:rPr>
        <w:t>odnosno 88,32</w:t>
      </w:r>
      <w:r w:rsidR="00075DCC" w:rsidRPr="00F757C4">
        <w:rPr>
          <w:rFonts w:ascii="Arial Narrow" w:hAnsi="Arial Narrow" w:cs="Calibri"/>
          <w:bCs/>
          <w:sz w:val="22"/>
          <w:szCs w:val="22"/>
        </w:rPr>
        <w:t xml:space="preserve">%, </w:t>
      </w:r>
      <w:r w:rsidR="005900DF" w:rsidRPr="00F757C4">
        <w:rPr>
          <w:rFonts w:ascii="Arial Narrow" w:hAnsi="Arial Narrow" w:cs="Calibri"/>
          <w:bCs/>
          <w:sz w:val="22"/>
          <w:szCs w:val="22"/>
        </w:rPr>
        <w:t xml:space="preserve">za plaćanja po financijskom leasingu. U </w:t>
      </w:r>
      <w:r w:rsidR="00075DCC" w:rsidRPr="00F757C4">
        <w:rPr>
          <w:rFonts w:ascii="Arial Narrow" w:hAnsi="Arial Narrow" w:cs="Calibri"/>
          <w:bCs/>
          <w:sz w:val="22"/>
          <w:szCs w:val="22"/>
        </w:rPr>
        <w:t xml:space="preserve"> uspored</w:t>
      </w:r>
      <w:r w:rsidR="005900DF" w:rsidRPr="00F757C4">
        <w:rPr>
          <w:rFonts w:ascii="Arial Narrow" w:hAnsi="Arial Narrow" w:cs="Calibri"/>
          <w:bCs/>
          <w:sz w:val="22"/>
          <w:szCs w:val="22"/>
        </w:rPr>
        <w:t>b</w:t>
      </w:r>
      <w:r w:rsidR="00075DCC" w:rsidRPr="00F757C4">
        <w:rPr>
          <w:rFonts w:ascii="Arial Narrow" w:hAnsi="Arial Narrow" w:cs="Calibri"/>
          <w:bCs/>
          <w:sz w:val="22"/>
          <w:szCs w:val="22"/>
        </w:rPr>
        <w:t xml:space="preserve">i sa proteklom godinom rashod je veći za gotovo </w:t>
      </w:r>
      <w:r w:rsidRPr="00F757C4">
        <w:rPr>
          <w:rFonts w:ascii="Arial Narrow" w:hAnsi="Arial Narrow" w:cs="Calibri"/>
          <w:bCs/>
          <w:sz w:val="22"/>
          <w:szCs w:val="22"/>
        </w:rPr>
        <w:t>522,6</w:t>
      </w:r>
      <w:r w:rsidR="00075DCC" w:rsidRPr="00F757C4">
        <w:rPr>
          <w:rFonts w:ascii="Arial Narrow" w:hAnsi="Arial Narrow" w:cs="Calibri"/>
          <w:bCs/>
          <w:sz w:val="22"/>
          <w:szCs w:val="22"/>
        </w:rPr>
        <w:t>%</w:t>
      </w:r>
      <w:r w:rsidR="005900DF" w:rsidRPr="00F757C4">
        <w:rPr>
          <w:rFonts w:ascii="Arial Narrow" w:hAnsi="Arial Narrow" w:cs="Calibri"/>
          <w:bCs/>
          <w:sz w:val="22"/>
          <w:szCs w:val="22"/>
        </w:rPr>
        <w:t xml:space="preserve">. </w:t>
      </w:r>
      <w:r w:rsidRPr="00F757C4">
        <w:rPr>
          <w:rFonts w:ascii="Arial Narrow" w:hAnsi="Arial Narrow" w:cs="Calibri"/>
          <w:bCs/>
          <w:sz w:val="22"/>
          <w:szCs w:val="22"/>
        </w:rPr>
        <w:t>jer smo imali samo jedan kredit od</w:t>
      </w:r>
      <w:r w:rsidR="005900DF" w:rsidRPr="00F757C4">
        <w:rPr>
          <w:rFonts w:ascii="Arial Narrow" w:hAnsi="Arial Narrow" w:cs="Calibri"/>
          <w:bCs/>
          <w:sz w:val="22"/>
          <w:szCs w:val="22"/>
        </w:rPr>
        <w:t xml:space="preserve"> fin.</w:t>
      </w:r>
      <w:r w:rsidRPr="00F757C4">
        <w:rPr>
          <w:rFonts w:ascii="Arial Narrow" w:hAnsi="Arial Narrow" w:cs="Calibri"/>
          <w:bCs/>
          <w:sz w:val="22"/>
          <w:szCs w:val="22"/>
        </w:rPr>
        <w:t xml:space="preserve"> </w:t>
      </w:r>
      <w:r w:rsidR="005900DF" w:rsidRPr="00F757C4">
        <w:rPr>
          <w:rFonts w:ascii="Arial Narrow" w:hAnsi="Arial Narrow" w:cs="Calibri"/>
          <w:bCs/>
          <w:sz w:val="22"/>
          <w:szCs w:val="22"/>
        </w:rPr>
        <w:t>L</w:t>
      </w:r>
      <w:r w:rsidRPr="00F757C4">
        <w:rPr>
          <w:rFonts w:ascii="Arial Narrow" w:hAnsi="Arial Narrow" w:cs="Calibri"/>
          <w:bCs/>
          <w:sz w:val="22"/>
          <w:szCs w:val="22"/>
        </w:rPr>
        <w:t>easinga</w:t>
      </w:r>
      <w:r w:rsidR="005900DF" w:rsidRPr="00F757C4">
        <w:rPr>
          <w:rFonts w:ascii="Arial Narrow" w:hAnsi="Arial Narrow" w:cs="Calibri"/>
          <w:bCs/>
          <w:sz w:val="22"/>
          <w:szCs w:val="22"/>
        </w:rPr>
        <w:t xml:space="preserve"> (</w:t>
      </w:r>
      <w:r w:rsidRPr="00F757C4">
        <w:rPr>
          <w:rFonts w:ascii="Arial Narrow" w:hAnsi="Arial Narrow" w:cs="Calibri"/>
          <w:bCs/>
          <w:sz w:val="22"/>
          <w:szCs w:val="22"/>
        </w:rPr>
        <w:t xml:space="preserve"> koji je vraćen prošle godine</w:t>
      </w:r>
      <w:r w:rsidR="005900DF" w:rsidRPr="00F757C4">
        <w:rPr>
          <w:rFonts w:ascii="Arial Narrow" w:hAnsi="Arial Narrow" w:cs="Calibri"/>
          <w:bCs/>
          <w:sz w:val="22"/>
          <w:szCs w:val="22"/>
        </w:rPr>
        <w:t xml:space="preserve">) </w:t>
      </w:r>
      <w:r w:rsidRPr="00F757C4">
        <w:rPr>
          <w:rFonts w:ascii="Arial Narrow" w:hAnsi="Arial Narrow" w:cs="Calibri"/>
          <w:bCs/>
          <w:sz w:val="22"/>
          <w:szCs w:val="22"/>
        </w:rPr>
        <w:t xml:space="preserve">, a </w:t>
      </w:r>
      <w:r w:rsidR="005900DF" w:rsidRPr="00F757C4">
        <w:rPr>
          <w:rFonts w:ascii="Arial Narrow" w:hAnsi="Arial Narrow" w:cs="Calibri"/>
          <w:bCs/>
          <w:sz w:val="22"/>
          <w:szCs w:val="22"/>
        </w:rPr>
        <w:t>tokom</w:t>
      </w:r>
      <w:r w:rsidRPr="00F757C4">
        <w:rPr>
          <w:rFonts w:ascii="Arial Narrow" w:hAnsi="Arial Narrow" w:cs="Calibri"/>
          <w:bCs/>
          <w:sz w:val="22"/>
          <w:szCs w:val="22"/>
        </w:rPr>
        <w:t xml:space="preserve"> godine izvršena je nabava gospodarskog vozila i novog traktora</w:t>
      </w:r>
      <w:r w:rsidR="005900DF" w:rsidRPr="00F757C4">
        <w:rPr>
          <w:rFonts w:ascii="Arial Narrow" w:hAnsi="Arial Narrow" w:cs="Calibri"/>
          <w:bCs/>
          <w:sz w:val="22"/>
          <w:szCs w:val="22"/>
        </w:rPr>
        <w:t xml:space="preserve"> također putem financijskog leasinga.</w:t>
      </w:r>
      <w:r w:rsidRPr="00F757C4">
        <w:rPr>
          <w:rFonts w:ascii="Arial Narrow" w:hAnsi="Arial Narrow" w:cs="Calibri"/>
          <w:bCs/>
          <w:sz w:val="22"/>
          <w:szCs w:val="22"/>
        </w:rPr>
        <w:t xml:space="preserve"> </w:t>
      </w:r>
    </w:p>
    <w:p w:rsidR="00075DCC" w:rsidRPr="00F757C4" w:rsidRDefault="005900DF" w:rsidP="00075DCC">
      <w:pPr>
        <w:jc w:val="both"/>
        <w:rPr>
          <w:rFonts w:ascii="Arial Narrow" w:hAnsi="Arial Narrow" w:cs="Calibri"/>
          <w:sz w:val="22"/>
          <w:szCs w:val="22"/>
        </w:rPr>
      </w:pPr>
      <w:r w:rsidRPr="00F757C4">
        <w:rPr>
          <w:rFonts w:ascii="Arial Narrow" w:hAnsi="Arial Narrow" w:cs="Calibri"/>
          <w:b/>
          <w:sz w:val="22"/>
          <w:szCs w:val="22"/>
        </w:rPr>
        <w:t>10</w:t>
      </w:r>
      <w:r w:rsidR="00075DCC" w:rsidRPr="00F757C4">
        <w:rPr>
          <w:rFonts w:ascii="Arial Narrow" w:hAnsi="Arial Narrow" w:cs="Calibri"/>
          <w:b/>
          <w:sz w:val="22"/>
          <w:szCs w:val="22"/>
        </w:rPr>
        <w:t xml:space="preserve">. </w:t>
      </w:r>
      <w:r w:rsidR="00075DCC" w:rsidRPr="00F757C4">
        <w:rPr>
          <w:rFonts w:ascii="Arial Narrow" w:hAnsi="Arial Narrow" w:cs="Calibri"/>
          <w:b/>
          <w:bCs/>
          <w:sz w:val="22"/>
          <w:szCs w:val="22"/>
        </w:rPr>
        <w:t>AOP 207 –</w:t>
      </w:r>
      <w:r w:rsidR="00075DCC" w:rsidRPr="00F757C4">
        <w:rPr>
          <w:rFonts w:ascii="Arial Narrow" w:hAnsi="Arial Narrow" w:cs="Calibri"/>
          <w:b/>
          <w:sz w:val="22"/>
          <w:szCs w:val="22"/>
        </w:rPr>
        <w:t xml:space="preserve"> Ostali  financijski rashodi</w:t>
      </w:r>
      <w:r w:rsidR="00075DCC" w:rsidRPr="00F757C4">
        <w:rPr>
          <w:rFonts w:ascii="Arial Narrow" w:hAnsi="Arial Narrow" w:cs="Calibri"/>
          <w:sz w:val="22"/>
          <w:szCs w:val="22"/>
        </w:rPr>
        <w:t xml:space="preserve"> – planirano je za 2019. godinu </w:t>
      </w:r>
      <w:r w:rsidRPr="00F757C4">
        <w:rPr>
          <w:rFonts w:ascii="Arial Narrow" w:hAnsi="Arial Narrow" w:cs="Calibri"/>
          <w:sz w:val="22"/>
          <w:szCs w:val="22"/>
        </w:rPr>
        <w:t>110.000</w:t>
      </w:r>
      <w:r w:rsidR="00075DCC" w:rsidRPr="00F757C4">
        <w:rPr>
          <w:rFonts w:ascii="Arial Narrow" w:hAnsi="Arial Narrow" w:cs="Calibri"/>
          <w:sz w:val="22"/>
          <w:szCs w:val="22"/>
        </w:rPr>
        <w:t xml:space="preserve"> kn, a do 31.12. realizirano  je </w:t>
      </w:r>
      <w:r w:rsidRPr="00F757C4">
        <w:rPr>
          <w:rFonts w:ascii="Arial Narrow" w:hAnsi="Arial Narrow" w:cs="Calibri"/>
          <w:sz w:val="22"/>
          <w:szCs w:val="22"/>
        </w:rPr>
        <w:t>117.593</w:t>
      </w:r>
      <w:r w:rsidR="00075DCC" w:rsidRPr="00F757C4">
        <w:rPr>
          <w:rFonts w:ascii="Arial Narrow" w:hAnsi="Arial Narrow" w:cs="Calibri"/>
          <w:sz w:val="22"/>
          <w:szCs w:val="22"/>
        </w:rPr>
        <w:t xml:space="preserve"> kn. U usporedbi sa 2018. godinom  ova vrsta rashoda veća je za </w:t>
      </w:r>
      <w:r w:rsidRPr="00F757C4">
        <w:rPr>
          <w:rFonts w:ascii="Arial Narrow" w:hAnsi="Arial Narrow" w:cs="Calibri"/>
          <w:sz w:val="22"/>
          <w:szCs w:val="22"/>
        </w:rPr>
        <w:t>10,3</w:t>
      </w:r>
      <w:r w:rsidR="00075DCC" w:rsidRPr="00F757C4">
        <w:rPr>
          <w:rFonts w:ascii="Arial Narrow" w:hAnsi="Arial Narrow" w:cs="Calibri"/>
          <w:sz w:val="22"/>
          <w:szCs w:val="22"/>
        </w:rPr>
        <w:t xml:space="preserve">%. </w:t>
      </w:r>
      <w:r w:rsidR="00B31341" w:rsidRPr="00F757C4">
        <w:rPr>
          <w:rFonts w:ascii="Arial Narrow" w:hAnsi="Arial Narrow" w:cs="Calibri"/>
          <w:sz w:val="22"/>
          <w:szCs w:val="22"/>
        </w:rPr>
        <w:t xml:space="preserve">Povećani </w:t>
      </w:r>
      <w:r w:rsidR="00075DCC" w:rsidRPr="00F757C4">
        <w:rPr>
          <w:rFonts w:ascii="Arial Narrow" w:hAnsi="Arial Narrow" w:cs="Calibri"/>
          <w:sz w:val="22"/>
          <w:szCs w:val="22"/>
        </w:rPr>
        <w:t>su rashodi za usluge platnog prometa</w:t>
      </w:r>
      <w:r w:rsidR="00B31341" w:rsidRPr="00F757C4">
        <w:rPr>
          <w:rFonts w:ascii="Arial Narrow" w:hAnsi="Arial Narrow" w:cs="Calibri"/>
          <w:sz w:val="22"/>
          <w:szCs w:val="22"/>
        </w:rPr>
        <w:t xml:space="preserve">, </w:t>
      </w:r>
      <w:r w:rsidR="00075DCC" w:rsidRPr="00F757C4">
        <w:rPr>
          <w:rFonts w:ascii="Arial Narrow" w:hAnsi="Arial Narrow" w:cs="Calibri"/>
          <w:sz w:val="22"/>
          <w:szCs w:val="22"/>
        </w:rPr>
        <w:t xml:space="preserve"> rashodi za zatezne kamate, </w:t>
      </w:r>
      <w:r w:rsidR="00B31341" w:rsidRPr="00F757C4">
        <w:rPr>
          <w:rFonts w:ascii="Arial Narrow" w:hAnsi="Arial Narrow" w:cs="Calibri"/>
          <w:sz w:val="22"/>
          <w:szCs w:val="22"/>
        </w:rPr>
        <w:t xml:space="preserve">te za troškove i kamate za </w:t>
      </w:r>
      <w:proofErr w:type="spellStart"/>
      <w:r w:rsidR="00B31341" w:rsidRPr="00F757C4">
        <w:rPr>
          <w:rFonts w:ascii="Arial Narrow" w:hAnsi="Arial Narrow" w:cs="Calibri"/>
          <w:sz w:val="22"/>
          <w:szCs w:val="22"/>
        </w:rPr>
        <w:t>pool</w:t>
      </w:r>
      <w:proofErr w:type="spellEnd"/>
      <w:r w:rsidR="00B31341" w:rsidRPr="00F757C4">
        <w:rPr>
          <w:rFonts w:ascii="Arial Narrow" w:hAnsi="Arial Narrow" w:cs="Calibri"/>
          <w:sz w:val="22"/>
          <w:szCs w:val="22"/>
        </w:rPr>
        <w:t xml:space="preserve"> kredit.</w:t>
      </w:r>
    </w:p>
    <w:p w:rsidR="006C3F42" w:rsidRPr="00F757C4" w:rsidRDefault="00B31341" w:rsidP="00075DCC">
      <w:pPr>
        <w:jc w:val="both"/>
        <w:rPr>
          <w:rFonts w:ascii="Arial Narrow" w:hAnsi="Arial Narrow" w:cs="Calibri"/>
          <w:sz w:val="22"/>
          <w:szCs w:val="22"/>
        </w:rPr>
      </w:pPr>
      <w:r w:rsidRPr="00F757C4">
        <w:rPr>
          <w:rFonts w:ascii="Arial Narrow" w:hAnsi="Arial Narrow" w:cs="Calibri"/>
          <w:b/>
          <w:sz w:val="22"/>
          <w:szCs w:val="22"/>
        </w:rPr>
        <w:t>11</w:t>
      </w:r>
      <w:r w:rsidR="00075DCC" w:rsidRPr="00F757C4">
        <w:rPr>
          <w:rFonts w:ascii="Arial Narrow" w:hAnsi="Arial Narrow" w:cs="Calibri"/>
          <w:b/>
          <w:sz w:val="22"/>
          <w:szCs w:val="22"/>
        </w:rPr>
        <w:t>. AOP 216 – Subvencije</w:t>
      </w:r>
      <w:r w:rsidR="00075DCC" w:rsidRPr="00F757C4">
        <w:rPr>
          <w:rFonts w:ascii="Arial Narrow" w:hAnsi="Arial Narrow" w:cs="Calibri"/>
          <w:sz w:val="22"/>
          <w:szCs w:val="22"/>
        </w:rPr>
        <w:t xml:space="preserve"> – planirano je </w:t>
      </w:r>
      <w:r w:rsidRPr="00F757C4">
        <w:rPr>
          <w:rFonts w:ascii="Arial Narrow" w:hAnsi="Arial Narrow" w:cs="Calibri"/>
          <w:sz w:val="22"/>
          <w:szCs w:val="22"/>
        </w:rPr>
        <w:t>625.000</w:t>
      </w:r>
      <w:r w:rsidR="00075DCC" w:rsidRPr="00F757C4">
        <w:rPr>
          <w:rFonts w:ascii="Arial Narrow" w:hAnsi="Arial Narrow" w:cs="Calibri"/>
          <w:sz w:val="22"/>
          <w:szCs w:val="22"/>
        </w:rPr>
        <w:t xml:space="preserve"> kn, a realizirano je </w:t>
      </w:r>
      <w:r w:rsidRPr="00F757C4">
        <w:rPr>
          <w:rFonts w:ascii="Arial Narrow" w:hAnsi="Arial Narrow" w:cs="Calibri"/>
          <w:sz w:val="22"/>
          <w:szCs w:val="22"/>
        </w:rPr>
        <w:t>594.222,83</w:t>
      </w:r>
      <w:r w:rsidR="00075DCC" w:rsidRPr="00F757C4">
        <w:rPr>
          <w:rFonts w:ascii="Arial Narrow" w:hAnsi="Arial Narrow" w:cs="Calibri"/>
          <w:sz w:val="22"/>
          <w:szCs w:val="22"/>
        </w:rPr>
        <w:t xml:space="preserve"> kn, što je </w:t>
      </w:r>
      <w:r w:rsidRPr="00F757C4">
        <w:rPr>
          <w:rFonts w:ascii="Arial Narrow" w:hAnsi="Arial Narrow" w:cs="Calibri"/>
          <w:sz w:val="22"/>
          <w:szCs w:val="22"/>
        </w:rPr>
        <w:t>95,8</w:t>
      </w:r>
      <w:r w:rsidR="00075DCC" w:rsidRPr="00F757C4">
        <w:rPr>
          <w:rFonts w:ascii="Arial Narrow" w:hAnsi="Arial Narrow" w:cs="Calibri"/>
          <w:sz w:val="22"/>
          <w:szCs w:val="22"/>
        </w:rPr>
        <w:t xml:space="preserve">% u odnosu na plan, a u usporedbi sa prethodnom godinom realizacija je </w:t>
      </w:r>
      <w:r w:rsidRPr="00F757C4">
        <w:rPr>
          <w:rFonts w:ascii="Arial Narrow" w:hAnsi="Arial Narrow" w:cs="Calibri"/>
          <w:sz w:val="22"/>
          <w:szCs w:val="22"/>
        </w:rPr>
        <w:t>veća</w:t>
      </w:r>
      <w:r w:rsidR="00075DCC" w:rsidRPr="00F757C4">
        <w:rPr>
          <w:rFonts w:ascii="Arial Narrow" w:hAnsi="Arial Narrow" w:cs="Calibri"/>
          <w:sz w:val="22"/>
          <w:szCs w:val="22"/>
        </w:rPr>
        <w:t xml:space="preserve"> za </w:t>
      </w:r>
      <w:r w:rsidRPr="00F757C4">
        <w:rPr>
          <w:rFonts w:ascii="Arial Narrow" w:hAnsi="Arial Narrow" w:cs="Calibri"/>
          <w:sz w:val="22"/>
          <w:szCs w:val="22"/>
        </w:rPr>
        <w:t>97</w:t>
      </w:r>
      <w:r w:rsidR="00075DCC" w:rsidRPr="00F757C4">
        <w:rPr>
          <w:rFonts w:ascii="Arial Narrow" w:hAnsi="Arial Narrow" w:cs="Calibri"/>
          <w:sz w:val="22"/>
          <w:szCs w:val="22"/>
        </w:rPr>
        <w:t xml:space="preserve">%.  U izvještajnom razdoblju isplaćene su subvencije poljoprivrednicima u iznosu </w:t>
      </w:r>
      <w:r w:rsidRPr="00F757C4">
        <w:rPr>
          <w:rFonts w:ascii="Arial Narrow" w:hAnsi="Arial Narrow" w:cs="Calibri"/>
          <w:sz w:val="22"/>
          <w:szCs w:val="22"/>
        </w:rPr>
        <w:t>14.550</w:t>
      </w:r>
      <w:r w:rsidR="00075DCC" w:rsidRPr="00F757C4">
        <w:rPr>
          <w:rFonts w:ascii="Arial Narrow" w:hAnsi="Arial Narrow" w:cs="Calibri"/>
          <w:sz w:val="22"/>
          <w:szCs w:val="22"/>
        </w:rPr>
        <w:t xml:space="preserve"> kn </w:t>
      </w:r>
      <w:r w:rsidRPr="00F757C4">
        <w:rPr>
          <w:rFonts w:ascii="Arial Narrow" w:hAnsi="Arial Narrow" w:cs="Calibri"/>
          <w:sz w:val="22"/>
          <w:szCs w:val="22"/>
        </w:rPr>
        <w:t>(</w:t>
      </w:r>
      <w:r w:rsidR="00075DCC" w:rsidRPr="00F757C4">
        <w:rPr>
          <w:rFonts w:ascii="Arial Narrow" w:hAnsi="Arial Narrow" w:cs="Calibri"/>
          <w:sz w:val="22"/>
          <w:szCs w:val="22"/>
        </w:rPr>
        <w:t xml:space="preserve">odnose se na </w:t>
      </w:r>
      <w:proofErr w:type="spellStart"/>
      <w:r w:rsidR="00075DCC" w:rsidRPr="00F757C4">
        <w:rPr>
          <w:rFonts w:ascii="Arial Narrow" w:hAnsi="Arial Narrow" w:cs="Calibri"/>
          <w:sz w:val="22"/>
          <w:szCs w:val="22"/>
        </w:rPr>
        <w:t>osjemenjivanje</w:t>
      </w:r>
      <w:proofErr w:type="spellEnd"/>
      <w:r w:rsidR="00075DCC" w:rsidRPr="00F757C4">
        <w:rPr>
          <w:rFonts w:ascii="Arial Narrow" w:hAnsi="Arial Narrow" w:cs="Calibri"/>
          <w:sz w:val="22"/>
          <w:szCs w:val="22"/>
        </w:rPr>
        <w:t xml:space="preserve"> domaćih životinja</w:t>
      </w:r>
      <w:r w:rsidRPr="00F757C4">
        <w:rPr>
          <w:rFonts w:ascii="Arial Narrow" w:hAnsi="Arial Narrow" w:cs="Calibri"/>
          <w:sz w:val="22"/>
          <w:szCs w:val="22"/>
        </w:rPr>
        <w:t>) , subvencioniranje kamata za odobrene kredite malim i srednjim poduzetnicima u iznosu od 73.695,63 kuna</w:t>
      </w:r>
      <w:r w:rsidR="006C3F42" w:rsidRPr="00F757C4">
        <w:rPr>
          <w:rFonts w:ascii="Arial Narrow" w:hAnsi="Arial Narrow" w:cs="Calibri"/>
          <w:sz w:val="22"/>
          <w:szCs w:val="22"/>
        </w:rPr>
        <w:t xml:space="preserve"> </w:t>
      </w:r>
      <w:r w:rsidRPr="00F757C4">
        <w:rPr>
          <w:rFonts w:ascii="Arial Narrow" w:hAnsi="Arial Narrow" w:cs="Calibri"/>
          <w:sz w:val="22"/>
          <w:szCs w:val="22"/>
        </w:rPr>
        <w:t xml:space="preserve">te subvencije trgovačkim društvima i obrtnicima za rekonstrukciju i izgradnju u iznosu od </w:t>
      </w:r>
      <w:r w:rsidR="006C3F42" w:rsidRPr="00F757C4">
        <w:rPr>
          <w:rFonts w:ascii="Arial Narrow" w:hAnsi="Arial Narrow" w:cs="Calibri"/>
          <w:sz w:val="22"/>
          <w:szCs w:val="22"/>
        </w:rPr>
        <w:t>505.977,20 kuna (odnosi se na izvršenu kompenzaciju u korist komunalnog doprinosa)</w:t>
      </w:r>
      <w:r w:rsidRPr="00F757C4">
        <w:rPr>
          <w:rFonts w:ascii="Arial Narrow" w:hAnsi="Arial Narrow" w:cs="Calibri"/>
          <w:sz w:val="22"/>
          <w:szCs w:val="22"/>
        </w:rPr>
        <w:t xml:space="preserve"> </w:t>
      </w:r>
      <w:r w:rsidR="00075DCC" w:rsidRPr="00F757C4">
        <w:rPr>
          <w:rFonts w:ascii="Arial Narrow" w:hAnsi="Arial Narrow" w:cs="Calibri"/>
          <w:sz w:val="22"/>
          <w:szCs w:val="22"/>
        </w:rPr>
        <w:t xml:space="preserve"> </w:t>
      </w:r>
    </w:p>
    <w:p w:rsidR="00320EDF" w:rsidRPr="00F757C4" w:rsidRDefault="006E086A" w:rsidP="00075DCC">
      <w:pPr>
        <w:jc w:val="both"/>
        <w:rPr>
          <w:rFonts w:ascii="Arial Narrow" w:hAnsi="Arial Narrow" w:cs="Calibri"/>
          <w:sz w:val="22"/>
          <w:szCs w:val="22"/>
        </w:rPr>
      </w:pPr>
      <w:r w:rsidRPr="00F757C4">
        <w:rPr>
          <w:rFonts w:ascii="Arial Narrow" w:hAnsi="Arial Narrow" w:cs="Calibri"/>
          <w:b/>
          <w:sz w:val="22"/>
          <w:szCs w:val="22"/>
        </w:rPr>
        <w:t>12</w:t>
      </w:r>
      <w:r w:rsidR="00075DCC" w:rsidRPr="00F757C4">
        <w:rPr>
          <w:rFonts w:ascii="Arial Narrow" w:hAnsi="Arial Narrow" w:cs="Calibri"/>
          <w:b/>
          <w:sz w:val="22"/>
          <w:szCs w:val="22"/>
        </w:rPr>
        <w:t xml:space="preserve">. AOP 228 – Pomoći unutar općeg proračuna – </w:t>
      </w:r>
      <w:r w:rsidR="00075DCC" w:rsidRPr="00F757C4">
        <w:rPr>
          <w:rFonts w:ascii="Arial Narrow" w:hAnsi="Arial Narrow" w:cs="Calibri"/>
          <w:sz w:val="22"/>
          <w:szCs w:val="22"/>
        </w:rPr>
        <w:t xml:space="preserve">planirane su u iznosu od </w:t>
      </w:r>
      <w:r w:rsidRPr="00F757C4">
        <w:rPr>
          <w:rFonts w:ascii="Arial Narrow" w:hAnsi="Arial Narrow" w:cs="Calibri"/>
          <w:sz w:val="22"/>
          <w:szCs w:val="22"/>
        </w:rPr>
        <w:t>36.000</w:t>
      </w:r>
      <w:r w:rsidR="00075DCC" w:rsidRPr="00F757C4">
        <w:rPr>
          <w:rFonts w:ascii="Arial Narrow" w:hAnsi="Arial Narrow" w:cs="Calibri"/>
          <w:sz w:val="22"/>
          <w:szCs w:val="22"/>
        </w:rPr>
        <w:t xml:space="preserve"> kn, a u izvještajnom razdoblju je realizirano </w:t>
      </w:r>
      <w:r w:rsidRPr="00F757C4">
        <w:rPr>
          <w:rFonts w:ascii="Arial Narrow" w:hAnsi="Arial Narrow" w:cs="Calibri"/>
          <w:sz w:val="22"/>
          <w:szCs w:val="22"/>
        </w:rPr>
        <w:t>33.574,23</w:t>
      </w:r>
      <w:r w:rsidR="00075DCC" w:rsidRPr="00F757C4">
        <w:rPr>
          <w:rFonts w:ascii="Arial Narrow" w:hAnsi="Arial Narrow" w:cs="Calibri"/>
          <w:sz w:val="22"/>
          <w:szCs w:val="22"/>
        </w:rPr>
        <w:t xml:space="preserve"> kn</w:t>
      </w:r>
      <w:r w:rsidRPr="00F757C4">
        <w:rPr>
          <w:rFonts w:ascii="Arial Narrow" w:hAnsi="Arial Narrow" w:cs="Calibri"/>
          <w:sz w:val="22"/>
          <w:szCs w:val="22"/>
        </w:rPr>
        <w:t xml:space="preserve">, </w:t>
      </w:r>
      <w:r w:rsidR="00075DCC" w:rsidRPr="00F757C4">
        <w:rPr>
          <w:rFonts w:ascii="Arial Narrow" w:hAnsi="Arial Narrow" w:cs="Calibri"/>
          <w:sz w:val="22"/>
          <w:szCs w:val="22"/>
        </w:rPr>
        <w:t xml:space="preserve"> </w:t>
      </w:r>
      <w:r w:rsidRPr="00F757C4">
        <w:rPr>
          <w:rFonts w:ascii="Arial Narrow" w:hAnsi="Arial Narrow" w:cs="Calibri"/>
          <w:sz w:val="22"/>
          <w:szCs w:val="22"/>
        </w:rPr>
        <w:t>90,63</w:t>
      </w:r>
      <w:r w:rsidR="00075DCC" w:rsidRPr="00F757C4">
        <w:rPr>
          <w:rFonts w:ascii="Arial Narrow" w:hAnsi="Arial Narrow" w:cs="Calibri"/>
          <w:sz w:val="22"/>
          <w:szCs w:val="22"/>
        </w:rPr>
        <w:t xml:space="preserve">% od planiranog, a u usporedbi sa proteklom godinom izvršeno je za </w:t>
      </w:r>
      <w:r w:rsidRPr="00F757C4">
        <w:rPr>
          <w:rFonts w:ascii="Arial Narrow" w:hAnsi="Arial Narrow" w:cs="Calibri"/>
          <w:sz w:val="22"/>
          <w:szCs w:val="22"/>
        </w:rPr>
        <w:t>54</w:t>
      </w:r>
      <w:r w:rsidR="00075DCC" w:rsidRPr="00F757C4">
        <w:rPr>
          <w:rFonts w:ascii="Arial Narrow" w:hAnsi="Arial Narrow" w:cs="Calibri"/>
          <w:sz w:val="22"/>
          <w:szCs w:val="22"/>
        </w:rPr>
        <w:t xml:space="preserve">% manje. </w:t>
      </w:r>
      <w:r w:rsidR="006E27E7" w:rsidRPr="00F757C4">
        <w:rPr>
          <w:rFonts w:ascii="Arial Narrow" w:hAnsi="Arial Narrow" w:cs="Calibri"/>
          <w:sz w:val="22"/>
          <w:szCs w:val="22"/>
        </w:rPr>
        <w:t xml:space="preserve">Odnosi se na </w:t>
      </w:r>
      <w:r w:rsidR="00075DCC" w:rsidRPr="00F757C4">
        <w:rPr>
          <w:rFonts w:ascii="Arial Narrow" w:hAnsi="Arial Narrow" w:cs="Calibri"/>
          <w:sz w:val="22"/>
          <w:szCs w:val="22"/>
        </w:rPr>
        <w:t>tekuć</w:t>
      </w:r>
      <w:r w:rsidR="006E27E7" w:rsidRPr="00F757C4">
        <w:rPr>
          <w:rFonts w:ascii="Arial Narrow" w:hAnsi="Arial Narrow" w:cs="Calibri"/>
          <w:sz w:val="22"/>
          <w:szCs w:val="22"/>
        </w:rPr>
        <w:t>u</w:t>
      </w:r>
      <w:r w:rsidR="00075DCC" w:rsidRPr="00F757C4">
        <w:rPr>
          <w:rFonts w:ascii="Arial Narrow" w:hAnsi="Arial Narrow" w:cs="Calibri"/>
          <w:sz w:val="22"/>
          <w:szCs w:val="22"/>
        </w:rPr>
        <w:t xml:space="preserve"> pomoć Općini Gornja Stubica</w:t>
      </w:r>
      <w:r w:rsidR="006E27E7" w:rsidRPr="00F757C4">
        <w:rPr>
          <w:rFonts w:ascii="Arial Narrow" w:hAnsi="Arial Narrow" w:cs="Calibri"/>
          <w:sz w:val="22"/>
          <w:szCs w:val="22"/>
        </w:rPr>
        <w:t xml:space="preserve">, </w:t>
      </w:r>
      <w:r w:rsidR="00075DCC" w:rsidRPr="00F757C4">
        <w:rPr>
          <w:rFonts w:ascii="Arial Narrow" w:hAnsi="Arial Narrow" w:cs="Calibri"/>
          <w:sz w:val="22"/>
          <w:szCs w:val="22"/>
        </w:rPr>
        <w:t xml:space="preserve">temeljem zajedničkog organiziranja obavljanja poslova poljoprivrednog redara, </w:t>
      </w:r>
      <w:r w:rsidR="006E27E7" w:rsidRPr="00F757C4">
        <w:rPr>
          <w:rFonts w:ascii="Arial Narrow" w:hAnsi="Arial Narrow" w:cs="Calibri"/>
          <w:sz w:val="22"/>
          <w:szCs w:val="22"/>
        </w:rPr>
        <w:t xml:space="preserve"> </w:t>
      </w:r>
      <w:r w:rsidR="00075DCC" w:rsidRPr="00F757C4">
        <w:rPr>
          <w:rFonts w:ascii="Arial Narrow" w:hAnsi="Arial Narrow" w:cs="Calibri"/>
          <w:sz w:val="22"/>
          <w:szCs w:val="22"/>
        </w:rPr>
        <w:t>za plaću</w:t>
      </w:r>
      <w:r w:rsidR="006E27E7" w:rsidRPr="00F757C4">
        <w:rPr>
          <w:rFonts w:ascii="Arial Narrow" w:hAnsi="Arial Narrow" w:cs="Calibri"/>
          <w:sz w:val="22"/>
          <w:szCs w:val="22"/>
        </w:rPr>
        <w:t xml:space="preserve">, </w:t>
      </w:r>
      <w:r w:rsidR="00075DCC" w:rsidRPr="00F757C4">
        <w:rPr>
          <w:rFonts w:ascii="Arial Narrow" w:hAnsi="Arial Narrow" w:cs="Calibri"/>
          <w:sz w:val="22"/>
          <w:szCs w:val="22"/>
        </w:rPr>
        <w:t>troškove prijevoza na posao i s posla te druga materijalna prava.</w:t>
      </w:r>
      <w:r w:rsidR="006E27E7" w:rsidRPr="00F757C4">
        <w:rPr>
          <w:rFonts w:ascii="Arial Narrow" w:hAnsi="Arial Narrow" w:cs="Calibri"/>
          <w:sz w:val="22"/>
          <w:szCs w:val="22"/>
        </w:rPr>
        <w:t xml:space="preserve"> (</w:t>
      </w:r>
      <w:r w:rsidR="00075DCC" w:rsidRPr="00F757C4">
        <w:rPr>
          <w:rFonts w:ascii="Arial Narrow" w:hAnsi="Arial Narrow" w:cs="Calibri"/>
          <w:sz w:val="22"/>
          <w:szCs w:val="22"/>
        </w:rPr>
        <w:t xml:space="preserve"> </w:t>
      </w:r>
      <w:r w:rsidR="006E27E7" w:rsidRPr="00F757C4">
        <w:rPr>
          <w:rFonts w:ascii="Arial Narrow" w:hAnsi="Arial Narrow" w:cs="Calibri"/>
          <w:sz w:val="22"/>
          <w:szCs w:val="22"/>
        </w:rPr>
        <w:t>Smanjenje se odnosi na uređenje prostora koje je bilo 2018. godine)</w:t>
      </w:r>
      <w:r w:rsidR="00320EDF" w:rsidRPr="00F757C4">
        <w:rPr>
          <w:rFonts w:ascii="Arial Narrow" w:hAnsi="Arial Narrow" w:cs="Calibri"/>
          <w:sz w:val="22"/>
          <w:szCs w:val="22"/>
        </w:rPr>
        <w:t>.</w:t>
      </w:r>
    </w:p>
    <w:p w:rsidR="00075DCC" w:rsidRPr="00F757C4" w:rsidRDefault="006E27E7" w:rsidP="00075DCC">
      <w:pPr>
        <w:jc w:val="both"/>
        <w:outlineLvl w:val="0"/>
        <w:rPr>
          <w:rFonts w:ascii="Arial Narrow" w:hAnsi="Arial Narrow" w:cs="Arial"/>
          <w:sz w:val="22"/>
          <w:szCs w:val="22"/>
        </w:rPr>
      </w:pPr>
      <w:r w:rsidRPr="00F757C4">
        <w:rPr>
          <w:rFonts w:ascii="Arial Narrow" w:hAnsi="Arial Narrow" w:cs="Calibri"/>
          <w:b/>
          <w:sz w:val="22"/>
          <w:szCs w:val="22"/>
        </w:rPr>
        <w:t>13.</w:t>
      </w:r>
      <w:r w:rsidR="00075DCC" w:rsidRPr="00F757C4">
        <w:rPr>
          <w:rFonts w:ascii="Arial Narrow" w:hAnsi="Arial Narrow" w:cs="Calibri"/>
          <w:b/>
          <w:sz w:val="22"/>
          <w:szCs w:val="22"/>
        </w:rPr>
        <w:t>.</w:t>
      </w:r>
      <w:r w:rsidR="00075DCC" w:rsidRPr="00F757C4">
        <w:rPr>
          <w:rFonts w:ascii="Arial Narrow" w:hAnsi="Arial Narrow" w:cs="Calibri"/>
          <w:b/>
          <w:bCs/>
          <w:sz w:val="22"/>
          <w:szCs w:val="22"/>
        </w:rPr>
        <w:t xml:space="preserve"> AOP 231 </w:t>
      </w:r>
      <w:r w:rsidR="00075DCC" w:rsidRPr="00F757C4">
        <w:rPr>
          <w:rFonts w:ascii="Arial Narrow" w:hAnsi="Arial Narrow" w:cs="Calibri"/>
          <w:b/>
          <w:sz w:val="22"/>
          <w:szCs w:val="22"/>
        </w:rPr>
        <w:t>– Pomoći proračunskim korisnicima drugih proračuna -</w:t>
      </w:r>
      <w:r w:rsidR="00075DCC" w:rsidRPr="00F757C4">
        <w:rPr>
          <w:rFonts w:ascii="Arial Narrow" w:hAnsi="Arial Narrow" w:cs="Calibri"/>
          <w:sz w:val="22"/>
          <w:szCs w:val="22"/>
        </w:rPr>
        <w:t xml:space="preserve">  planirano je u 2019. godini </w:t>
      </w:r>
      <w:r w:rsidRPr="00F757C4">
        <w:rPr>
          <w:rFonts w:ascii="Arial Narrow" w:hAnsi="Arial Narrow" w:cs="Calibri"/>
          <w:sz w:val="22"/>
          <w:szCs w:val="22"/>
        </w:rPr>
        <w:t>631.000</w:t>
      </w:r>
      <w:r w:rsidR="00075DCC" w:rsidRPr="00F757C4">
        <w:rPr>
          <w:rFonts w:ascii="Arial Narrow" w:hAnsi="Arial Narrow" w:cs="Calibri"/>
          <w:sz w:val="22"/>
          <w:szCs w:val="22"/>
        </w:rPr>
        <w:t xml:space="preserve"> kn, a u izvještajnom razdoblju  realizirano je </w:t>
      </w:r>
      <w:r w:rsidRPr="00F757C4">
        <w:rPr>
          <w:rFonts w:ascii="Arial Narrow" w:hAnsi="Arial Narrow" w:cs="Calibri"/>
          <w:sz w:val="22"/>
          <w:szCs w:val="22"/>
        </w:rPr>
        <w:t>621.967,12</w:t>
      </w:r>
      <w:r w:rsidR="00075DCC" w:rsidRPr="00F757C4">
        <w:rPr>
          <w:rFonts w:ascii="Arial Narrow" w:hAnsi="Arial Narrow" w:cs="Calibri"/>
          <w:sz w:val="22"/>
          <w:szCs w:val="22"/>
        </w:rPr>
        <w:t xml:space="preserve"> kn ili </w:t>
      </w:r>
      <w:r w:rsidRPr="00F757C4">
        <w:rPr>
          <w:rFonts w:ascii="Arial Narrow" w:hAnsi="Arial Narrow" w:cs="Calibri"/>
          <w:sz w:val="22"/>
          <w:szCs w:val="22"/>
        </w:rPr>
        <w:t>98,57</w:t>
      </w:r>
      <w:r w:rsidR="00075DCC" w:rsidRPr="00F757C4">
        <w:rPr>
          <w:rFonts w:ascii="Arial Narrow" w:hAnsi="Arial Narrow" w:cs="Calibri"/>
          <w:sz w:val="22"/>
          <w:szCs w:val="22"/>
        </w:rPr>
        <w:t xml:space="preserve">%  , a u usporedbi sa 2018. godinom u istom izvještajnom razdoblju, rashodi su veći za </w:t>
      </w:r>
      <w:r w:rsidRPr="00F757C4">
        <w:rPr>
          <w:rFonts w:ascii="Arial Narrow" w:hAnsi="Arial Narrow" w:cs="Calibri"/>
          <w:sz w:val="22"/>
          <w:szCs w:val="22"/>
        </w:rPr>
        <w:t>9,3</w:t>
      </w:r>
      <w:r w:rsidR="00075DCC" w:rsidRPr="00F757C4">
        <w:rPr>
          <w:rFonts w:ascii="Arial Narrow" w:hAnsi="Arial Narrow" w:cs="Calibri"/>
          <w:sz w:val="22"/>
          <w:szCs w:val="22"/>
        </w:rPr>
        <w:t xml:space="preserve">%. </w:t>
      </w:r>
      <w:r w:rsidRPr="00F757C4">
        <w:rPr>
          <w:rFonts w:ascii="Arial Narrow" w:hAnsi="Arial Narrow" w:cs="Calibri"/>
          <w:sz w:val="22"/>
          <w:szCs w:val="22"/>
        </w:rPr>
        <w:t xml:space="preserve">Odnosi se na isplate </w:t>
      </w:r>
      <w:r w:rsidR="00320EDF" w:rsidRPr="00F757C4">
        <w:rPr>
          <w:rFonts w:ascii="Arial Narrow" w:hAnsi="Arial Narrow" w:cs="Calibri"/>
          <w:sz w:val="22"/>
          <w:szCs w:val="22"/>
        </w:rPr>
        <w:t>za JVP Gradu Zaboku, isplate drugim Dječjim vrtićima za sufinanciranje troškova vrtića,  isplate pomoći Srednjoj školi Oroslavje po ispostavljenim zahtjevima , isplate Osnovnoj školi po zahtjevima za financiranje redovite djelatnosti i po ugovorima za sufinanciranje po Program</w:t>
      </w:r>
      <w:r w:rsidR="00D86667" w:rsidRPr="00F757C4">
        <w:rPr>
          <w:rFonts w:ascii="Arial Narrow" w:hAnsi="Arial Narrow" w:cs="Calibri"/>
          <w:sz w:val="22"/>
          <w:szCs w:val="22"/>
        </w:rPr>
        <w:t>u</w:t>
      </w:r>
      <w:r w:rsidR="00320EDF" w:rsidRPr="00F757C4">
        <w:rPr>
          <w:rFonts w:ascii="Arial Narrow" w:hAnsi="Arial Narrow" w:cs="Calibri"/>
          <w:sz w:val="22"/>
          <w:szCs w:val="22"/>
        </w:rPr>
        <w:t xml:space="preserve"> produženog boravka u školi i financiranje  pomoćnice u nastavi</w:t>
      </w:r>
      <w:r w:rsidR="00D86667" w:rsidRPr="00F757C4">
        <w:rPr>
          <w:rFonts w:ascii="Arial Narrow" w:hAnsi="Arial Narrow" w:cs="Calibri"/>
          <w:sz w:val="22"/>
          <w:szCs w:val="22"/>
        </w:rPr>
        <w:t>.</w:t>
      </w:r>
    </w:p>
    <w:p w:rsidR="00075DCC" w:rsidRPr="00F757C4" w:rsidRDefault="00D86667" w:rsidP="00D86667">
      <w:pPr>
        <w:jc w:val="both"/>
        <w:rPr>
          <w:rFonts w:ascii="Arial Narrow" w:hAnsi="Arial Narrow" w:cs="Calibri"/>
          <w:sz w:val="22"/>
          <w:szCs w:val="22"/>
        </w:rPr>
      </w:pPr>
      <w:r w:rsidRPr="00F757C4">
        <w:rPr>
          <w:rFonts w:ascii="Arial Narrow" w:hAnsi="Arial Narrow" w:cs="Calibri"/>
          <w:b/>
          <w:sz w:val="22"/>
          <w:szCs w:val="22"/>
        </w:rPr>
        <w:t>14</w:t>
      </w:r>
      <w:r w:rsidR="00075DCC" w:rsidRPr="00F757C4">
        <w:rPr>
          <w:rFonts w:ascii="Arial Narrow" w:hAnsi="Arial Narrow" w:cs="Calibri"/>
          <w:b/>
          <w:sz w:val="22"/>
          <w:szCs w:val="22"/>
        </w:rPr>
        <w:t xml:space="preserve">. AOP 234 – Prijenosi proračunskim korisnicima iz nadležnog proračuna za financiranje redovne djelatnosti - </w:t>
      </w:r>
      <w:r w:rsidRPr="00F757C4">
        <w:rPr>
          <w:rFonts w:ascii="Arial Narrow" w:hAnsi="Arial Narrow" w:cs="Calibri"/>
          <w:sz w:val="22"/>
          <w:szCs w:val="22"/>
        </w:rPr>
        <w:t>planirano je u 2019. godini 2.733.700 kn, a u izvještajnom razdoblju  realizirano je 2.007.246,75 kn ili 73,43%  , a u usporedbi sa 2018. godinom u istom izvještajnom razdoblju, rashodi su veći za 36,7%. Odnosi se na isplate proračunskim korisnicima : Dječjem vrtiću Oroslavje (1.204.100,00 kuna za redovnu djelatnost i 76.990 kuna za izgradnju vrtića), Otvorenom učilištu Oroslavje u iznosu od 101.156.75 kuna za redovnu djelatnost i Gradskoj knjižnici Oroslavje u iznosu od 625.000 kuna za redovnu djelatnost od čega 35.655 kuna se odnosi na nabavu knjiga.</w:t>
      </w:r>
    </w:p>
    <w:p w:rsidR="00075DCC" w:rsidRPr="00F757C4" w:rsidRDefault="00D86667" w:rsidP="00075DCC">
      <w:pPr>
        <w:jc w:val="both"/>
        <w:rPr>
          <w:rFonts w:ascii="Arial Narrow" w:hAnsi="Arial Narrow" w:cs="Calibri"/>
          <w:sz w:val="22"/>
          <w:szCs w:val="22"/>
        </w:rPr>
      </w:pPr>
      <w:r w:rsidRPr="00F757C4">
        <w:rPr>
          <w:rFonts w:ascii="Arial Narrow" w:hAnsi="Arial Narrow" w:cs="Calibri"/>
          <w:b/>
          <w:sz w:val="22"/>
          <w:szCs w:val="22"/>
        </w:rPr>
        <w:t>15</w:t>
      </w:r>
      <w:r w:rsidR="00075DCC" w:rsidRPr="00F757C4">
        <w:rPr>
          <w:rFonts w:ascii="Arial Narrow" w:hAnsi="Arial Narrow" w:cs="Calibri"/>
          <w:b/>
          <w:sz w:val="22"/>
          <w:szCs w:val="22"/>
        </w:rPr>
        <w:t xml:space="preserve">. AOP 253 – Ostale naknade građanima i kućanstvima iz proračuna – </w:t>
      </w:r>
      <w:r w:rsidR="00075DCC" w:rsidRPr="00F757C4">
        <w:rPr>
          <w:rFonts w:ascii="Arial Narrow" w:hAnsi="Arial Narrow" w:cs="Calibri"/>
          <w:sz w:val="22"/>
          <w:szCs w:val="22"/>
        </w:rPr>
        <w:t xml:space="preserve">planirano je </w:t>
      </w:r>
      <w:r w:rsidRPr="00F757C4">
        <w:rPr>
          <w:rFonts w:ascii="Arial Narrow" w:hAnsi="Arial Narrow" w:cs="Calibri"/>
          <w:sz w:val="22"/>
          <w:szCs w:val="22"/>
        </w:rPr>
        <w:t>2.459.000</w:t>
      </w:r>
      <w:r w:rsidR="00075DCC" w:rsidRPr="00F757C4">
        <w:rPr>
          <w:rFonts w:ascii="Arial Narrow" w:hAnsi="Arial Narrow" w:cs="Calibri"/>
          <w:sz w:val="22"/>
          <w:szCs w:val="22"/>
        </w:rPr>
        <w:t xml:space="preserve"> kn, a u izvještajnom razdoblju realizirano je  </w:t>
      </w:r>
      <w:r w:rsidRPr="00F757C4">
        <w:rPr>
          <w:rFonts w:ascii="Arial Narrow" w:hAnsi="Arial Narrow" w:cs="Calibri"/>
          <w:sz w:val="22"/>
          <w:szCs w:val="22"/>
        </w:rPr>
        <w:t>2.302.559</w:t>
      </w:r>
      <w:r w:rsidR="00075DCC" w:rsidRPr="00F757C4">
        <w:rPr>
          <w:rFonts w:ascii="Arial Narrow" w:hAnsi="Arial Narrow" w:cs="Calibri"/>
          <w:sz w:val="22"/>
          <w:szCs w:val="22"/>
        </w:rPr>
        <w:t xml:space="preserve"> kn što je </w:t>
      </w:r>
      <w:r w:rsidRPr="00F757C4">
        <w:rPr>
          <w:rFonts w:ascii="Arial Narrow" w:hAnsi="Arial Narrow" w:cs="Calibri"/>
          <w:sz w:val="22"/>
          <w:szCs w:val="22"/>
        </w:rPr>
        <w:t>93,64</w:t>
      </w:r>
      <w:r w:rsidR="00075DCC" w:rsidRPr="00F757C4">
        <w:rPr>
          <w:rFonts w:ascii="Arial Narrow" w:hAnsi="Arial Narrow" w:cs="Calibri"/>
          <w:sz w:val="22"/>
          <w:szCs w:val="22"/>
        </w:rPr>
        <w:t xml:space="preserve">%  u odnosu na plan. Usporedbom sa proteklom godinom rashodi su veći za </w:t>
      </w:r>
      <w:r w:rsidR="001026BD" w:rsidRPr="00F757C4">
        <w:rPr>
          <w:rFonts w:ascii="Arial Narrow" w:hAnsi="Arial Narrow" w:cs="Calibri"/>
          <w:sz w:val="22"/>
          <w:szCs w:val="22"/>
        </w:rPr>
        <w:t>31,3</w:t>
      </w:r>
      <w:r w:rsidR="00075DCC" w:rsidRPr="00F757C4">
        <w:rPr>
          <w:rFonts w:ascii="Arial Narrow" w:hAnsi="Arial Narrow" w:cs="Calibri"/>
          <w:sz w:val="22"/>
          <w:szCs w:val="22"/>
        </w:rPr>
        <w:t xml:space="preserve">%. Povećanje se </w:t>
      </w:r>
      <w:r w:rsidR="001026BD" w:rsidRPr="00F757C4">
        <w:rPr>
          <w:rFonts w:ascii="Arial Narrow" w:hAnsi="Arial Narrow" w:cs="Calibri"/>
          <w:sz w:val="22"/>
          <w:szCs w:val="22"/>
        </w:rPr>
        <w:t xml:space="preserve">odnosi: </w:t>
      </w:r>
      <w:r w:rsidR="00CE36F9" w:rsidRPr="00F757C4">
        <w:rPr>
          <w:rFonts w:ascii="Arial Narrow" w:hAnsi="Arial Narrow" w:cs="Calibri"/>
          <w:sz w:val="22"/>
          <w:szCs w:val="22"/>
        </w:rPr>
        <w:t xml:space="preserve">na troškove smještaja djece u privatnim vrtićima (povećan broj djece),  </w:t>
      </w:r>
      <w:r w:rsidR="001026BD" w:rsidRPr="00F757C4">
        <w:rPr>
          <w:rFonts w:ascii="Arial Narrow" w:hAnsi="Arial Narrow" w:cs="Calibri"/>
          <w:sz w:val="22"/>
          <w:szCs w:val="22"/>
        </w:rPr>
        <w:t xml:space="preserve">na </w:t>
      </w:r>
      <w:r w:rsidR="00075DCC" w:rsidRPr="00F757C4">
        <w:rPr>
          <w:rFonts w:ascii="Arial Narrow" w:hAnsi="Arial Narrow" w:cs="Calibri"/>
          <w:sz w:val="22"/>
          <w:szCs w:val="22"/>
        </w:rPr>
        <w:t xml:space="preserve"> stipendije i školarine jer je povećani broj učenika i studenata koji su dobili stipendije</w:t>
      </w:r>
      <w:r w:rsidR="001026BD" w:rsidRPr="00F757C4">
        <w:rPr>
          <w:rFonts w:ascii="Arial Narrow" w:hAnsi="Arial Narrow" w:cs="Calibri"/>
          <w:sz w:val="22"/>
          <w:szCs w:val="22"/>
        </w:rPr>
        <w:t xml:space="preserve">, za nabavu školskih udžbenika za učenike Osnovne škole u 100% iznosu,  na </w:t>
      </w:r>
      <w:r w:rsidR="00075DCC" w:rsidRPr="00F757C4">
        <w:rPr>
          <w:rFonts w:ascii="Arial Narrow" w:hAnsi="Arial Narrow" w:cs="Calibri"/>
          <w:sz w:val="22"/>
          <w:szCs w:val="22"/>
        </w:rPr>
        <w:t xml:space="preserve">rashod za prijevoz učenika </w:t>
      </w:r>
      <w:r w:rsidR="00CE36F9" w:rsidRPr="00F757C4">
        <w:rPr>
          <w:rFonts w:ascii="Arial Narrow" w:hAnsi="Arial Narrow" w:cs="Calibri"/>
          <w:sz w:val="22"/>
          <w:szCs w:val="22"/>
        </w:rPr>
        <w:t xml:space="preserve">i studenata radi </w:t>
      </w:r>
      <w:r w:rsidR="00075DCC" w:rsidRPr="00F757C4">
        <w:rPr>
          <w:rFonts w:ascii="Arial Narrow" w:hAnsi="Arial Narrow" w:cs="Calibri"/>
          <w:sz w:val="22"/>
          <w:szCs w:val="22"/>
        </w:rPr>
        <w:t xml:space="preserve"> povećanja cijene prijevoza od strane prijevoznika</w:t>
      </w:r>
      <w:r w:rsidR="00CE36F9" w:rsidRPr="00F757C4">
        <w:rPr>
          <w:rFonts w:ascii="Arial Narrow" w:hAnsi="Arial Narrow" w:cs="Calibri"/>
          <w:sz w:val="22"/>
          <w:szCs w:val="22"/>
        </w:rPr>
        <w:t>, na isplatu naknade za novorođenčad (povećanje broja djece).</w:t>
      </w:r>
    </w:p>
    <w:p w:rsidR="00075DCC" w:rsidRPr="00F757C4" w:rsidRDefault="00CE36F9" w:rsidP="00CE36F9">
      <w:pPr>
        <w:jc w:val="both"/>
        <w:rPr>
          <w:rFonts w:ascii="Arial Narrow" w:hAnsi="Arial Narrow" w:cs="Calibri"/>
          <w:sz w:val="22"/>
          <w:szCs w:val="22"/>
        </w:rPr>
      </w:pPr>
      <w:r w:rsidRPr="00F757C4">
        <w:rPr>
          <w:rFonts w:ascii="Arial Narrow" w:hAnsi="Arial Narrow" w:cs="Calibri"/>
          <w:b/>
          <w:sz w:val="22"/>
          <w:szCs w:val="22"/>
        </w:rPr>
        <w:t>16</w:t>
      </w:r>
      <w:r w:rsidR="00075DCC" w:rsidRPr="00F757C4">
        <w:rPr>
          <w:rFonts w:ascii="Arial Narrow" w:hAnsi="Arial Narrow" w:cs="Calibri"/>
          <w:b/>
          <w:sz w:val="22"/>
          <w:szCs w:val="22"/>
        </w:rPr>
        <w:t xml:space="preserve">. AOP 258 –Tekuće donacije – </w:t>
      </w:r>
      <w:r w:rsidR="00075DCC" w:rsidRPr="00F757C4">
        <w:rPr>
          <w:rFonts w:ascii="Arial Narrow" w:hAnsi="Arial Narrow" w:cs="Calibri"/>
          <w:sz w:val="22"/>
          <w:szCs w:val="22"/>
        </w:rPr>
        <w:t xml:space="preserve">planirano je </w:t>
      </w:r>
      <w:r w:rsidRPr="00F757C4">
        <w:rPr>
          <w:rFonts w:ascii="Arial Narrow" w:hAnsi="Arial Narrow" w:cs="Calibri"/>
          <w:sz w:val="22"/>
          <w:szCs w:val="22"/>
        </w:rPr>
        <w:t>2.539.000</w:t>
      </w:r>
      <w:r w:rsidR="00075DCC" w:rsidRPr="00F757C4">
        <w:rPr>
          <w:rFonts w:ascii="Arial Narrow" w:hAnsi="Arial Narrow" w:cs="Calibri"/>
          <w:sz w:val="22"/>
          <w:szCs w:val="22"/>
        </w:rPr>
        <w:t xml:space="preserve"> kn donacija, a u izvještajnom razdoblju  isplaćeno je </w:t>
      </w:r>
      <w:r w:rsidRPr="00F757C4">
        <w:rPr>
          <w:rFonts w:ascii="Arial Narrow" w:hAnsi="Arial Narrow" w:cs="Calibri"/>
          <w:sz w:val="22"/>
          <w:szCs w:val="22"/>
        </w:rPr>
        <w:t>2.419.288</w:t>
      </w:r>
      <w:r w:rsidR="00075DCC" w:rsidRPr="00F757C4">
        <w:rPr>
          <w:rFonts w:ascii="Arial Narrow" w:hAnsi="Arial Narrow" w:cs="Calibri"/>
          <w:sz w:val="22"/>
          <w:szCs w:val="22"/>
        </w:rPr>
        <w:t xml:space="preserve"> kn odnosno </w:t>
      </w:r>
      <w:r w:rsidRPr="00F757C4">
        <w:rPr>
          <w:rFonts w:ascii="Arial Narrow" w:hAnsi="Arial Narrow" w:cs="Calibri"/>
          <w:sz w:val="22"/>
          <w:szCs w:val="22"/>
        </w:rPr>
        <w:t>95,29</w:t>
      </w:r>
      <w:r w:rsidR="00075DCC" w:rsidRPr="00F757C4">
        <w:rPr>
          <w:rFonts w:ascii="Arial Narrow" w:hAnsi="Arial Narrow" w:cs="Calibri"/>
          <w:sz w:val="22"/>
          <w:szCs w:val="22"/>
        </w:rPr>
        <w:t xml:space="preserve">% u odnosu na plan. Usporedbom sa 2018. godinom isplaćeno je više donacija za </w:t>
      </w:r>
      <w:r w:rsidRPr="00F757C4">
        <w:rPr>
          <w:rFonts w:ascii="Arial Narrow" w:hAnsi="Arial Narrow" w:cs="Calibri"/>
          <w:sz w:val="22"/>
          <w:szCs w:val="22"/>
        </w:rPr>
        <w:t>14,4</w:t>
      </w:r>
      <w:r w:rsidR="00075DCC" w:rsidRPr="00F757C4">
        <w:rPr>
          <w:rFonts w:ascii="Arial Narrow" w:hAnsi="Arial Narrow" w:cs="Calibri"/>
          <w:sz w:val="22"/>
          <w:szCs w:val="22"/>
        </w:rPr>
        <w:t xml:space="preserve">%. </w:t>
      </w:r>
      <w:r w:rsidRPr="00F757C4">
        <w:rPr>
          <w:rFonts w:ascii="Arial Narrow" w:hAnsi="Arial Narrow" w:cs="Calibri"/>
          <w:sz w:val="22"/>
          <w:szCs w:val="22"/>
        </w:rPr>
        <w:t xml:space="preserve"> Isplate se odnose na donacije Udrugama s područja grada Oroslavja po odobrenim  Programima ili rješenjem gradonačelnika do 5000 kuna</w:t>
      </w:r>
      <w:r w:rsidR="00F54529" w:rsidRPr="00F757C4">
        <w:rPr>
          <w:rFonts w:ascii="Arial Narrow" w:hAnsi="Arial Narrow" w:cs="Calibri"/>
          <w:sz w:val="22"/>
          <w:szCs w:val="22"/>
        </w:rPr>
        <w:t>, Vjerskoj zajednici te DVD-ovima i Turističkoj zajednici grada Oroslavja.</w:t>
      </w:r>
    </w:p>
    <w:p w:rsidR="00F54529" w:rsidRPr="00F757C4" w:rsidRDefault="00F54529" w:rsidP="00075DCC">
      <w:pPr>
        <w:jc w:val="both"/>
        <w:rPr>
          <w:rFonts w:ascii="Arial Narrow" w:hAnsi="Arial Narrow" w:cs="Calibri"/>
          <w:sz w:val="22"/>
          <w:szCs w:val="22"/>
        </w:rPr>
      </w:pPr>
      <w:r w:rsidRPr="00F757C4">
        <w:rPr>
          <w:rFonts w:ascii="Arial Narrow" w:hAnsi="Arial Narrow" w:cs="Calibri"/>
          <w:b/>
          <w:sz w:val="22"/>
          <w:szCs w:val="22"/>
        </w:rPr>
        <w:t xml:space="preserve">17. AOP 272 –Kapitalne pomoći – </w:t>
      </w:r>
      <w:r w:rsidRPr="00F757C4">
        <w:rPr>
          <w:rFonts w:ascii="Arial Narrow" w:hAnsi="Arial Narrow" w:cs="Calibri"/>
          <w:sz w:val="22"/>
          <w:szCs w:val="22"/>
        </w:rPr>
        <w:t>planirano je 10.000 kn, a u izvještajnom razdoblju realizirano je  5.056,25 kn što je 50,56%  u odnosu na plan. Prošle godine  nije bilo realizacije, a isplata se odnosi na izgradnju vodovodne mreže (u vlasništvu Zagorskog vodovoda).</w:t>
      </w:r>
    </w:p>
    <w:p w:rsidR="00F757C4" w:rsidRPr="00F757C4" w:rsidRDefault="00F757C4" w:rsidP="00075DCC">
      <w:pPr>
        <w:jc w:val="both"/>
        <w:rPr>
          <w:rFonts w:ascii="Arial Narrow" w:hAnsi="Arial Narrow" w:cs="Calibri"/>
          <w:sz w:val="22"/>
          <w:szCs w:val="22"/>
        </w:rPr>
      </w:pPr>
    </w:p>
    <w:p w:rsidR="00D41C43" w:rsidRPr="00F757C4" w:rsidRDefault="00F757C4" w:rsidP="00075DCC">
      <w:pPr>
        <w:jc w:val="both"/>
        <w:rPr>
          <w:rFonts w:ascii="Arial Narrow" w:hAnsi="Arial Narrow" w:cs="Calibri"/>
          <w:bCs/>
          <w:sz w:val="22"/>
          <w:szCs w:val="22"/>
        </w:rPr>
      </w:pPr>
      <w:r w:rsidRPr="00F757C4">
        <w:rPr>
          <w:rFonts w:ascii="Arial Narrow" w:hAnsi="Arial Narrow" w:cs="Calibri"/>
          <w:b/>
          <w:bCs/>
          <w:sz w:val="22"/>
          <w:szCs w:val="22"/>
        </w:rPr>
        <w:t>18</w:t>
      </w:r>
      <w:r w:rsidR="00075DCC" w:rsidRPr="00F757C4">
        <w:rPr>
          <w:rFonts w:ascii="Arial Narrow" w:hAnsi="Arial Narrow" w:cs="Calibri"/>
          <w:b/>
          <w:bCs/>
          <w:sz w:val="22"/>
          <w:szCs w:val="22"/>
        </w:rPr>
        <w:t>. AOP 355 - Građevinski  objekti</w:t>
      </w:r>
      <w:r w:rsidR="00075DCC" w:rsidRPr="00F757C4">
        <w:rPr>
          <w:rFonts w:ascii="Arial Narrow" w:hAnsi="Arial Narrow" w:cs="Calibri"/>
          <w:bCs/>
          <w:sz w:val="22"/>
          <w:szCs w:val="22"/>
        </w:rPr>
        <w:t xml:space="preserve"> – planirano je </w:t>
      </w:r>
      <w:r w:rsidR="00D41C43" w:rsidRPr="00F757C4">
        <w:rPr>
          <w:rFonts w:ascii="Arial Narrow" w:hAnsi="Arial Narrow" w:cs="Calibri"/>
          <w:bCs/>
          <w:sz w:val="22"/>
          <w:szCs w:val="22"/>
        </w:rPr>
        <w:t>1.022.500</w:t>
      </w:r>
      <w:r w:rsidR="00075DCC" w:rsidRPr="00F757C4">
        <w:rPr>
          <w:rFonts w:ascii="Arial Narrow" w:hAnsi="Arial Narrow" w:cs="Calibri"/>
          <w:bCs/>
          <w:sz w:val="22"/>
          <w:szCs w:val="22"/>
        </w:rPr>
        <w:t xml:space="preserve"> kn, a do 31.12. realizirano je </w:t>
      </w:r>
      <w:r w:rsidR="00D41C43" w:rsidRPr="00F757C4">
        <w:rPr>
          <w:rFonts w:ascii="Arial Narrow" w:hAnsi="Arial Narrow" w:cs="Calibri"/>
          <w:bCs/>
          <w:sz w:val="22"/>
          <w:szCs w:val="22"/>
        </w:rPr>
        <w:t xml:space="preserve">876.236,25 </w:t>
      </w:r>
      <w:r w:rsidR="00075DCC" w:rsidRPr="00F757C4">
        <w:rPr>
          <w:rFonts w:ascii="Arial Narrow" w:hAnsi="Arial Narrow" w:cs="Calibri"/>
          <w:bCs/>
          <w:sz w:val="22"/>
          <w:szCs w:val="22"/>
        </w:rPr>
        <w:t xml:space="preserve">kn </w:t>
      </w:r>
      <w:r w:rsidR="00D41C43" w:rsidRPr="00F757C4">
        <w:rPr>
          <w:rFonts w:ascii="Arial Narrow" w:hAnsi="Arial Narrow" w:cs="Calibri"/>
          <w:bCs/>
          <w:sz w:val="22"/>
          <w:szCs w:val="22"/>
        </w:rPr>
        <w:t>odnosno</w:t>
      </w:r>
      <w:r w:rsidR="00075DCC" w:rsidRPr="00F757C4">
        <w:rPr>
          <w:rFonts w:ascii="Arial Narrow" w:hAnsi="Arial Narrow" w:cs="Calibri"/>
          <w:bCs/>
          <w:sz w:val="22"/>
          <w:szCs w:val="22"/>
        </w:rPr>
        <w:t xml:space="preserve"> </w:t>
      </w:r>
      <w:r w:rsidR="00D41C43" w:rsidRPr="00F757C4">
        <w:rPr>
          <w:rFonts w:ascii="Arial Narrow" w:hAnsi="Arial Narrow" w:cs="Calibri"/>
          <w:bCs/>
          <w:sz w:val="22"/>
          <w:szCs w:val="22"/>
        </w:rPr>
        <w:t>85,70</w:t>
      </w:r>
      <w:r w:rsidR="00075DCC" w:rsidRPr="00F757C4">
        <w:rPr>
          <w:rFonts w:ascii="Arial Narrow" w:hAnsi="Arial Narrow" w:cs="Calibri"/>
          <w:bCs/>
          <w:sz w:val="22"/>
          <w:szCs w:val="22"/>
        </w:rPr>
        <w:t xml:space="preserve">% </w:t>
      </w:r>
      <w:r w:rsidR="00D41C43" w:rsidRPr="00F757C4">
        <w:rPr>
          <w:rFonts w:ascii="Arial Narrow" w:hAnsi="Arial Narrow" w:cs="Calibri"/>
          <w:bCs/>
          <w:sz w:val="22"/>
          <w:szCs w:val="22"/>
        </w:rPr>
        <w:t xml:space="preserve"> </w:t>
      </w:r>
      <w:r w:rsidR="00075DCC" w:rsidRPr="00F757C4">
        <w:rPr>
          <w:rFonts w:ascii="Arial Narrow" w:hAnsi="Arial Narrow" w:cs="Calibri"/>
          <w:bCs/>
          <w:sz w:val="22"/>
          <w:szCs w:val="22"/>
        </w:rPr>
        <w:t xml:space="preserve"> Usporedbom s proteklom godinom</w:t>
      </w:r>
      <w:r w:rsidR="00D41C43" w:rsidRPr="00F757C4">
        <w:rPr>
          <w:rFonts w:ascii="Arial Narrow" w:hAnsi="Arial Narrow" w:cs="Calibri"/>
          <w:bCs/>
          <w:sz w:val="22"/>
          <w:szCs w:val="22"/>
        </w:rPr>
        <w:t xml:space="preserve"> smanjenje je u iznosu od 58%. Realizacija je manja iz razloga što su izostala sredstva od pomoći iz EU sredstava, a kredit koji je planiran za realizaciju djela troškova nije realiziran (očekuje se realizacija u ovoj godini).</w:t>
      </w:r>
    </w:p>
    <w:p w:rsidR="00075DCC" w:rsidRPr="00F757C4" w:rsidRDefault="00F757C4" w:rsidP="00075DCC">
      <w:pPr>
        <w:jc w:val="both"/>
        <w:rPr>
          <w:rFonts w:ascii="Arial Narrow" w:hAnsi="Arial Narrow" w:cs="Calibri"/>
          <w:sz w:val="22"/>
          <w:szCs w:val="22"/>
        </w:rPr>
      </w:pPr>
      <w:r w:rsidRPr="00F757C4">
        <w:rPr>
          <w:rFonts w:ascii="Arial Narrow" w:hAnsi="Arial Narrow" w:cs="Calibri"/>
          <w:b/>
          <w:sz w:val="22"/>
          <w:szCs w:val="22"/>
        </w:rPr>
        <w:t>19</w:t>
      </w:r>
      <w:r w:rsidR="00075DCC" w:rsidRPr="00F757C4">
        <w:rPr>
          <w:rFonts w:ascii="Arial Narrow" w:hAnsi="Arial Narrow" w:cs="Calibri"/>
          <w:b/>
          <w:sz w:val="22"/>
          <w:szCs w:val="22"/>
        </w:rPr>
        <w:t>. AOP 360 – Postrojenja i oprema</w:t>
      </w:r>
      <w:r w:rsidR="00075DCC" w:rsidRPr="00F757C4">
        <w:rPr>
          <w:rFonts w:ascii="Arial Narrow" w:hAnsi="Arial Narrow" w:cs="Calibri"/>
          <w:sz w:val="22"/>
          <w:szCs w:val="22"/>
        </w:rPr>
        <w:t xml:space="preserve"> – planirano je </w:t>
      </w:r>
      <w:r w:rsidR="00D41C43" w:rsidRPr="00F757C4">
        <w:rPr>
          <w:rFonts w:ascii="Arial Narrow" w:hAnsi="Arial Narrow" w:cs="Calibri"/>
          <w:sz w:val="22"/>
          <w:szCs w:val="22"/>
        </w:rPr>
        <w:t>711.000</w:t>
      </w:r>
      <w:r w:rsidR="00075DCC" w:rsidRPr="00F757C4">
        <w:rPr>
          <w:rFonts w:ascii="Arial Narrow" w:hAnsi="Arial Narrow" w:cs="Calibri"/>
          <w:sz w:val="22"/>
          <w:szCs w:val="22"/>
        </w:rPr>
        <w:t xml:space="preserve"> kn za nabavu opreme, a u izvještajnom razdoblju 2019. godine utrošeno je </w:t>
      </w:r>
      <w:r w:rsidR="00D41C43" w:rsidRPr="00F757C4">
        <w:rPr>
          <w:rFonts w:ascii="Arial Narrow" w:hAnsi="Arial Narrow" w:cs="Calibri"/>
          <w:sz w:val="22"/>
          <w:szCs w:val="22"/>
        </w:rPr>
        <w:t>675.604,91</w:t>
      </w:r>
      <w:r w:rsidR="00075DCC" w:rsidRPr="00F757C4">
        <w:rPr>
          <w:rFonts w:ascii="Arial Narrow" w:hAnsi="Arial Narrow" w:cs="Calibri"/>
          <w:sz w:val="22"/>
          <w:szCs w:val="22"/>
        </w:rPr>
        <w:t xml:space="preserve"> kn ili </w:t>
      </w:r>
      <w:r w:rsidR="00D41C43" w:rsidRPr="00F757C4">
        <w:rPr>
          <w:rFonts w:ascii="Arial Narrow" w:hAnsi="Arial Narrow" w:cs="Calibri"/>
          <w:sz w:val="22"/>
          <w:szCs w:val="22"/>
        </w:rPr>
        <w:t>95,02</w:t>
      </w:r>
      <w:r w:rsidR="00075DCC" w:rsidRPr="00F757C4">
        <w:rPr>
          <w:rFonts w:ascii="Arial Narrow" w:hAnsi="Arial Narrow" w:cs="Calibri"/>
          <w:sz w:val="22"/>
          <w:szCs w:val="22"/>
        </w:rPr>
        <w:t xml:space="preserve">% od plana. U usporedbi sa 2018. godinom to je </w:t>
      </w:r>
      <w:r w:rsidR="00D41C43" w:rsidRPr="00F757C4">
        <w:rPr>
          <w:rFonts w:ascii="Arial Narrow" w:hAnsi="Arial Narrow" w:cs="Calibri"/>
          <w:sz w:val="22"/>
          <w:szCs w:val="22"/>
        </w:rPr>
        <w:t>pove</w:t>
      </w:r>
      <w:r w:rsidR="003147EB" w:rsidRPr="00F757C4">
        <w:rPr>
          <w:rFonts w:ascii="Arial Narrow" w:hAnsi="Arial Narrow" w:cs="Calibri"/>
          <w:sz w:val="22"/>
          <w:szCs w:val="22"/>
        </w:rPr>
        <w:t>ć</w:t>
      </w:r>
      <w:r w:rsidR="00D41C43" w:rsidRPr="00F757C4">
        <w:rPr>
          <w:rFonts w:ascii="Arial Narrow" w:hAnsi="Arial Narrow" w:cs="Calibri"/>
          <w:sz w:val="22"/>
          <w:szCs w:val="22"/>
        </w:rPr>
        <w:t>anje za 99%</w:t>
      </w:r>
      <w:r w:rsidR="00075DCC" w:rsidRPr="00F757C4">
        <w:rPr>
          <w:rFonts w:ascii="Arial Narrow" w:hAnsi="Arial Narrow" w:cs="Calibri"/>
          <w:sz w:val="22"/>
          <w:szCs w:val="22"/>
        </w:rPr>
        <w:t xml:space="preserve">. Razlog povećanih rashoda u odnosu na prethodnu godinu je nabava nove opreme i namještaja za uredske prostorije </w:t>
      </w:r>
      <w:r w:rsidR="00D41C43" w:rsidRPr="00F757C4">
        <w:rPr>
          <w:rFonts w:ascii="Arial Narrow" w:hAnsi="Arial Narrow" w:cs="Calibri"/>
          <w:sz w:val="22"/>
          <w:szCs w:val="22"/>
        </w:rPr>
        <w:t>(uređenje novog prostora)</w:t>
      </w:r>
      <w:r w:rsidR="003147EB" w:rsidRPr="00F757C4">
        <w:rPr>
          <w:rFonts w:ascii="Arial Narrow" w:hAnsi="Arial Narrow" w:cs="Calibri"/>
          <w:sz w:val="22"/>
          <w:szCs w:val="22"/>
        </w:rPr>
        <w:t xml:space="preserve"> , zatim za nabavu opreme za bežični Internet i postavu kamera za videonadzor.</w:t>
      </w:r>
    </w:p>
    <w:p w:rsidR="003147EB" w:rsidRPr="00F757C4" w:rsidRDefault="003147EB" w:rsidP="00075DCC">
      <w:pPr>
        <w:jc w:val="both"/>
        <w:rPr>
          <w:rFonts w:ascii="Arial Narrow" w:hAnsi="Arial Narrow" w:cs="Calibri"/>
          <w:sz w:val="22"/>
          <w:szCs w:val="22"/>
        </w:rPr>
      </w:pPr>
      <w:r w:rsidRPr="00F757C4">
        <w:rPr>
          <w:rFonts w:ascii="Arial Narrow" w:hAnsi="Arial Narrow" w:cs="Calibri"/>
          <w:b/>
          <w:sz w:val="22"/>
          <w:szCs w:val="22"/>
        </w:rPr>
        <w:t>2</w:t>
      </w:r>
      <w:r w:rsidR="00F757C4" w:rsidRPr="00F757C4">
        <w:rPr>
          <w:rFonts w:ascii="Arial Narrow" w:hAnsi="Arial Narrow" w:cs="Calibri"/>
          <w:b/>
          <w:sz w:val="22"/>
          <w:szCs w:val="22"/>
        </w:rPr>
        <w:t>0</w:t>
      </w:r>
      <w:r w:rsidRPr="00F757C4">
        <w:rPr>
          <w:rFonts w:ascii="Arial Narrow" w:hAnsi="Arial Narrow" w:cs="Calibri"/>
          <w:b/>
          <w:sz w:val="22"/>
          <w:szCs w:val="22"/>
        </w:rPr>
        <w:t>. AOP 369 – Postrojenja i oprema</w:t>
      </w:r>
      <w:r w:rsidRPr="00F757C4">
        <w:rPr>
          <w:rFonts w:ascii="Arial Narrow" w:hAnsi="Arial Narrow" w:cs="Calibri"/>
          <w:sz w:val="22"/>
          <w:szCs w:val="22"/>
        </w:rPr>
        <w:t xml:space="preserve"> – planirano je 256.600 kn, a u izvještajnom razdoblju 2019. godine utrošeno je 256.520,63 kn ili 99,97% od plana. U usporedbi sa 2018. godinom to je povećanje za 3%. Razlog povećanih rashoda u odnosu na prethodnu godinu je nabava novog gospodarskog vozila za potrebe vlastitog pogona  grada (na financijski leasing na 5 godina).</w:t>
      </w:r>
    </w:p>
    <w:p w:rsidR="00075DCC" w:rsidRPr="00F757C4" w:rsidRDefault="003147EB" w:rsidP="00075DCC">
      <w:pPr>
        <w:jc w:val="both"/>
        <w:rPr>
          <w:rFonts w:ascii="Arial Narrow" w:hAnsi="Arial Narrow" w:cs="Calibri"/>
          <w:sz w:val="22"/>
          <w:szCs w:val="22"/>
        </w:rPr>
      </w:pPr>
      <w:r w:rsidRPr="00F757C4">
        <w:rPr>
          <w:rFonts w:ascii="Arial Narrow" w:hAnsi="Arial Narrow" w:cs="Calibri"/>
          <w:b/>
          <w:bCs/>
          <w:sz w:val="22"/>
          <w:szCs w:val="22"/>
        </w:rPr>
        <w:lastRenderedPageBreak/>
        <w:t>2</w:t>
      </w:r>
      <w:r w:rsidR="00F757C4" w:rsidRPr="00F757C4">
        <w:rPr>
          <w:rFonts w:ascii="Arial Narrow" w:hAnsi="Arial Narrow" w:cs="Calibri"/>
          <w:b/>
          <w:bCs/>
          <w:sz w:val="22"/>
          <w:szCs w:val="22"/>
        </w:rPr>
        <w:t>1</w:t>
      </w:r>
      <w:r w:rsidR="00075DCC" w:rsidRPr="00F757C4">
        <w:rPr>
          <w:rFonts w:ascii="Arial Narrow" w:hAnsi="Arial Narrow" w:cs="Calibri"/>
          <w:b/>
          <w:bCs/>
          <w:sz w:val="22"/>
          <w:szCs w:val="22"/>
        </w:rPr>
        <w:t>. AOP 382 – Nematerijalna proizvedena dugotrajna imovina</w:t>
      </w:r>
      <w:r w:rsidR="00075DCC" w:rsidRPr="00F757C4">
        <w:rPr>
          <w:rFonts w:ascii="Arial Narrow" w:hAnsi="Arial Narrow" w:cs="Calibri"/>
          <w:sz w:val="22"/>
          <w:szCs w:val="22"/>
        </w:rPr>
        <w:t xml:space="preserve"> – planirano je </w:t>
      </w:r>
      <w:r w:rsidRPr="00F757C4">
        <w:rPr>
          <w:rFonts w:ascii="Arial Narrow" w:hAnsi="Arial Narrow" w:cs="Calibri"/>
          <w:sz w:val="22"/>
          <w:szCs w:val="22"/>
        </w:rPr>
        <w:t>90.000</w:t>
      </w:r>
      <w:r w:rsidR="00075DCC" w:rsidRPr="00F757C4">
        <w:rPr>
          <w:rFonts w:ascii="Arial Narrow" w:hAnsi="Arial Narrow" w:cs="Calibri"/>
          <w:sz w:val="22"/>
          <w:szCs w:val="22"/>
        </w:rPr>
        <w:t xml:space="preserve"> kn, a realizirano je </w:t>
      </w:r>
      <w:r w:rsidRPr="00F757C4">
        <w:rPr>
          <w:rFonts w:ascii="Arial Narrow" w:hAnsi="Arial Narrow" w:cs="Calibri"/>
          <w:sz w:val="22"/>
          <w:szCs w:val="22"/>
        </w:rPr>
        <w:t>87.400</w:t>
      </w:r>
      <w:r w:rsidR="00075DCC" w:rsidRPr="00F757C4">
        <w:rPr>
          <w:rFonts w:ascii="Arial Narrow" w:hAnsi="Arial Narrow" w:cs="Calibri"/>
          <w:sz w:val="22"/>
          <w:szCs w:val="22"/>
        </w:rPr>
        <w:t xml:space="preserve"> ili </w:t>
      </w:r>
      <w:r w:rsidRPr="00F757C4">
        <w:rPr>
          <w:rFonts w:ascii="Arial Narrow" w:hAnsi="Arial Narrow" w:cs="Calibri"/>
          <w:sz w:val="22"/>
          <w:szCs w:val="22"/>
        </w:rPr>
        <w:t>97,11</w:t>
      </w:r>
      <w:r w:rsidR="00075DCC" w:rsidRPr="00F757C4">
        <w:rPr>
          <w:rFonts w:ascii="Arial Narrow" w:hAnsi="Arial Narrow" w:cs="Calibri"/>
          <w:sz w:val="22"/>
          <w:szCs w:val="22"/>
        </w:rPr>
        <w:t xml:space="preserve">% u odnosu na plan, a u </w:t>
      </w:r>
      <w:r w:rsidRPr="00F757C4">
        <w:rPr>
          <w:rFonts w:ascii="Arial Narrow" w:hAnsi="Arial Narrow" w:cs="Calibri"/>
          <w:sz w:val="22"/>
          <w:szCs w:val="22"/>
        </w:rPr>
        <w:t>u</w:t>
      </w:r>
      <w:r w:rsidR="00075DCC" w:rsidRPr="00F757C4">
        <w:rPr>
          <w:rFonts w:ascii="Arial Narrow" w:hAnsi="Arial Narrow" w:cs="Calibri"/>
          <w:sz w:val="22"/>
          <w:szCs w:val="22"/>
        </w:rPr>
        <w:t xml:space="preserve">sporedbi sa 2018. godinom realizacija je veća </w:t>
      </w:r>
      <w:r w:rsidRPr="00F757C4">
        <w:rPr>
          <w:rFonts w:ascii="Arial Narrow" w:hAnsi="Arial Narrow" w:cs="Calibri"/>
          <w:sz w:val="22"/>
          <w:szCs w:val="22"/>
        </w:rPr>
        <w:t>za 3%.</w:t>
      </w:r>
    </w:p>
    <w:p w:rsidR="00DD1175" w:rsidRPr="00F757C4" w:rsidRDefault="00DD1175" w:rsidP="00075DCC">
      <w:pPr>
        <w:jc w:val="both"/>
        <w:rPr>
          <w:rFonts w:ascii="Arial Narrow" w:hAnsi="Arial Narrow" w:cs="Calibri"/>
          <w:sz w:val="22"/>
          <w:szCs w:val="22"/>
        </w:rPr>
      </w:pPr>
      <w:r w:rsidRPr="00F757C4">
        <w:rPr>
          <w:rFonts w:ascii="Arial Narrow" w:hAnsi="Arial Narrow" w:cs="Calibri"/>
          <w:sz w:val="22"/>
          <w:szCs w:val="22"/>
        </w:rPr>
        <w:t>Odnosi se na troškove izrade prostornog plana i na računalne programe.</w:t>
      </w:r>
    </w:p>
    <w:p w:rsidR="00E620DD" w:rsidRPr="00F757C4" w:rsidRDefault="00F757C4" w:rsidP="00075DCC">
      <w:pPr>
        <w:jc w:val="both"/>
        <w:rPr>
          <w:rFonts w:ascii="Arial Narrow" w:hAnsi="Arial Narrow" w:cs="Calibri"/>
          <w:sz w:val="22"/>
          <w:szCs w:val="22"/>
        </w:rPr>
      </w:pPr>
      <w:r w:rsidRPr="00F757C4">
        <w:rPr>
          <w:rFonts w:ascii="Arial Narrow" w:hAnsi="Arial Narrow" w:cs="Calibri"/>
          <w:b/>
          <w:bCs/>
          <w:sz w:val="22"/>
          <w:szCs w:val="22"/>
        </w:rPr>
        <w:t>22</w:t>
      </w:r>
      <w:r w:rsidR="00075DCC" w:rsidRPr="00F757C4">
        <w:rPr>
          <w:rFonts w:ascii="Arial Narrow" w:hAnsi="Arial Narrow" w:cs="Calibri"/>
          <w:b/>
          <w:bCs/>
          <w:sz w:val="22"/>
          <w:szCs w:val="22"/>
        </w:rPr>
        <w:t xml:space="preserve"> AOP 394 </w:t>
      </w:r>
      <w:r w:rsidR="00075DCC" w:rsidRPr="00F757C4">
        <w:rPr>
          <w:rFonts w:ascii="Arial Narrow" w:hAnsi="Arial Narrow" w:cs="Calibri"/>
          <w:b/>
          <w:sz w:val="22"/>
          <w:szCs w:val="22"/>
        </w:rPr>
        <w:t xml:space="preserve">– Dodatna ulaganja na građevinskim objektima – </w:t>
      </w:r>
      <w:r w:rsidR="00075DCC" w:rsidRPr="00F757C4">
        <w:rPr>
          <w:rFonts w:ascii="Arial Narrow" w:hAnsi="Arial Narrow" w:cs="Calibri"/>
          <w:sz w:val="22"/>
          <w:szCs w:val="22"/>
        </w:rPr>
        <w:t xml:space="preserve">planirano je </w:t>
      </w:r>
      <w:r w:rsidR="00DD1175" w:rsidRPr="00F757C4">
        <w:rPr>
          <w:rFonts w:ascii="Arial Narrow" w:hAnsi="Arial Narrow" w:cs="Calibri"/>
          <w:sz w:val="22"/>
          <w:szCs w:val="22"/>
        </w:rPr>
        <w:t>2.377.900</w:t>
      </w:r>
      <w:r w:rsidR="00075DCC" w:rsidRPr="00F757C4">
        <w:rPr>
          <w:rFonts w:ascii="Arial Narrow" w:hAnsi="Arial Narrow" w:cs="Calibri"/>
          <w:sz w:val="22"/>
          <w:szCs w:val="22"/>
        </w:rPr>
        <w:t xml:space="preserve"> kn, a do 31.12. utrošeno je </w:t>
      </w:r>
      <w:r w:rsidR="00DD1175" w:rsidRPr="00F757C4">
        <w:rPr>
          <w:rFonts w:ascii="Arial Narrow" w:hAnsi="Arial Narrow" w:cs="Calibri"/>
          <w:sz w:val="22"/>
          <w:szCs w:val="22"/>
        </w:rPr>
        <w:t xml:space="preserve">825.499,85 </w:t>
      </w:r>
      <w:r w:rsidR="00075DCC" w:rsidRPr="00F757C4">
        <w:rPr>
          <w:rFonts w:ascii="Arial Narrow" w:hAnsi="Arial Narrow" w:cs="Calibri"/>
          <w:sz w:val="22"/>
          <w:szCs w:val="22"/>
        </w:rPr>
        <w:t xml:space="preserve">kn ili </w:t>
      </w:r>
      <w:r w:rsidR="00DD1175" w:rsidRPr="00F757C4">
        <w:rPr>
          <w:rFonts w:ascii="Arial Narrow" w:hAnsi="Arial Narrow" w:cs="Calibri"/>
          <w:sz w:val="22"/>
          <w:szCs w:val="22"/>
        </w:rPr>
        <w:t>34,72</w:t>
      </w:r>
      <w:r w:rsidR="00075DCC" w:rsidRPr="00F757C4">
        <w:rPr>
          <w:rFonts w:ascii="Arial Narrow" w:hAnsi="Arial Narrow" w:cs="Calibri"/>
          <w:sz w:val="22"/>
          <w:szCs w:val="22"/>
        </w:rPr>
        <w:t xml:space="preserve">%. </w:t>
      </w:r>
      <w:r w:rsidR="00DD1175" w:rsidRPr="00F757C4">
        <w:rPr>
          <w:rFonts w:ascii="Arial Narrow" w:hAnsi="Arial Narrow" w:cs="Calibri"/>
          <w:sz w:val="22"/>
          <w:szCs w:val="22"/>
        </w:rPr>
        <w:t xml:space="preserve">U usporedbi sa 2018. godinom to je povećanje za 7,6%. </w:t>
      </w:r>
      <w:r w:rsidR="00075DCC" w:rsidRPr="00F757C4">
        <w:rPr>
          <w:rFonts w:ascii="Arial Narrow" w:hAnsi="Arial Narrow" w:cs="Calibri"/>
          <w:sz w:val="22"/>
          <w:szCs w:val="22"/>
        </w:rPr>
        <w:t xml:space="preserve"> </w:t>
      </w:r>
      <w:r w:rsidR="00DD1175" w:rsidRPr="00F757C4">
        <w:rPr>
          <w:rFonts w:ascii="Arial Narrow" w:hAnsi="Arial Narrow" w:cs="Calibri"/>
          <w:sz w:val="22"/>
          <w:szCs w:val="22"/>
        </w:rPr>
        <w:t>Odnosi se na asfaltiranje cesta (čija je realizacija izostala jer nije došlo do realizacije dugoročnog kredita iz kojeg je planirana realizacija asfaltiranja svih nerazvrstanih cesta na području grada Oroslavja), te ulaganje u novi gradski prostor.</w:t>
      </w:r>
    </w:p>
    <w:p w:rsidR="0053599E" w:rsidRPr="00F757C4" w:rsidRDefault="0053599E" w:rsidP="00FA0E74">
      <w:pPr>
        <w:rPr>
          <w:rFonts w:ascii="Arial" w:hAnsi="Arial" w:cs="Arial"/>
          <w:sz w:val="20"/>
          <w:szCs w:val="20"/>
        </w:rPr>
      </w:pPr>
      <w:r w:rsidRPr="00F757C4">
        <w:rPr>
          <w:rFonts w:ascii="Arial" w:hAnsi="Arial" w:cs="Arial"/>
          <w:b/>
          <w:sz w:val="20"/>
          <w:szCs w:val="20"/>
        </w:rPr>
        <w:t>2</w:t>
      </w:r>
      <w:r w:rsidR="00F757C4" w:rsidRPr="00F757C4">
        <w:rPr>
          <w:rFonts w:ascii="Arial" w:hAnsi="Arial" w:cs="Arial"/>
          <w:b/>
          <w:sz w:val="20"/>
          <w:szCs w:val="20"/>
        </w:rPr>
        <w:t>3</w:t>
      </w:r>
      <w:r w:rsidRPr="00F757C4">
        <w:rPr>
          <w:rFonts w:ascii="Arial" w:hAnsi="Arial" w:cs="Arial"/>
          <w:b/>
          <w:sz w:val="20"/>
          <w:szCs w:val="20"/>
        </w:rPr>
        <w:t>. AOP 518</w:t>
      </w:r>
      <w:r w:rsidRPr="00F757C4">
        <w:rPr>
          <w:rFonts w:ascii="Arial" w:hAnsi="Arial" w:cs="Arial"/>
          <w:sz w:val="20"/>
          <w:szCs w:val="20"/>
        </w:rPr>
        <w:t xml:space="preserve"> - </w:t>
      </w:r>
      <w:r w:rsidRPr="00F757C4">
        <w:rPr>
          <w:rFonts w:ascii="Arial" w:hAnsi="Arial" w:cs="Arial"/>
          <w:b/>
          <w:sz w:val="20"/>
          <w:szCs w:val="20"/>
        </w:rPr>
        <w:t>Izdaci za financijsku imovinu</w:t>
      </w:r>
      <w:r w:rsidRPr="00F757C4">
        <w:rPr>
          <w:rFonts w:ascii="Arial" w:hAnsi="Arial" w:cs="Arial"/>
          <w:sz w:val="20"/>
          <w:szCs w:val="20"/>
        </w:rPr>
        <w:t xml:space="preserve"> u iznosu od 71.200  kuna odnosi se na otplate glavnice po financijskom leasingu za nabavu traktora i gospodarskog vozila .</w:t>
      </w:r>
    </w:p>
    <w:p w:rsidR="00AB6E01" w:rsidRPr="00F757C4" w:rsidRDefault="00F757C4" w:rsidP="00E620DD">
      <w:pPr>
        <w:jc w:val="both"/>
        <w:rPr>
          <w:rFonts w:ascii="Arial" w:hAnsi="Arial" w:cs="Arial"/>
          <w:sz w:val="20"/>
          <w:szCs w:val="20"/>
        </w:rPr>
      </w:pPr>
      <w:r w:rsidRPr="00F757C4">
        <w:rPr>
          <w:rFonts w:ascii="Arial" w:hAnsi="Arial" w:cs="Arial"/>
          <w:b/>
          <w:sz w:val="20"/>
          <w:szCs w:val="20"/>
        </w:rPr>
        <w:t>24</w:t>
      </w:r>
      <w:r w:rsidR="00075DCC" w:rsidRPr="00F757C4">
        <w:rPr>
          <w:rFonts w:ascii="Arial" w:hAnsi="Arial" w:cs="Arial"/>
          <w:b/>
          <w:sz w:val="20"/>
          <w:szCs w:val="20"/>
        </w:rPr>
        <w:t>. AOP 636</w:t>
      </w:r>
      <w:r w:rsidR="00075DCC" w:rsidRPr="00F757C4">
        <w:rPr>
          <w:rFonts w:ascii="Arial" w:hAnsi="Arial" w:cs="Arial"/>
          <w:sz w:val="20"/>
          <w:szCs w:val="20"/>
        </w:rPr>
        <w:t xml:space="preserve"> – </w:t>
      </w:r>
      <w:r w:rsidR="00075DCC" w:rsidRPr="00F757C4">
        <w:rPr>
          <w:rFonts w:ascii="Arial" w:hAnsi="Arial" w:cs="Arial"/>
          <w:b/>
          <w:sz w:val="20"/>
          <w:szCs w:val="20"/>
        </w:rPr>
        <w:t>Manjak prihoda i primitaka - preneseni –</w:t>
      </w:r>
      <w:r w:rsidR="00075DCC" w:rsidRPr="00F757C4">
        <w:rPr>
          <w:rFonts w:ascii="Arial" w:hAnsi="Arial" w:cs="Arial"/>
          <w:sz w:val="20"/>
          <w:szCs w:val="20"/>
        </w:rPr>
        <w:t xml:space="preserve"> preneseni manjak prihoda i primitaka iz 2018. godine za pokriće u sljedećem razdoblju iznosi </w:t>
      </w:r>
      <w:r w:rsidR="00E620DD" w:rsidRPr="00F757C4">
        <w:rPr>
          <w:rFonts w:ascii="Arial" w:hAnsi="Arial" w:cs="Arial"/>
          <w:sz w:val="20"/>
          <w:szCs w:val="20"/>
        </w:rPr>
        <w:t>1.996.121</w:t>
      </w:r>
      <w:r w:rsidR="00075DCC" w:rsidRPr="00F757C4">
        <w:rPr>
          <w:rFonts w:ascii="Arial" w:hAnsi="Arial" w:cs="Arial"/>
          <w:sz w:val="20"/>
          <w:szCs w:val="20"/>
        </w:rPr>
        <w:t xml:space="preserve"> kn </w:t>
      </w:r>
      <w:r w:rsidR="00E620DD" w:rsidRPr="00F757C4">
        <w:rPr>
          <w:rFonts w:ascii="Arial" w:hAnsi="Arial" w:cs="Arial"/>
          <w:sz w:val="20"/>
          <w:szCs w:val="20"/>
        </w:rPr>
        <w:t xml:space="preserve">odnosi se na prenese višak poslovanja u iznosu od 300.000 kuna (Neutrošena pomoć Ministarstva kulture) i neutrošenih sredstava za Javne radove u iznosu od 35.260 kuna te preneseni manjak </w:t>
      </w:r>
      <w:r w:rsidR="002719DA" w:rsidRPr="00F757C4">
        <w:rPr>
          <w:rFonts w:ascii="Arial" w:hAnsi="Arial" w:cs="Arial"/>
          <w:sz w:val="20"/>
          <w:szCs w:val="20"/>
        </w:rPr>
        <w:t>prihoda od nefinancijske imovine u iznosu od 2.331.381 kuna.</w:t>
      </w:r>
    </w:p>
    <w:p w:rsidR="009541C3" w:rsidRPr="00F757C4" w:rsidRDefault="009541C3" w:rsidP="009541C3">
      <w:pPr>
        <w:rPr>
          <w:rFonts w:ascii="Arial" w:hAnsi="Arial" w:cs="Arial"/>
          <w:sz w:val="20"/>
          <w:szCs w:val="20"/>
        </w:rPr>
      </w:pPr>
    </w:p>
    <w:p w:rsidR="009541C3" w:rsidRPr="00F757C4" w:rsidRDefault="009541C3" w:rsidP="009541C3">
      <w:pPr>
        <w:rPr>
          <w:rFonts w:ascii="Arial" w:hAnsi="Arial" w:cs="Arial"/>
          <w:b/>
          <w:sz w:val="20"/>
          <w:szCs w:val="20"/>
          <w:u w:val="single"/>
        </w:rPr>
      </w:pPr>
      <w:r w:rsidRPr="00F757C4">
        <w:rPr>
          <w:rFonts w:ascii="Arial" w:hAnsi="Arial" w:cs="Arial"/>
          <w:b/>
          <w:sz w:val="20"/>
          <w:szCs w:val="20"/>
          <w:u w:val="single"/>
        </w:rPr>
        <w:t>II  Obrazac „OBVEZE“</w:t>
      </w:r>
    </w:p>
    <w:p w:rsidR="009541C3" w:rsidRPr="00F757C4" w:rsidRDefault="009541C3" w:rsidP="009541C3">
      <w:pPr>
        <w:rPr>
          <w:rFonts w:ascii="Arial" w:hAnsi="Arial" w:cs="Arial"/>
          <w:sz w:val="20"/>
          <w:szCs w:val="20"/>
        </w:rPr>
      </w:pPr>
      <w:r w:rsidRPr="00F757C4">
        <w:rPr>
          <w:rFonts w:ascii="Arial" w:hAnsi="Arial" w:cs="Arial"/>
          <w:sz w:val="20"/>
          <w:szCs w:val="20"/>
        </w:rPr>
        <w:tab/>
        <w:t xml:space="preserve">Stanje obveza na dan </w:t>
      </w:r>
      <w:r w:rsidR="007577E5" w:rsidRPr="00F757C4">
        <w:rPr>
          <w:rFonts w:ascii="Arial" w:hAnsi="Arial" w:cs="Arial"/>
          <w:sz w:val="20"/>
          <w:szCs w:val="20"/>
        </w:rPr>
        <w:t>31.12</w:t>
      </w:r>
      <w:r w:rsidRPr="00F757C4">
        <w:rPr>
          <w:rFonts w:ascii="Arial" w:hAnsi="Arial" w:cs="Arial"/>
          <w:sz w:val="20"/>
          <w:szCs w:val="20"/>
        </w:rPr>
        <w:t>.201</w:t>
      </w:r>
      <w:r w:rsidR="001D127A" w:rsidRPr="00F757C4">
        <w:rPr>
          <w:rFonts w:ascii="Arial" w:hAnsi="Arial" w:cs="Arial"/>
          <w:sz w:val="20"/>
          <w:szCs w:val="20"/>
        </w:rPr>
        <w:t>8</w:t>
      </w:r>
      <w:r w:rsidRPr="00F757C4">
        <w:rPr>
          <w:rFonts w:ascii="Arial" w:hAnsi="Arial" w:cs="Arial"/>
          <w:sz w:val="20"/>
          <w:szCs w:val="20"/>
        </w:rPr>
        <w:t xml:space="preserve">. godine iznosi </w:t>
      </w:r>
      <w:r w:rsidR="0053599E" w:rsidRPr="00F757C4">
        <w:rPr>
          <w:rFonts w:ascii="Arial" w:hAnsi="Arial" w:cs="Arial"/>
          <w:sz w:val="20"/>
          <w:szCs w:val="20"/>
        </w:rPr>
        <w:t>3.669.315</w:t>
      </w:r>
      <w:r w:rsidRPr="00F757C4">
        <w:rPr>
          <w:rFonts w:ascii="Arial" w:hAnsi="Arial" w:cs="Arial"/>
          <w:sz w:val="20"/>
          <w:szCs w:val="20"/>
        </w:rPr>
        <w:t xml:space="preserve"> od čega su  nedospjele obveze u iznosu od  </w:t>
      </w:r>
      <w:r w:rsidR="0053599E" w:rsidRPr="00F757C4">
        <w:rPr>
          <w:rFonts w:ascii="Arial" w:hAnsi="Arial" w:cs="Arial"/>
          <w:sz w:val="20"/>
          <w:szCs w:val="20"/>
        </w:rPr>
        <w:t>2.432.733</w:t>
      </w:r>
      <w:r w:rsidR="009D0322" w:rsidRPr="00F757C4">
        <w:rPr>
          <w:rFonts w:ascii="Arial" w:hAnsi="Arial" w:cs="Arial"/>
          <w:sz w:val="20"/>
          <w:szCs w:val="20"/>
        </w:rPr>
        <w:t xml:space="preserve"> </w:t>
      </w:r>
      <w:r w:rsidRPr="00F757C4">
        <w:rPr>
          <w:rFonts w:ascii="Arial" w:hAnsi="Arial" w:cs="Arial"/>
          <w:sz w:val="20"/>
          <w:szCs w:val="20"/>
        </w:rPr>
        <w:t xml:space="preserve"> kuna.</w:t>
      </w:r>
    </w:p>
    <w:p w:rsidR="009541C3" w:rsidRPr="00F757C4" w:rsidRDefault="009541C3" w:rsidP="009541C3">
      <w:pPr>
        <w:rPr>
          <w:rFonts w:ascii="Arial" w:hAnsi="Arial" w:cs="Arial"/>
          <w:sz w:val="20"/>
          <w:szCs w:val="20"/>
        </w:rPr>
      </w:pPr>
      <w:r w:rsidRPr="00F757C4">
        <w:rPr>
          <w:rFonts w:ascii="Arial" w:hAnsi="Arial" w:cs="Arial"/>
          <w:sz w:val="20"/>
          <w:szCs w:val="20"/>
        </w:rPr>
        <w:t xml:space="preserve">Međusobne obveze proračunskih korisnika u iznosu od </w:t>
      </w:r>
      <w:r w:rsidR="00EB554D" w:rsidRPr="00F757C4">
        <w:rPr>
          <w:rFonts w:ascii="Arial" w:hAnsi="Arial" w:cs="Arial"/>
          <w:sz w:val="20"/>
          <w:szCs w:val="20"/>
        </w:rPr>
        <w:t>105.663</w:t>
      </w:r>
      <w:r w:rsidRPr="00F757C4">
        <w:rPr>
          <w:rFonts w:ascii="Arial" w:hAnsi="Arial" w:cs="Arial"/>
          <w:sz w:val="20"/>
          <w:szCs w:val="20"/>
        </w:rPr>
        <w:t xml:space="preserve"> kuna odnose se na:</w:t>
      </w:r>
    </w:p>
    <w:p w:rsidR="009541C3" w:rsidRPr="00F757C4" w:rsidRDefault="009541C3" w:rsidP="009541C3">
      <w:pPr>
        <w:rPr>
          <w:rFonts w:ascii="Arial" w:hAnsi="Arial" w:cs="Arial"/>
          <w:sz w:val="20"/>
          <w:szCs w:val="20"/>
        </w:rPr>
      </w:pPr>
      <w:r w:rsidRPr="00F757C4">
        <w:rPr>
          <w:rFonts w:ascii="Arial" w:hAnsi="Arial" w:cs="Arial"/>
          <w:sz w:val="20"/>
          <w:szCs w:val="20"/>
        </w:rPr>
        <w:t xml:space="preserve">-  </w:t>
      </w:r>
      <w:r w:rsidR="00EB554D" w:rsidRPr="00F757C4">
        <w:rPr>
          <w:rFonts w:ascii="Arial" w:hAnsi="Arial" w:cs="Arial"/>
          <w:sz w:val="20"/>
          <w:szCs w:val="20"/>
        </w:rPr>
        <w:t>46.181</w:t>
      </w:r>
      <w:r w:rsidRPr="00F757C4">
        <w:rPr>
          <w:rFonts w:ascii="Arial" w:hAnsi="Arial" w:cs="Arial"/>
          <w:sz w:val="20"/>
          <w:szCs w:val="20"/>
        </w:rPr>
        <w:t xml:space="preserve">  </w:t>
      </w:r>
      <w:r w:rsidR="007E59B1" w:rsidRPr="00F757C4">
        <w:rPr>
          <w:rFonts w:ascii="Arial" w:hAnsi="Arial" w:cs="Arial"/>
          <w:sz w:val="20"/>
          <w:szCs w:val="20"/>
        </w:rPr>
        <w:t xml:space="preserve"> </w:t>
      </w:r>
      <w:r w:rsidRPr="00F757C4">
        <w:rPr>
          <w:rFonts w:ascii="Arial" w:hAnsi="Arial" w:cs="Arial"/>
          <w:sz w:val="20"/>
          <w:szCs w:val="20"/>
        </w:rPr>
        <w:t xml:space="preserve"> kuna – obveza za stanove (55%),</w:t>
      </w:r>
    </w:p>
    <w:p w:rsidR="009541C3" w:rsidRPr="00F757C4" w:rsidRDefault="009541C3" w:rsidP="009541C3">
      <w:pPr>
        <w:rPr>
          <w:rFonts w:ascii="Arial" w:hAnsi="Arial" w:cs="Arial"/>
          <w:sz w:val="20"/>
          <w:szCs w:val="20"/>
        </w:rPr>
      </w:pPr>
      <w:r w:rsidRPr="00F757C4">
        <w:rPr>
          <w:rFonts w:ascii="Arial" w:hAnsi="Arial" w:cs="Arial"/>
          <w:sz w:val="20"/>
          <w:szCs w:val="20"/>
        </w:rPr>
        <w:t>-</w:t>
      </w:r>
      <w:r w:rsidR="00761C32" w:rsidRPr="00F757C4">
        <w:rPr>
          <w:rFonts w:ascii="Arial" w:hAnsi="Arial" w:cs="Arial"/>
          <w:sz w:val="20"/>
          <w:szCs w:val="20"/>
        </w:rPr>
        <w:t xml:space="preserve"> </w:t>
      </w:r>
      <w:r w:rsidR="00F21436" w:rsidRPr="00F757C4">
        <w:rPr>
          <w:rFonts w:ascii="Arial" w:hAnsi="Arial" w:cs="Arial"/>
          <w:sz w:val="20"/>
          <w:szCs w:val="20"/>
        </w:rPr>
        <w:t xml:space="preserve"> </w:t>
      </w:r>
      <w:r w:rsidR="00EB554D" w:rsidRPr="00F757C4">
        <w:rPr>
          <w:rFonts w:ascii="Arial" w:hAnsi="Arial" w:cs="Arial"/>
          <w:sz w:val="20"/>
          <w:szCs w:val="20"/>
        </w:rPr>
        <w:t>21.934</w:t>
      </w:r>
      <w:r w:rsidRPr="00F757C4">
        <w:rPr>
          <w:rFonts w:ascii="Arial" w:hAnsi="Arial" w:cs="Arial"/>
          <w:sz w:val="20"/>
          <w:szCs w:val="20"/>
        </w:rPr>
        <w:t xml:space="preserve">  </w:t>
      </w:r>
      <w:r w:rsidR="00F21436" w:rsidRPr="00F757C4">
        <w:rPr>
          <w:rFonts w:ascii="Arial" w:hAnsi="Arial" w:cs="Arial"/>
          <w:sz w:val="20"/>
          <w:szCs w:val="20"/>
        </w:rPr>
        <w:t xml:space="preserve"> </w:t>
      </w:r>
      <w:r w:rsidRPr="00F757C4">
        <w:rPr>
          <w:rFonts w:ascii="Arial" w:hAnsi="Arial" w:cs="Arial"/>
          <w:sz w:val="20"/>
          <w:szCs w:val="20"/>
        </w:rPr>
        <w:t xml:space="preserve"> kuna – dječje jaslic</w:t>
      </w:r>
      <w:r w:rsidR="002C06CB">
        <w:rPr>
          <w:rFonts w:ascii="Arial" w:hAnsi="Arial" w:cs="Arial"/>
          <w:sz w:val="20"/>
          <w:szCs w:val="20"/>
        </w:rPr>
        <w:t>e</w:t>
      </w:r>
    </w:p>
    <w:p w:rsidR="001D127A" w:rsidRPr="00F757C4" w:rsidRDefault="001D127A" w:rsidP="009541C3">
      <w:pPr>
        <w:rPr>
          <w:rFonts w:ascii="Arial" w:hAnsi="Arial" w:cs="Arial"/>
          <w:sz w:val="20"/>
          <w:szCs w:val="20"/>
        </w:rPr>
      </w:pPr>
      <w:r w:rsidRPr="00F757C4">
        <w:rPr>
          <w:rFonts w:ascii="Arial" w:hAnsi="Arial" w:cs="Arial"/>
          <w:sz w:val="20"/>
          <w:szCs w:val="20"/>
        </w:rPr>
        <w:t xml:space="preserve">-  </w:t>
      </w:r>
      <w:r w:rsidR="00EB554D" w:rsidRPr="00F757C4">
        <w:rPr>
          <w:rFonts w:ascii="Arial" w:hAnsi="Arial" w:cs="Arial"/>
          <w:sz w:val="20"/>
          <w:szCs w:val="20"/>
        </w:rPr>
        <w:t>15.257</w:t>
      </w:r>
      <w:r w:rsidRPr="00F757C4">
        <w:rPr>
          <w:rFonts w:ascii="Arial" w:hAnsi="Arial" w:cs="Arial"/>
          <w:sz w:val="20"/>
          <w:szCs w:val="20"/>
        </w:rPr>
        <w:t xml:space="preserve">    kuna – OŠ </w:t>
      </w:r>
      <w:r w:rsidR="00AC5FC1" w:rsidRPr="00F757C4">
        <w:rPr>
          <w:rFonts w:ascii="Arial" w:hAnsi="Arial" w:cs="Arial"/>
          <w:sz w:val="20"/>
          <w:szCs w:val="20"/>
        </w:rPr>
        <w:t xml:space="preserve">- </w:t>
      </w:r>
      <w:r w:rsidRPr="00F757C4">
        <w:rPr>
          <w:rFonts w:ascii="Arial" w:hAnsi="Arial" w:cs="Arial"/>
          <w:sz w:val="20"/>
          <w:szCs w:val="20"/>
        </w:rPr>
        <w:t>pomoćnica u nastavi, produženi boravak</w:t>
      </w:r>
      <w:bookmarkStart w:id="0" w:name="_GoBack"/>
      <w:bookmarkEnd w:id="0"/>
    </w:p>
    <w:p w:rsidR="001D127A" w:rsidRPr="00F757C4" w:rsidRDefault="001D127A" w:rsidP="009541C3">
      <w:pPr>
        <w:rPr>
          <w:rFonts w:ascii="Arial" w:hAnsi="Arial" w:cs="Arial"/>
          <w:sz w:val="20"/>
          <w:szCs w:val="20"/>
        </w:rPr>
      </w:pPr>
      <w:r w:rsidRPr="00F757C4">
        <w:rPr>
          <w:rFonts w:ascii="Arial" w:hAnsi="Arial" w:cs="Arial"/>
          <w:sz w:val="20"/>
          <w:szCs w:val="20"/>
        </w:rPr>
        <w:t xml:space="preserve">- </w:t>
      </w:r>
      <w:r w:rsidR="00AC5FC1" w:rsidRPr="00F757C4">
        <w:rPr>
          <w:rFonts w:ascii="Arial" w:hAnsi="Arial" w:cs="Arial"/>
          <w:sz w:val="20"/>
          <w:szCs w:val="20"/>
        </w:rPr>
        <w:t xml:space="preserve">    </w:t>
      </w:r>
      <w:r w:rsidR="00EB554D" w:rsidRPr="00F757C4">
        <w:rPr>
          <w:rFonts w:ascii="Arial" w:hAnsi="Arial" w:cs="Arial"/>
          <w:sz w:val="20"/>
          <w:szCs w:val="20"/>
        </w:rPr>
        <w:t>6.540</w:t>
      </w:r>
      <w:r w:rsidR="00AC5FC1" w:rsidRPr="00F757C4">
        <w:rPr>
          <w:rFonts w:ascii="Arial" w:hAnsi="Arial" w:cs="Arial"/>
          <w:sz w:val="20"/>
          <w:szCs w:val="20"/>
        </w:rPr>
        <w:t xml:space="preserve">   kuna – sufinanciranje  poljoprivrednog redara</w:t>
      </w:r>
    </w:p>
    <w:p w:rsidR="00AC5FC1" w:rsidRPr="00F757C4" w:rsidRDefault="00AC5FC1" w:rsidP="009541C3">
      <w:pPr>
        <w:rPr>
          <w:rFonts w:ascii="Arial" w:hAnsi="Arial" w:cs="Arial"/>
          <w:sz w:val="20"/>
          <w:szCs w:val="20"/>
        </w:rPr>
      </w:pPr>
      <w:r w:rsidRPr="00F757C4">
        <w:rPr>
          <w:rFonts w:ascii="Arial" w:hAnsi="Arial" w:cs="Arial"/>
          <w:sz w:val="20"/>
          <w:szCs w:val="20"/>
        </w:rPr>
        <w:t xml:space="preserve">-   </w:t>
      </w:r>
      <w:r w:rsidR="00EB554D" w:rsidRPr="00F757C4">
        <w:rPr>
          <w:rFonts w:ascii="Arial" w:hAnsi="Arial" w:cs="Arial"/>
          <w:sz w:val="20"/>
          <w:szCs w:val="20"/>
        </w:rPr>
        <w:t>15.750</w:t>
      </w:r>
      <w:r w:rsidRPr="00F757C4">
        <w:rPr>
          <w:rFonts w:ascii="Arial" w:hAnsi="Arial" w:cs="Arial"/>
          <w:sz w:val="20"/>
          <w:szCs w:val="20"/>
        </w:rPr>
        <w:t xml:space="preserve">   kuna – OŠ – Školska kuhinja</w:t>
      </w:r>
    </w:p>
    <w:p w:rsidR="00F21436" w:rsidRPr="00F757C4" w:rsidRDefault="00F21436" w:rsidP="009541C3">
      <w:pPr>
        <w:rPr>
          <w:rFonts w:ascii="Arial" w:hAnsi="Arial" w:cs="Arial"/>
          <w:sz w:val="20"/>
          <w:szCs w:val="20"/>
        </w:rPr>
      </w:pPr>
    </w:p>
    <w:p w:rsidR="00F21436" w:rsidRPr="00F757C4" w:rsidRDefault="00F21436" w:rsidP="00F21436">
      <w:pPr>
        <w:rPr>
          <w:rFonts w:ascii="Arial" w:hAnsi="Arial" w:cs="Arial"/>
          <w:b/>
          <w:sz w:val="20"/>
          <w:szCs w:val="20"/>
          <w:u w:val="single"/>
        </w:rPr>
      </w:pPr>
      <w:r w:rsidRPr="00F757C4">
        <w:rPr>
          <w:rFonts w:ascii="Arial" w:hAnsi="Arial" w:cs="Arial"/>
          <w:b/>
          <w:sz w:val="20"/>
          <w:szCs w:val="20"/>
          <w:u w:val="single"/>
        </w:rPr>
        <w:t>III  Obrazac „P-VRIO“</w:t>
      </w:r>
    </w:p>
    <w:p w:rsidR="00DF7F08" w:rsidRPr="00F757C4" w:rsidRDefault="004D41FA" w:rsidP="00F21436">
      <w:pPr>
        <w:rPr>
          <w:rFonts w:ascii="Arial" w:hAnsi="Arial" w:cs="Arial"/>
          <w:sz w:val="20"/>
          <w:szCs w:val="20"/>
        </w:rPr>
      </w:pPr>
      <w:r w:rsidRPr="00F757C4">
        <w:rPr>
          <w:rFonts w:ascii="Arial" w:hAnsi="Arial" w:cs="Arial"/>
          <w:sz w:val="20"/>
          <w:szCs w:val="20"/>
        </w:rPr>
        <w:t>U Obrascu P-VRIO evidentira se promjena u vrijednosti imovine prilikom popisnih manjkova kod imovine koja ima knjigovodstvenu vrijednost.</w:t>
      </w:r>
    </w:p>
    <w:p w:rsidR="00AC5FC1" w:rsidRPr="00F757C4" w:rsidRDefault="00F21436" w:rsidP="00EB554D">
      <w:pPr>
        <w:rPr>
          <w:rFonts w:ascii="Arial" w:hAnsi="Arial" w:cs="Arial"/>
          <w:sz w:val="20"/>
          <w:szCs w:val="20"/>
        </w:rPr>
      </w:pPr>
      <w:r w:rsidRPr="00F757C4">
        <w:rPr>
          <w:rFonts w:ascii="Arial" w:hAnsi="Arial" w:cs="Arial"/>
          <w:sz w:val="20"/>
          <w:szCs w:val="20"/>
        </w:rPr>
        <w:t xml:space="preserve">Iskazni iznos od </w:t>
      </w:r>
      <w:r w:rsidR="00EB554D" w:rsidRPr="00F757C4">
        <w:rPr>
          <w:rFonts w:ascii="Arial" w:hAnsi="Arial" w:cs="Arial"/>
          <w:sz w:val="20"/>
          <w:szCs w:val="20"/>
        </w:rPr>
        <w:t>11.679.591</w:t>
      </w:r>
      <w:r w:rsidRPr="00F757C4">
        <w:rPr>
          <w:rFonts w:ascii="Arial" w:hAnsi="Arial" w:cs="Arial"/>
          <w:sz w:val="20"/>
          <w:szCs w:val="20"/>
        </w:rPr>
        <w:t xml:space="preserve"> kuna odnosi se</w:t>
      </w:r>
      <w:r w:rsidR="00EB554D" w:rsidRPr="00F757C4">
        <w:rPr>
          <w:rFonts w:ascii="Arial" w:hAnsi="Arial" w:cs="Arial"/>
          <w:sz w:val="20"/>
          <w:szCs w:val="20"/>
        </w:rPr>
        <w:t xml:space="preserve"> </w:t>
      </w:r>
      <w:r w:rsidR="00323090" w:rsidRPr="00F757C4">
        <w:rPr>
          <w:rFonts w:ascii="Arial" w:hAnsi="Arial" w:cs="Arial"/>
          <w:sz w:val="20"/>
          <w:szCs w:val="20"/>
        </w:rPr>
        <w:t>na</w:t>
      </w:r>
      <w:r w:rsidR="00B9340D" w:rsidRPr="00F757C4">
        <w:rPr>
          <w:rFonts w:ascii="Arial" w:hAnsi="Arial" w:cs="Arial"/>
          <w:sz w:val="20"/>
          <w:szCs w:val="20"/>
        </w:rPr>
        <w:t xml:space="preserve"> </w:t>
      </w:r>
      <w:r w:rsidR="00EB554D" w:rsidRPr="00F757C4">
        <w:rPr>
          <w:rFonts w:ascii="Arial" w:hAnsi="Arial" w:cs="Arial"/>
          <w:sz w:val="20"/>
          <w:szCs w:val="20"/>
        </w:rPr>
        <w:t xml:space="preserve">povećanje vrijednosti imovine po procjeni od strane Stalne sudske  vještakinje za graditeljstvo i procjenu imovina: HAGMA PLAN </w:t>
      </w:r>
      <w:proofErr w:type="spellStart"/>
      <w:r w:rsidR="00EB554D" w:rsidRPr="00F757C4">
        <w:rPr>
          <w:rFonts w:ascii="Arial" w:hAnsi="Arial" w:cs="Arial"/>
          <w:sz w:val="20"/>
          <w:szCs w:val="20"/>
        </w:rPr>
        <w:t>d.o.o.kako</w:t>
      </w:r>
      <w:proofErr w:type="spellEnd"/>
      <w:r w:rsidR="00EB554D" w:rsidRPr="00F757C4">
        <w:rPr>
          <w:rFonts w:ascii="Arial" w:hAnsi="Arial" w:cs="Arial"/>
          <w:sz w:val="20"/>
          <w:szCs w:val="20"/>
        </w:rPr>
        <w:t xml:space="preserve"> slijedi:</w:t>
      </w:r>
    </w:p>
    <w:p w:rsidR="00EB554D" w:rsidRPr="00F757C4" w:rsidRDefault="00EB554D" w:rsidP="00EB554D">
      <w:pPr>
        <w:rPr>
          <w:rFonts w:ascii="Arial" w:hAnsi="Arial" w:cs="Arial"/>
          <w:sz w:val="20"/>
          <w:szCs w:val="20"/>
        </w:rPr>
      </w:pPr>
    </w:p>
    <w:p w:rsidR="00EB554D" w:rsidRPr="00F757C4" w:rsidRDefault="00EB554D" w:rsidP="00EB554D">
      <w:pPr>
        <w:pStyle w:val="Odlomakpopisa"/>
        <w:numPr>
          <w:ilvl w:val="0"/>
          <w:numId w:val="26"/>
        </w:numPr>
        <w:rPr>
          <w:rFonts w:ascii="Arial" w:hAnsi="Arial" w:cs="Arial"/>
          <w:sz w:val="20"/>
          <w:szCs w:val="20"/>
        </w:rPr>
      </w:pPr>
      <w:r w:rsidRPr="00F757C4">
        <w:rPr>
          <w:rFonts w:ascii="Arial" w:hAnsi="Arial" w:cs="Arial"/>
          <w:sz w:val="20"/>
          <w:szCs w:val="20"/>
        </w:rPr>
        <w:t xml:space="preserve">Poljoprivrednog zemljišta i stambene zgrade na adresi </w:t>
      </w:r>
      <w:proofErr w:type="spellStart"/>
      <w:r w:rsidRPr="00F757C4">
        <w:rPr>
          <w:rFonts w:ascii="Arial" w:hAnsi="Arial" w:cs="Arial"/>
          <w:sz w:val="20"/>
          <w:szCs w:val="20"/>
        </w:rPr>
        <w:t>Andraševec</w:t>
      </w:r>
      <w:proofErr w:type="spellEnd"/>
      <w:r w:rsidRPr="00F757C4">
        <w:rPr>
          <w:rFonts w:ascii="Arial" w:hAnsi="Arial" w:cs="Arial"/>
          <w:sz w:val="20"/>
          <w:szCs w:val="20"/>
        </w:rPr>
        <w:t xml:space="preserve">, </w:t>
      </w:r>
      <w:proofErr w:type="spellStart"/>
      <w:r w:rsidRPr="00F757C4">
        <w:rPr>
          <w:rFonts w:ascii="Arial" w:hAnsi="Arial" w:cs="Arial"/>
          <w:sz w:val="20"/>
          <w:szCs w:val="20"/>
        </w:rPr>
        <w:t>Zimićeva</w:t>
      </w:r>
      <w:proofErr w:type="spellEnd"/>
      <w:r w:rsidRPr="00F757C4">
        <w:rPr>
          <w:rFonts w:ascii="Arial" w:hAnsi="Arial" w:cs="Arial"/>
          <w:sz w:val="20"/>
          <w:szCs w:val="20"/>
        </w:rPr>
        <w:t xml:space="preserve"> 6 u iznosu od 340.160 kuna,</w:t>
      </w:r>
    </w:p>
    <w:p w:rsidR="00EB554D" w:rsidRPr="00F757C4" w:rsidRDefault="00EB554D" w:rsidP="00EB554D">
      <w:pPr>
        <w:pStyle w:val="Odlomakpopisa"/>
        <w:numPr>
          <w:ilvl w:val="0"/>
          <w:numId w:val="26"/>
        </w:numPr>
        <w:rPr>
          <w:rFonts w:ascii="Arial" w:hAnsi="Arial" w:cs="Arial"/>
          <w:sz w:val="20"/>
          <w:szCs w:val="20"/>
        </w:rPr>
      </w:pPr>
      <w:r w:rsidRPr="00F757C4">
        <w:rPr>
          <w:rFonts w:ascii="Arial" w:hAnsi="Arial" w:cs="Arial"/>
          <w:sz w:val="20"/>
          <w:szCs w:val="20"/>
        </w:rPr>
        <w:t xml:space="preserve">Poljoprivrednog zemljišta i stambene zgrade na adresi </w:t>
      </w:r>
      <w:r w:rsidR="00E840E3" w:rsidRPr="00F757C4">
        <w:rPr>
          <w:rFonts w:ascii="Arial" w:hAnsi="Arial" w:cs="Arial"/>
          <w:sz w:val="20"/>
          <w:szCs w:val="20"/>
        </w:rPr>
        <w:t>Mokrice 235</w:t>
      </w:r>
      <w:r w:rsidRPr="00F757C4">
        <w:rPr>
          <w:rFonts w:ascii="Arial" w:hAnsi="Arial" w:cs="Arial"/>
          <w:sz w:val="20"/>
          <w:szCs w:val="20"/>
        </w:rPr>
        <w:t xml:space="preserve"> u iznosu od </w:t>
      </w:r>
      <w:r w:rsidR="00E840E3" w:rsidRPr="00F757C4">
        <w:rPr>
          <w:rFonts w:ascii="Arial" w:hAnsi="Arial" w:cs="Arial"/>
          <w:sz w:val="20"/>
          <w:szCs w:val="20"/>
        </w:rPr>
        <w:t>381.541</w:t>
      </w:r>
      <w:r w:rsidRPr="00F757C4">
        <w:rPr>
          <w:rFonts w:ascii="Arial" w:hAnsi="Arial" w:cs="Arial"/>
          <w:sz w:val="20"/>
          <w:szCs w:val="20"/>
        </w:rPr>
        <w:t xml:space="preserve"> kuna</w:t>
      </w:r>
      <w:r w:rsidR="00E840E3" w:rsidRPr="00F757C4">
        <w:rPr>
          <w:rFonts w:ascii="Arial" w:hAnsi="Arial" w:cs="Arial"/>
          <w:sz w:val="20"/>
          <w:szCs w:val="20"/>
        </w:rPr>
        <w:t xml:space="preserve"> i</w:t>
      </w:r>
    </w:p>
    <w:p w:rsidR="00EB554D" w:rsidRPr="00F757C4" w:rsidRDefault="00E840E3" w:rsidP="00EB554D">
      <w:pPr>
        <w:pStyle w:val="Odlomakpopisa"/>
        <w:numPr>
          <w:ilvl w:val="0"/>
          <w:numId w:val="26"/>
        </w:numPr>
        <w:rPr>
          <w:rFonts w:ascii="Arial" w:hAnsi="Arial" w:cs="Arial"/>
          <w:sz w:val="20"/>
          <w:szCs w:val="20"/>
        </w:rPr>
      </w:pPr>
      <w:r w:rsidRPr="00F757C4">
        <w:rPr>
          <w:rFonts w:ascii="Arial" w:hAnsi="Arial" w:cs="Arial"/>
          <w:sz w:val="20"/>
          <w:szCs w:val="20"/>
        </w:rPr>
        <w:t>Građevinskog zemljišta sportsko-rekreacijske namjene u Oroslavju (Nogometno igralište) u iznosu od 10.957.890 kuna.</w:t>
      </w:r>
    </w:p>
    <w:p w:rsidR="006D6006" w:rsidRPr="00F757C4" w:rsidRDefault="006D6006" w:rsidP="00E840E3">
      <w:pPr>
        <w:rPr>
          <w:rFonts w:ascii="Arial" w:hAnsi="Arial" w:cs="Arial"/>
          <w:b/>
          <w:sz w:val="20"/>
          <w:szCs w:val="20"/>
          <w:u w:val="single"/>
        </w:rPr>
      </w:pPr>
    </w:p>
    <w:p w:rsidR="00B26000" w:rsidRPr="00F757C4" w:rsidRDefault="00B26000" w:rsidP="00B26000">
      <w:pPr>
        <w:rPr>
          <w:rFonts w:ascii="Arial" w:hAnsi="Arial" w:cs="Arial"/>
          <w:b/>
          <w:sz w:val="20"/>
          <w:szCs w:val="20"/>
          <w:u w:val="single"/>
        </w:rPr>
      </w:pPr>
      <w:r w:rsidRPr="00F757C4">
        <w:rPr>
          <w:rFonts w:ascii="Arial" w:hAnsi="Arial" w:cs="Arial"/>
          <w:b/>
          <w:sz w:val="20"/>
          <w:szCs w:val="20"/>
          <w:u w:val="single"/>
        </w:rPr>
        <w:t>IV  Obrazac RAS-funkcijski</w:t>
      </w:r>
    </w:p>
    <w:p w:rsidR="00B26000" w:rsidRPr="00F757C4" w:rsidRDefault="00B26000" w:rsidP="00B26000">
      <w:pPr>
        <w:rPr>
          <w:rFonts w:ascii="Arial" w:hAnsi="Arial" w:cs="Arial"/>
          <w:sz w:val="20"/>
          <w:szCs w:val="20"/>
        </w:rPr>
      </w:pPr>
      <w:r w:rsidRPr="00F757C4">
        <w:rPr>
          <w:rFonts w:ascii="Arial" w:hAnsi="Arial" w:cs="Arial"/>
          <w:sz w:val="20"/>
          <w:szCs w:val="20"/>
        </w:rPr>
        <w:t xml:space="preserve">Sadrži rashode razvrstane prema njihovoj namjeni. Razvrstavaju se  rashodi poslovanja razreda 3 i rashodi za nabavu nefinancijske imovine razreda 4, a izdaci za financijsku imovinu i otplatu zajmova (razred 5) ne uključuje se u ovaj obrazac. </w:t>
      </w:r>
      <w:r w:rsidR="006D6006" w:rsidRPr="00F757C4">
        <w:rPr>
          <w:rFonts w:ascii="Arial" w:hAnsi="Arial" w:cs="Arial"/>
          <w:sz w:val="20"/>
          <w:szCs w:val="20"/>
        </w:rPr>
        <w:t>Također nisu uključeni rashodi- transferi proračunskim korisnicima (AOP234 PR-RAS-a).</w:t>
      </w:r>
    </w:p>
    <w:p w:rsidR="006D6006" w:rsidRPr="00F757C4" w:rsidRDefault="006D6006" w:rsidP="00B26000">
      <w:pPr>
        <w:rPr>
          <w:rFonts w:ascii="Arial" w:hAnsi="Arial" w:cs="Arial"/>
          <w:sz w:val="20"/>
          <w:szCs w:val="20"/>
        </w:rPr>
      </w:pPr>
    </w:p>
    <w:p w:rsidR="00323090" w:rsidRPr="00F757C4" w:rsidRDefault="00323090" w:rsidP="00AC5FC1">
      <w:pPr>
        <w:rPr>
          <w:rFonts w:ascii="Arial" w:hAnsi="Arial" w:cs="Arial"/>
          <w:b/>
          <w:sz w:val="20"/>
          <w:szCs w:val="20"/>
          <w:u w:val="single"/>
        </w:rPr>
      </w:pPr>
      <w:r w:rsidRPr="00F757C4">
        <w:rPr>
          <w:rFonts w:ascii="Arial" w:hAnsi="Arial" w:cs="Arial"/>
          <w:b/>
          <w:sz w:val="20"/>
          <w:szCs w:val="20"/>
          <w:u w:val="single"/>
        </w:rPr>
        <w:t>V  Obrazac „BILANCA“</w:t>
      </w:r>
    </w:p>
    <w:p w:rsidR="00E70DA1" w:rsidRPr="00F757C4" w:rsidRDefault="00E70DA1" w:rsidP="00AC5FC1">
      <w:pPr>
        <w:rPr>
          <w:rFonts w:ascii="Arial" w:hAnsi="Arial" w:cs="Arial"/>
          <w:sz w:val="20"/>
          <w:szCs w:val="20"/>
        </w:rPr>
      </w:pPr>
    </w:p>
    <w:p w:rsidR="00B9340D" w:rsidRPr="00F757C4" w:rsidRDefault="00B9340D" w:rsidP="00AC5FC1">
      <w:pPr>
        <w:rPr>
          <w:rFonts w:ascii="Arial" w:hAnsi="Arial" w:cs="Arial"/>
          <w:sz w:val="20"/>
          <w:szCs w:val="20"/>
        </w:rPr>
      </w:pPr>
      <w:r w:rsidRPr="00F757C4">
        <w:rPr>
          <w:rFonts w:ascii="Arial" w:hAnsi="Arial" w:cs="Arial"/>
          <w:sz w:val="20"/>
          <w:szCs w:val="20"/>
        </w:rPr>
        <w:t>U prilogu obrasca nalaze se prilozi:</w:t>
      </w:r>
    </w:p>
    <w:p w:rsidR="00B9340D" w:rsidRPr="00F757C4" w:rsidRDefault="00B9340D" w:rsidP="00B9340D">
      <w:pPr>
        <w:pStyle w:val="Odlomakpopisa"/>
        <w:rPr>
          <w:rFonts w:ascii="Arial" w:hAnsi="Arial" w:cs="Arial"/>
          <w:sz w:val="20"/>
          <w:szCs w:val="20"/>
        </w:rPr>
      </w:pPr>
      <w:r w:rsidRPr="00F757C4">
        <w:rPr>
          <w:rFonts w:ascii="Arial" w:hAnsi="Arial" w:cs="Arial"/>
          <w:sz w:val="20"/>
          <w:szCs w:val="20"/>
        </w:rPr>
        <w:t>- Popis potraživanja na dan 31.12.201</w:t>
      </w:r>
      <w:r w:rsidR="00E840E3" w:rsidRPr="00F757C4">
        <w:rPr>
          <w:rFonts w:ascii="Arial" w:hAnsi="Arial" w:cs="Arial"/>
          <w:sz w:val="20"/>
          <w:szCs w:val="20"/>
        </w:rPr>
        <w:t>9</w:t>
      </w:r>
      <w:r w:rsidR="004D41FA" w:rsidRPr="00F757C4">
        <w:rPr>
          <w:rFonts w:ascii="Arial" w:hAnsi="Arial" w:cs="Arial"/>
          <w:sz w:val="20"/>
          <w:szCs w:val="20"/>
        </w:rPr>
        <w:t xml:space="preserve"> (analitika)</w:t>
      </w:r>
    </w:p>
    <w:p w:rsidR="00B9340D" w:rsidRPr="00F757C4" w:rsidRDefault="001F62DA" w:rsidP="00B9340D">
      <w:pPr>
        <w:pStyle w:val="Odlomakpopisa"/>
        <w:rPr>
          <w:rFonts w:ascii="Arial" w:hAnsi="Arial" w:cs="Arial"/>
          <w:sz w:val="20"/>
          <w:szCs w:val="20"/>
        </w:rPr>
      </w:pPr>
      <w:r w:rsidRPr="00F757C4">
        <w:rPr>
          <w:rFonts w:ascii="Arial" w:hAnsi="Arial" w:cs="Arial"/>
          <w:sz w:val="20"/>
          <w:szCs w:val="20"/>
        </w:rPr>
        <w:t xml:space="preserve">- </w:t>
      </w:r>
      <w:r w:rsidR="007B2AB0" w:rsidRPr="00F757C4">
        <w:rPr>
          <w:rFonts w:ascii="Arial" w:hAnsi="Arial" w:cs="Arial"/>
          <w:sz w:val="20"/>
          <w:szCs w:val="20"/>
        </w:rPr>
        <w:t>Popis sudskih sporova u tijeku</w:t>
      </w:r>
      <w:r w:rsidR="00557F35" w:rsidRPr="00F757C4">
        <w:rPr>
          <w:rFonts w:ascii="Arial" w:hAnsi="Arial" w:cs="Arial"/>
          <w:sz w:val="20"/>
          <w:szCs w:val="20"/>
        </w:rPr>
        <w:t>.</w:t>
      </w:r>
    </w:p>
    <w:p w:rsidR="00FA0E74" w:rsidRPr="00F757C4" w:rsidRDefault="00FA0E74" w:rsidP="00B9340D">
      <w:pPr>
        <w:pStyle w:val="Odlomakpopisa"/>
        <w:rPr>
          <w:rFonts w:ascii="Arial" w:hAnsi="Arial" w:cs="Arial"/>
          <w:sz w:val="20"/>
          <w:szCs w:val="20"/>
        </w:rPr>
      </w:pPr>
    </w:p>
    <w:p w:rsidR="007B2AB0" w:rsidRPr="00F757C4" w:rsidRDefault="00FA0E74" w:rsidP="005B35A0">
      <w:pPr>
        <w:rPr>
          <w:rFonts w:ascii="Arial" w:hAnsi="Arial" w:cs="Arial"/>
          <w:b/>
          <w:sz w:val="20"/>
          <w:szCs w:val="20"/>
          <w:u w:val="single"/>
        </w:rPr>
      </w:pPr>
      <w:r w:rsidRPr="00F757C4">
        <w:rPr>
          <w:rFonts w:ascii="Arial" w:hAnsi="Arial" w:cs="Arial"/>
          <w:b/>
          <w:sz w:val="20"/>
          <w:szCs w:val="20"/>
          <w:u w:val="single"/>
        </w:rPr>
        <w:t>VI JAMSTVA</w:t>
      </w:r>
      <w:r w:rsidR="009541C3" w:rsidRPr="00F757C4">
        <w:rPr>
          <w:rFonts w:ascii="Arial" w:hAnsi="Arial" w:cs="Arial"/>
          <w:sz w:val="20"/>
          <w:szCs w:val="20"/>
        </w:rPr>
        <w:tab/>
      </w:r>
      <w:r w:rsidR="009541C3" w:rsidRPr="00F757C4">
        <w:rPr>
          <w:rFonts w:ascii="Arial" w:hAnsi="Arial" w:cs="Arial"/>
          <w:sz w:val="20"/>
          <w:szCs w:val="20"/>
        </w:rPr>
        <w:tab/>
      </w:r>
      <w:r w:rsidR="009541C3" w:rsidRPr="00F757C4">
        <w:rPr>
          <w:rFonts w:ascii="Arial" w:hAnsi="Arial" w:cs="Arial"/>
          <w:sz w:val="20"/>
          <w:szCs w:val="20"/>
        </w:rPr>
        <w:tab/>
      </w:r>
      <w:r w:rsidR="009541C3" w:rsidRPr="00F757C4">
        <w:rPr>
          <w:rFonts w:ascii="Arial" w:hAnsi="Arial" w:cs="Arial"/>
          <w:sz w:val="20"/>
          <w:szCs w:val="20"/>
        </w:rPr>
        <w:tab/>
      </w:r>
      <w:r w:rsidR="009541C3" w:rsidRPr="00F757C4">
        <w:rPr>
          <w:rFonts w:ascii="Arial" w:hAnsi="Arial" w:cs="Arial"/>
          <w:sz w:val="20"/>
          <w:szCs w:val="20"/>
        </w:rPr>
        <w:tab/>
      </w:r>
      <w:r w:rsidR="009541C3" w:rsidRPr="00F757C4">
        <w:rPr>
          <w:rFonts w:ascii="Arial" w:hAnsi="Arial" w:cs="Arial"/>
          <w:sz w:val="20"/>
          <w:szCs w:val="20"/>
        </w:rPr>
        <w:tab/>
      </w:r>
      <w:r w:rsidR="009541C3" w:rsidRPr="00F757C4">
        <w:rPr>
          <w:rFonts w:ascii="Arial" w:hAnsi="Arial" w:cs="Arial"/>
          <w:sz w:val="20"/>
          <w:szCs w:val="20"/>
        </w:rPr>
        <w:tab/>
      </w:r>
    </w:p>
    <w:p w:rsidR="00FA0E74" w:rsidRPr="00F757C4" w:rsidRDefault="00FA0E74" w:rsidP="00FA0E74">
      <w:pPr>
        <w:ind w:firstLine="708"/>
        <w:jc w:val="both"/>
        <w:rPr>
          <w:rFonts w:ascii="Arial" w:hAnsi="Arial" w:cs="Arial"/>
          <w:sz w:val="20"/>
          <w:szCs w:val="20"/>
        </w:rPr>
      </w:pPr>
      <w:r w:rsidRPr="00F757C4">
        <w:rPr>
          <w:rFonts w:ascii="Arial" w:hAnsi="Arial" w:cs="Arial"/>
          <w:bCs/>
          <w:sz w:val="20"/>
          <w:szCs w:val="20"/>
        </w:rPr>
        <w:t>Sukladno članku 4. Pravilnika o polugodišnjem i godišnjem izvještaju o izvršenju proračuna (NN 24/2013) Polugodišnji i godišnji izvještaj o izvršenju proračuna sadrži  izvještaj o danim jamstvima i izdacima po jamstvima.</w:t>
      </w:r>
      <w:r w:rsidRPr="00F757C4">
        <w:rPr>
          <w:rFonts w:ascii="Arial" w:hAnsi="Arial" w:cs="Arial"/>
          <w:sz w:val="20"/>
          <w:szCs w:val="20"/>
        </w:rPr>
        <w:t xml:space="preserve"> </w:t>
      </w:r>
    </w:p>
    <w:p w:rsidR="00FA0E74" w:rsidRPr="00F757C4" w:rsidRDefault="00FA0E74" w:rsidP="00FA0E74">
      <w:pPr>
        <w:pStyle w:val="Tijeloteksta"/>
        <w:ind w:firstLine="708"/>
        <w:rPr>
          <w:rFonts w:ascii="Arial" w:hAnsi="Arial" w:cs="Arial"/>
          <w:sz w:val="20"/>
          <w:szCs w:val="20"/>
        </w:rPr>
      </w:pPr>
      <w:r w:rsidRPr="00F757C4">
        <w:rPr>
          <w:rFonts w:ascii="Arial" w:hAnsi="Arial" w:cs="Arial"/>
          <w:sz w:val="20"/>
          <w:szCs w:val="20"/>
        </w:rPr>
        <w:t>U razdoblju od 01.01.2019. do 31.12.2019. godine Grad nije imao danih jamstava ni izdataka po jamstvima.</w:t>
      </w:r>
    </w:p>
    <w:p w:rsidR="00FA0E74" w:rsidRPr="00F757C4" w:rsidRDefault="00FA0E74" w:rsidP="00FA0E74">
      <w:pPr>
        <w:pStyle w:val="Tijeloteksta"/>
        <w:rPr>
          <w:rFonts w:ascii="Arial" w:hAnsi="Arial" w:cs="Arial"/>
          <w:sz w:val="20"/>
          <w:szCs w:val="20"/>
        </w:rPr>
      </w:pPr>
    </w:p>
    <w:p w:rsidR="00FA0E74" w:rsidRPr="00F757C4" w:rsidRDefault="00FA0E74" w:rsidP="00FA0E74">
      <w:pPr>
        <w:rPr>
          <w:rFonts w:ascii="Arial" w:hAnsi="Arial" w:cs="Arial"/>
          <w:sz w:val="20"/>
          <w:szCs w:val="20"/>
        </w:rPr>
      </w:pPr>
      <w:r w:rsidRPr="00F757C4">
        <w:rPr>
          <w:rFonts w:ascii="Arial" w:hAnsi="Arial" w:cs="Arial"/>
          <w:sz w:val="20"/>
          <w:szCs w:val="20"/>
        </w:rPr>
        <w:t xml:space="preserve">                                                                                                                                PROČELNICA</w:t>
      </w:r>
    </w:p>
    <w:p w:rsidR="00FA0E74" w:rsidRPr="00F757C4" w:rsidRDefault="00FA0E74" w:rsidP="00FA0E74">
      <w:pPr>
        <w:pStyle w:val="Tijeloteksta"/>
        <w:rPr>
          <w:rFonts w:ascii="Arial" w:hAnsi="Arial" w:cs="Arial"/>
          <w:sz w:val="20"/>
          <w:szCs w:val="20"/>
        </w:rPr>
      </w:pPr>
    </w:p>
    <w:p w:rsidR="00854C63" w:rsidRPr="00F757C4" w:rsidRDefault="007B2AB0" w:rsidP="005B35A0">
      <w:pPr>
        <w:rPr>
          <w:rFonts w:ascii="Arial" w:hAnsi="Arial" w:cs="Arial"/>
          <w:sz w:val="20"/>
          <w:szCs w:val="20"/>
        </w:rPr>
      </w:pPr>
      <w:r w:rsidRPr="00F757C4">
        <w:rPr>
          <w:rFonts w:ascii="Arial" w:hAnsi="Arial" w:cs="Arial"/>
          <w:sz w:val="20"/>
          <w:szCs w:val="20"/>
        </w:rPr>
        <w:t xml:space="preserve">                                                                                                                          </w:t>
      </w:r>
      <w:r w:rsidR="00854C63" w:rsidRPr="00F757C4">
        <w:rPr>
          <w:rFonts w:ascii="Arial" w:hAnsi="Arial" w:cs="Arial"/>
          <w:sz w:val="20"/>
          <w:szCs w:val="20"/>
        </w:rPr>
        <w:t xml:space="preserve">Zdenka Knezić, </w:t>
      </w:r>
      <w:proofErr w:type="spellStart"/>
      <w:r w:rsidR="00854C63" w:rsidRPr="00F757C4">
        <w:rPr>
          <w:rFonts w:ascii="Arial" w:hAnsi="Arial" w:cs="Arial"/>
          <w:sz w:val="20"/>
          <w:szCs w:val="20"/>
        </w:rPr>
        <w:t>ing.građ</w:t>
      </w:r>
      <w:proofErr w:type="spellEnd"/>
      <w:r w:rsidR="00854C63" w:rsidRPr="00F757C4">
        <w:rPr>
          <w:rFonts w:ascii="Arial" w:hAnsi="Arial" w:cs="Arial"/>
          <w:sz w:val="20"/>
          <w:szCs w:val="20"/>
        </w:rPr>
        <w:t>.</w:t>
      </w:r>
    </w:p>
    <w:sectPr w:rsidR="00854C63" w:rsidRPr="00F757C4" w:rsidSect="00102687">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E3D"/>
    <w:multiLevelType w:val="hybridMultilevel"/>
    <w:tmpl w:val="FDDC8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E21FD"/>
    <w:multiLevelType w:val="hybridMultilevel"/>
    <w:tmpl w:val="1A28D222"/>
    <w:lvl w:ilvl="0" w:tplc="7068A63E">
      <w:start w:val="29"/>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AAF7C8F"/>
    <w:multiLevelType w:val="hybridMultilevel"/>
    <w:tmpl w:val="DC9E423C"/>
    <w:lvl w:ilvl="0" w:tplc="000AC8C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2169E7"/>
    <w:multiLevelType w:val="hybridMultilevel"/>
    <w:tmpl w:val="45D0C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17537D"/>
    <w:multiLevelType w:val="hybridMultilevel"/>
    <w:tmpl w:val="0AC80B52"/>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504983"/>
    <w:multiLevelType w:val="hybridMultilevel"/>
    <w:tmpl w:val="CEF2A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203EFB"/>
    <w:multiLevelType w:val="hybridMultilevel"/>
    <w:tmpl w:val="CCB861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90EFB"/>
    <w:multiLevelType w:val="hybridMultilevel"/>
    <w:tmpl w:val="B52AA5DA"/>
    <w:lvl w:ilvl="0" w:tplc="1144CFB4">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353324B2"/>
    <w:multiLevelType w:val="hybridMultilevel"/>
    <w:tmpl w:val="C34840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3D7C58"/>
    <w:multiLevelType w:val="hybridMultilevel"/>
    <w:tmpl w:val="838AB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143DD3"/>
    <w:multiLevelType w:val="hybridMultilevel"/>
    <w:tmpl w:val="DA5A6998"/>
    <w:lvl w:ilvl="0" w:tplc="6EAE81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656D49"/>
    <w:multiLevelType w:val="hybridMultilevel"/>
    <w:tmpl w:val="9600F532"/>
    <w:lvl w:ilvl="0" w:tplc="E1AAF5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944396"/>
    <w:multiLevelType w:val="hybridMultilevel"/>
    <w:tmpl w:val="FC42FDBC"/>
    <w:lvl w:ilvl="0" w:tplc="D018D548">
      <w:start w:val="1"/>
      <w:numFmt w:val="decimal"/>
      <w:lvlText w:val="%1."/>
      <w:lvlJc w:val="left"/>
      <w:pPr>
        <w:ind w:left="720" w:hanging="360"/>
      </w:pPr>
      <w:rPr>
        <w:rFonts w:ascii="Calibri" w:eastAsia="Times New Roman" w:hAnsi="Calibri" w:cs="Arial"/>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8F11C9"/>
    <w:multiLevelType w:val="hybridMultilevel"/>
    <w:tmpl w:val="5840EEBA"/>
    <w:lvl w:ilvl="0" w:tplc="8E18A81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D80398"/>
    <w:multiLevelType w:val="hybridMultilevel"/>
    <w:tmpl w:val="72F45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E30C90"/>
    <w:multiLevelType w:val="hybridMultilevel"/>
    <w:tmpl w:val="27A68544"/>
    <w:lvl w:ilvl="0" w:tplc="1298BD08">
      <w:start w:val="1"/>
      <w:numFmt w:val="decimal"/>
      <w:lvlText w:val="%1."/>
      <w:lvlJc w:val="left"/>
      <w:pPr>
        <w:tabs>
          <w:tab w:val="num" w:pos="360"/>
        </w:tabs>
        <w:ind w:left="360" w:hanging="360"/>
      </w:pPr>
      <w:rPr>
        <w:rFonts w:ascii="Calibri" w:eastAsia="Times New Roman" w:hAnsi="Calibri"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983341E"/>
    <w:multiLevelType w:val="hybridMultilevel"/>
    <w:tmpl w:val="D8E44078"/>
    <w:lvl w:ilvl="0" w:tplc="A244AC06">
      <w:start w:val="29"/>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E4093E"/>
    <w:multiLevelType w:val="hybridMultilevel"/>
    <w:tmpl w:val="536CD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212158"/>
    <w:multiLevelType w:val="hybridMultilevel"/>
    <w:tmpl w:val="D982F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540200C"/>
    <w:multiLevelType w:val="hybridMultilevel"/>
    <w:tmpl w:val="0B40E6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5A70F7"/>
    <w:multiLevelType w:val="hybridMultilevel"/>
    <w:tmpl w:val="AA0E543A"/>
    <w:lvl w:ilvl="0" w:tplc="716A54C6">
      <w:start w:val="1"/>
      <w:numFmt w:val="decimal"/>
      <w:lvlText w:val="%1."/>
      <w:lvlJc w:val="left"/>
      <w:pPr>
        <w:ind w:left="720" w:hanging="360"/>
      </w:pPr>
      <w:rPr>
        <w:rFonts w:ascii="Arial" w:hAnsi="Arial" w:cs="Arial"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CBF3752"/>
    <w:multiLevelType w:val="hybridMultilevel"/>
    <w:tmpl w:val="08CA71C4"/>
    <w:lvl w:ilvl="0" w:tplc="D4F43D2A">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111976"/>
    <w:multiLevelType w:val="hybridMultilevel"/>
    <w:tmpl w:val="2B7E019A"/>
    <w:lvl w:ilvl="0" w:tplc="D018D548">
      <w:start w:val="1"/>
      <w:numFmt w:val="decimal"/>
      <w:lvlText w:val="%1."/>
      <w:lvlJc w:val="left"/>
      <w:pPr>
        <w:ind w:left="720" w:hanging="360"/>
      </w:pPr>
      <w:rPr>
        <w:rFonts w:ascii="Calibri" w:eastAsia="Times New Roman" w:hAnsi="Calibri" w:cs="Arial"/>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60E4997"/>
    <w:multiLevelType w:val="hybridMultilevel"/>
    <w:tmpl w:val="ECD0855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B3B65A0"/>
    <w:multiLevelType w:val="hybridMultilevel"/>
    <w:tmpl w:val="B52AA5DA"/>
    <w:lvl w:ilvl="0" w:tplc="1144CFB4">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7E4F5EB9"/>
    <w:multiLevelType w:val="hybridMultilevel"/>
    <w:tmpl w:val="E2E65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0"/>
  </w:num>
  <w:num w:numId="3">
    <w:abstractNumId w:val="7"/>
  </w:num>
  <w:num w:numId="4">
    <w:abstractNumId w:val="24"/>
  </w:num>
  <w:num w:numId="5">
    <w:abstractNumId w:val="3"/>
  </w:num>
  <w:num w:numId="6">
    <w:abstractNumId w:val="0"/>
  </w:num>
  <w:num w:numId="7">
    <w:abstractNumId w:val="10"/>
  </w:num>
  <w:num w:numId="8">
    <w:abstractNumId w:val="11"/>
  </w:num>
  <w:num w:numId="9">
    <w:abstractNumId w:val="6"/>
  </w:num>
  <w:num w:numId="10">
    <w:abstractNumId w:val="15"/>
  </w:num>
  <w:num w:numId="11">
    <w:abstractNumId w:val="16"/>
  </w:num>
  <w:num w:numId="12">
    <w:abstractNumId w:val="21"/>
  </w:num>
  <w:num w:numId="13">
    <w:abstractNumId w:val="14"/>
  </w:num>
  <w:num w:numId="14">
    <w:abstractNumId w:val="4"/>
  </w:num>
  <w:num w:numId="15">
    <w:abstractNumId w:val="12"/>
  </w:num>
  <w:num w:numId="16">
    <w:abstractNumId w:val="22"/>
  </w:num>
  <w:num w:numId="17">
    <w:abstractNumId w:val="8"/>
  </w:num>
  <w:num w:numId="18">
    <w:abstractNumId w:val="9"/>
  </w:num>
  <w:num w:numId="19">
    <w:abstractNumId w:val="19"/>
  </w:num>
  <w:num w:numId="20">
    <w:abstractNumId w:val="23"/>
  </w:num>
  <w:num w:numId="21">
    <w:abstractNumId w:val="25"/>
  </w:num>
  <w:num w:numId="22">
    <w:abstractNumId w:val="18"/>
  </w:num>
  <w:num w:numId="23">
    <w:abstractNumId w:val="5"/>
  </w:num>
  <w:num w:numId="24">
    <w:abstractNumId w:val="13"/>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8C"/>
    <w:rsid w:val="00000D21"/>
    <w:rsid w:val="00004634"/>
    <w:rsid w:val="000052C9"/>
    <w:rsid w:val="00023A77"/>
    <w:rsid w:val="00027FAD"/>
    <w:rsid w:val="000307D2"/>
    <w:rsid w:val="0003572D"/>
    <w:rsid w:val="00036058"/>
    <w:rsid w:val="00045841"/>
    <w:rsid w:val="0004624C"/>
    <w:rsid w:val="000608A0"/>
    <w:rsid w:val="00066051"/>
    <w:rsid w:val="00072A87"/>
    <w:rsid w:val="00075DCC"/>
    <w:rsid w:val="00077F90"/>
    <w:rsid w:val="000832A3"/>
    <w:rsid w:val="00085341"/>
    <w:rsid w:val="000A13D0"/>
    <w:rsid w:val="000B0F54"/>
    <w:rsid w:val="000B6465"/>
    <w:rsid w:val="000E79D9"/>
    <w:rsid w:val="000F22BB"/>
    <w:rsid w:val="0010026A"/>
    <w:rsid w:val="001004ED"/>
    <w:rsid w:val="00102687"/>
    <w:rsid w:val="001026BD"/>
    <w:rsid w:val="00104F86"/>
    <w:rsid w:val="00110C54"/>
    <w:rsid w:val="00114DCA"/>
    <w:rsid w:val="00120608"/>
    <w:rsid w:val="00120EF9"/>
    <w:rsid w:val="001430A3"/>
    <w:rsid w:val="00147362"/>
    <w:rsid w:val="00152153"/>
    <w:rsid w:val="00160722"/>
    <w:rsid w:val="0016273E"/>
    <w:rsid w:val="00174C2D"/>
    <w:rsid w:val="0018322C"/>
    <w:rsid w:val="00196E25"/>
    <w:rsid w:val="001A0153"/>
    <w:rsid w:val="001A12EA"/>
    <w:rsid w:val="001A3B49"/>
    <w:rsid w:val="001A52BC"/>
    <w:rsid w:val="001B4C5D"/>
    <w:rsid w:val="001C0CF7"/>
    <w:rsid w:val="001D0BB9"/>
    <w:rsid w:val="001D0F98"/>
    <w:rsid w:val="001D127A"/>
    <w:rsid w:val="001E6A2B"/>
    <w:rsid w:val="001E6E84"/>
    <w:rsid w:val="001F62DA"/>
    <w:rsid w:val="001F7D5B"/>
    <w:rsid w:val="00207B91"/>
    <w:rsid w:val="0021353E"/>
    <w:rsid w:val="002174DE"/>
    <w:rsid w:val="002347FD"/>
    <w:rsid w:val="00237430"/>
    <w:rsid w:val="002539F0"/>
    <w:rsid w:val="00257319"/>
    <w:rsid w:val="00265AE4"/>
    <w:rsid w:val="00270071"/>
    <w:rsid w:val="002719DA"/>
    <w:rsid w:val="0027585B"/>
    <w:rsid w:val="00287834"/>
    <w:rsid w:val="00291BCC"/>
    <w:rsid w:val="002A16BA"/>
    <w:rsid w:val="002A5B72"/>
    <w:rsid w:val="002B7C2E"/>
    <w:rsid w:val="002C06CB"/>
    <w:rsid w:val="002D2539"/>
    <w:rsid w:val="002F2536"/>
    <w:rsid w:val="002F2B63"/>
    <w:rsid w:val="002F35AE"/>
    <w:rsid w:val="00300259"/>
    <w:rsid w:val="00301CDB"/>
    <w:rsid w:val="0030379E"/>
    <w:rsid w:val="00311630"/>
    <w:rsid w:val="003147EB"/>
    <w:rsid w:val="0032088C"/>
    <w:rsid w:val="00320EDF"/>
    <w:rsid w:val="00323090"/>
    <w:rsid w:val="003261BA"/>
    <w:rsid w:val="0033628A"/>
    <w:rsid w:val="00346D45"/>
    <w:rsid w:val="00352838"/>
    <w:rsid w:val="003558C6"/>
    <w:rsid w:val="00365E59"/>
    <w:rsid w:val="00374936"/>
    <w:rsid w:val="00375347"/>
    <w:rsid w:val="00377CF2"/>
    <w:rsid w:val="003811C6"/>
    <w:rsid w:val="003824D3"/>
    <w:rsid w:val="00384205"/>
    <w:rsid w:val="003870D7"/>
    <w:rsid w:val="003A1687"/>
    <w:rsid w:val="003A29E8"/>
    <w:rsid w:val="003A7FDB"/>
    <w:rsid w:val="003B6368"/>
    <w:rsid w:val="003D4432"/>
    <w:rsid w:val="003D51C6"/>
    <w:rsid w:val="003E10FD"/>
    <w:rsid w:val="003F38D7"/>
    <w:rsid w:val="00400B43"/>
    <w:rsid w:val="004012CB"/>
    <w:rsid w:val="00403845"/>
    <w:rsid w:val="00412CA8"/>
    <w:rsid w:val="00413FF2"/>
    <w:rsid w:val="0043039E"/>
    <w:rsid w:val="00430C7D"/>
    <w:rsid w:val="004342F8"/>
    <w:rsid w:val="0043743F"/>
    <w:rsid w:val="00446132"/>
    <w:rsid w:val="004509CC"/>
    <w:rsid w:val="004564B7"/>
    <w:rsid w:val="00460C3E"/>
    <w:rsid w:val="00471D08"/>
    <w:rsid w:val="004726D6"/>
    <w:rsid w:val="00474B1F"/>
    <w:rsid w:val="004751B5"/>
    <w:rsid w:val="004854BD"/>
    <w:rsid w:val="004B39C6"/>
    <w:rsid w:val="004C251C"/>
    <w:rsid w:val="004D1C7F"/>
    <w:rsid w:val="004D3B32"/>
    <w:rsid w:val="004D41FA"/>
    <w:rsid w:val="004E445C"/>
    <w:rsid w:val="004E4FA0"/>
    <w:rsid w:val="004E55D3"/>
    <w:rsid w:val="004F1012"/>
    <w:rsid w:val="004F10E5"/>
    <w:rsid w:val="004F7A5E"/>
    <w:rsid w:val="00501D74"/>
    <w:rsid w:val="00505D67"/>
    <w:rsid w:val="00505E38"/>
    <w:rsid w:val="00507440"/>
    <w:rsid w:val="00523142"/>
    <w:rsid w:val="005354B4"/>
    <w:rsid w:val="0053599E"/>
    <w:rsid w:val="00547645"/>
    <w:rsid w:val="00556E6F"/>
    <w:rsid w:val="00557F35"/>
    <w:rsid w:val="00561E64"/>
    <w:rsid w:val="00571481"/>
    <w:rsid w:val="00576C59"/>
    <w:rsid w:val="00583AF5"/>
    <w:rsid w:val="005900DF"/>
    <w:rsid w:val="00597A4B"/>
    <w:rsid w:val="005A1337"/>
    <w:rsid w:val="005B35A0"/>
    <w:rsid w:val="005C421E"/>
    <w:rsid w:val="005C4A04"/>
    <w:rsid w:val="005D3AD0"/>
    <w:rsid w:val="005D51E6"/>
    <w:rsid w:val="005D568F"/>
    <w:rsid w:val="005F02AB"/>
    <w:rsid w:val="005F1794"/>
    <w:rsid w:val="005F35CD"/>
    <w:rsid w:val="006078A8"/>
    <w:rsid w:val="00622EBA"/>
    <w:rsid w:val="00622F06"/>
    <w:rsid w:val="00623F11"/>
    <w:rsid w:val="00630D45"/>
    <w:rsid w:val="0063265F"/>
    <w:rsid w:val="00635860"/>
    <w:rsid w:val="00635B17"/>
    <w:rsid w:val="00651BA6"/>
    <w:rsid w:val="006540BD"/>
    <w:rsid w:val="006550CD"/>
    <w:rsid w:val="00656D02"/>
    <w:rsid w:val="0066353E"/>
    <w:rsid w:val="0066622B"/>
    <w:rsid w:val="00681F00"/>
    <w:rsid w:val="006825DC"/>
    <w:rsid w:val="00683CEA"/>
    <w:rsid w:val="00693266"/>
    <w:rsid w:val="00696B7B"/>
    <w:rsid w:val="006A5D7B"/>
    <w:rsid w:val="006B584B"/>
    <w:rsid w:val="006C3F42"/>
    <w:rsid w:val="006D50EF"/>
    <w:rsid w:val="006D6006"/>
    <w:rsid w:val="006E086A"/>
    <w:rsid w:val="006E27E7"/>
    <w:rsid w:val="006E4A00"/>
    <w:rsid w:val="006F1BBA"/>
    <w:rsid w:val="006F23BA"/>
    <w:rsid w:val="006F68D2"/>
    <w:rsid w:val="00705419"/>
    <w:rsid w:val="00711B4C"/>
    <w:rsid w:val="0071426D"/>
    <w:rsid w:val="00714CBE"/>
    <w:rsid w:val="00720780"/>
    <w:rsid w:val="007241BE"/>
    <w:rsid w:val="007327C1"/>
    <w:rsid w:val="0073478D"/>
    <w:rsid w:val="00743CC1"/>
    <w:rsid w:val="00752CD7"/>
    <w:rsid w:val="007577E5"/>
    <w:rsid w:val="00761C32"/>
    <w:rsid w:val="00766E30"/>
    <w:rsid w:val="007827B8"/>
    <w:rsid w:val="007830CF"/>
    <w:rsid w:val="00791CB0"/>
    <w:rsid w:val="0079702A"/>
    <w:rsid w:val="007A28F2"/>
    <w:rsid w:val="007B07CF"/>
    <w:rsid w:val="007B2AB0"/>
    <w:rsid w:val="007C1FCF"/>
    <w:rsid w:val="007C5344"/>
    <w:rsid w:val="007C6AC4"/>
    <w:rsid w:val="007E1F1B"/>
    <w:rsid w:val="007E2CC1"/>
    <w:rsid w:val="007E59B1"/>
    <w:rsid w:val="007F22EB"/>
    <w:rsid w:val="007F27D0"/>
    <w:rsid w:val="007F6E08"/>
    <w:rsid w:val="007F7740"/>
    <w:rsid w:val="00811C74"/>
    <w:rsid w:val="00813EDF"/>
    <w:rsid w:val="00820DEF"/>
    <w:rsid w:val="008232A4"/>
    <w:rsid w:val="00841330"/>
    <w:rsid w:val="00854C63"/>
    <w:rsid w:val="00870E6E"/>
    <w:rsid w:val="00872CB9"/>
    <w:rsid w:val="00875B46"/>
    <w:rsid w:val="008838F6"/>
    <w:rsid w:val="008867EA"/>
    <w:rsid w:val="008B1ECB"/>
    <w:rsid w:val="008B66CE"/>
    <w:rsid w:val="008C1071"/>
    <w:rsid w:val="008C3487"/>
    <w:rsid w:val="008C6755"/>
    <w:rsid w:val="008D3DEB"/>
    <w:rsid w:val="008D4122"/>
    <w:rsid w:val="008D73C9"/>
    <w:rsid w:val="008E0F53"/>
    <w:rsid w:val="008E68C1"/>
    <w:rsid w:val="008F5819"/>
    <w:rsid w:val="008F67D8"/>
    <w:rsid w:val="009100EF"/>
    <w:rsid w:val="0091418D"/>
    <w:rsid w:val="00914ABA"/>
    <w:rsid w:val="009178FD"/>
    <w:rsid w:val="0092074E"/>
    <w:rsid w:val="00922B4A"/>
    <w:rsid w:val="009245DE"/>
    <w:rsid w:val="00925229"/>
    <w:rsid w:val="00925808"/>
    <w:rsid w:val="009356D5"/>
    <w:rsid w:val="00940F84"/>
    <w:rsid w:val="009534D3"/>
    <w:rsid w:val="009541C3"/>
    <w:rsid w:val="00954D35"/>
    <w:rsid w:val="00956A43"/>
    <w:rsid w:val="00956BA5"/>
    <w:rsid w:val="00967E48"/>
    <w:rsid w:val="00971874"/>
    <w:rsid w:val="00980FB8"/>
    <w:rsid w:val="00983F4B"/>
    <w:rsid w:val="00994AB0"/>
    <w:rsid w:val="009B0D55"/>
    <w:rsid w:val="009B5C9C"/>
    <w:rsid w:val="009B5CED"/>
    <w:rsid w:val="009B6F6D"/>
    <w:rsid w:val="009C740A"/>
    <w:rsid w:val="009D0322"/>
    <w:rsid w:val="009D5F2A"/>
    <w:rsid w:val="00A034CC"/>
    <w:rsid w:val="00A03B4C"/>
    <w:rsid w:val="00A0753F"/>
    <w:rsid w:val="00A152BE"/>
    <w:rsid w:val="00A21956"/>
    <w:rsid w:val="00A2221C"/>
    <w:rsid w:val="00A23445"/>
    <w:rsid w:val="00A4245C"/>
    <w:rsid w:val="00A56EFA"/>
    <w:rsid w:val="00A750BE"/>
    <w:rsid w:val="00A806E7"/>
    <w:rsid w:val="00A874B3"/>
    <w:rsid w:val="00A94CF7"/>
    <w:rsid w:val="00AB3090"/>
    <w:rsid w:val="00AB37AD"/>
    <w:rsid w:val="00AB534E"/>
    <w:rsid w:val="00AB6B77"/>
    <w:rsid w:val="00AB6E01"/>
    <w:rsid w:val="00AC5FC1"/>
    <w:rsid w:val="00AD3DF8"/>
    <w:rsid w:val="00AF50C3"/>
    <w:rsid w:val="00AF526C"/>
    <w:rsid w:val="00B03407"/>
    <w:rsid w:val="00B13E78"/>
    <w:rsid w:val="00B238A0"/>
    <w:rsid w:val="00B23E17"/>
    <w:rsid w:val="00B26000"/>
    <w:rsid w:val="00B31341"/>
    <w:rsid w:val="00B42C69"/>
    <w:rsid w:val="00B4382B"/>
    <w:rsid w:val="00B512BA"/>
    <w:rsid w:val="00B52860"/>
    <w:rsid w:val="00B53D39"/>
    <w:rsid w:val="00B55934"/>
    <w:rsid w:val="00B662DA"/>
    <w:rsid w:val="00B742BA"/>
    <w:rsid w:val="00B85E85"/>
    <w:rsid w:val="00B914E4"/>
    <w:rsid w:val="00B9340D"/>
    <w:rsid w:val="00B97DBD"/>
    <w:rsid w:val="00B97DF5"/>
    <w:rsid w:val="00BA454D"/>
    <w:rsid w:val="00BC681B"/>
    <w:rsid w:val="00BC6CE8"/>
    <w:rsid w:val="00BD0036"/>
    <w:rsid w:val="00BD20E2"/>
    <w:rsid w:val="00BE46B1"/>
    <w:rsid w:val="00BF25B9"/>
    <w:rsid w:val="00C00E65"/>
    <w:rsid w:val="00C10C98"/>
    <w:rsid w:val="00C14AFC"/>
    <w:rsid w:val="00C37DDE"/>
    <w:rsid w:val="00C43883"/>
    <w:rsid w:val="00C45CFF"/>
    <w:rsid w:val="00C51426"/>
    <w:rsid w:val="00C56B7E"/>
    <w:rsid w:val="00C57A7A"/>
    <w:rsid w:val="00C621F0"/>
    <w:rsid w:val="00C622B6"/>
    <w:rsid w:val="00C65072"/>
    <w:rsid w:val="00C8296E"/>
    <w:rsid w:val="00C85226"/>
    <w:rsid w:val="00CA1B8E"/>
    <w:rsid w:val="00CA2353"/>
    <w:rsid w:val="00CC653B"/>
    <w:rsid w:val="00CC6D95"/>
    <w:rsid w:val="00CE36F9"/>
    <w:rsid w:val="00CE51EB"/>
    <w:rsid w:val="00CE5A2B"/>
    <w:rsid w:val="00CF438C"/>
    <w:rsid w:val="00CF65A2"/>
    <w:rsid w:val="00D1284A"/>
    <w:rsid w:val="00D300C6"/>
    <w:rsid w:val="00D3700C"/>
    <w:rsid w:val="00D41C43"/>
    <w:rsid w:val="00D46684"/>
    <w:rsid w:val="00D50E5F"/>
    <w:rsid w:val="00D7392A"/>
    <w:rsid w:val="00D74F7B"/>
    <w:rsid w:val="00D7538C"/>
    <w:rsid w:val="00D86667"/>
    <w:rsid w:val="00D87E18"/>
    <w:rsid w:val="00D97E74"/>
    <w:rsid w:val="00DA7057"/>
    <w:rsid w:val="00DC4A55"/>
    <w:rsid w:val="00DD1175"/>
    <w:rsid w:val="00DD2020"/>
    <w:rsid w:val="00DE2415"/>
    <w:rsid w:val="00DF1783"/>
    <w:rsid w:val="00DF3687"/>
    <w:rsid w:val="00DF7F08"/>
    <w:rsid w:val="00E02B9D"/>
    <w:rsid w:val="00E11592"/>
    <w:rsid w:val="00E11F43"/>
    <w:rsid w:val="00E13C62"/>
    <w:rsid w:val="00E2360A"/>
    <w:rsid w:val="00E26F01"/>
    <w:rsid w:val="00E32E1C"/>
    <w:rsid w:val="00E5228E"/>
    <w:rsid w:val="00E601B0"/>
    <w:rsid w:val="00E619BB"/>
    <w:rsid w:val="00E620DD"/>
    <w:rsid w:val="00E63BC0"/>
    <w:rsid w:val="00E67700"/>
    <w:rsid w:val="00E70B4A"/>
    <w:rsid w:val="00E70DA1"/>
    <w:rsid w:val="00E718B0"/>
    <w:rsid w:val="00E76287"/>
    <w:rsid w:val="00E775D3"/>
    <w:rsid w:val="00E840E3"/>
    <w:rsid w:val="00EA4C6C"/>
    <w:rsid w:val="00EB0859"/>
    <w:rsid w:val="00EB554D"/>
    <w:rsid w:val="00ED57E5"/>
    <w:rsid w:val="00ED7777"/>
    <w:rsid w:val="00ED7A84"/>
    <w:rsid w:val="00EF7925"/>
    <w:rsid w:val="00F00437"/>
    <w:rsid w:val="00F1090C"/>
    <w:rsid w:val="00F14B0C"/>
    <w:rsid w:val="00F21436"/>
    <w:rsid w:val="00F2397B"/>
    <w:rsid w:val="00F32BE7"/>
    <w:rsid w:val="00F36FAC"/>
    <w:rsid w:val="00F41FA2"/>
    <w:rsid w:val="00F53FC5"/>
    <w:rsid w:val="00F54529"/>
    <w:rsid w:val="00F573F5"/>
    <w:rsid w:val="00F64CC1"/>
    <w:rsid w:val="00F65118"/>
    <w:rsid w:val="00F65E85"/>
    <w:rsid w:val="00F757C4"/>
    <w:rsid w:val="00F7622F"/>
    <w:rsid w:val="00F85185"/>
    <w:rsid w:val="00F91495"/>
    <w:rsid w:val="00F9522A"/>
    <w:rsid w:val="00FA0E74"/>
    <w:rsid w:val="00FA5887"/>
    <w:rsid w:val="00FB2561"/>
    <w:rsid w:val="00FB5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BDEC"/>
  <w15:docId w15:val="{3DB4A91E-45B9-4332-A1FE-BD4DC21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D9"/>
    <w:rPr>
      <w:sz w:val="24"/>
      <w:szCs w:val="24"/>
    </w:rPr>
  </w:style>
  <w:style w:type="paragraph" w:styleId="Naslov1">
    <w:name w:val="heading 1"/>
    <w:basedOn w:val="Normal"/>
    <w:next w:val="Normal"/>
    <w:link w:val="Naslov1Char"/>
    <w:qFormat/>
    <w:rsid w:val="00075DCC"/>
    <w:pPr>
      <w:keepNext/>
      <w:jc w:val="center"/>
      <w:outlineLvl w:val="0"/>
    </w:pPr>
    <w:rPr>
      <w:b/>
      <w:bCs/>
    </w:rPr>
  </w:style>
  <w:style w:type="paragraph" w:styleId="Naslov2">
    <w:name w:val="heading 2"/>
    <w:basedOn w:val="Normal"/>
    <w:next w:val="Normal"/>
    <w:qFormat/>
    <w:rsid w:val="000E79D9"/>
    <w:pPr>
      <w:keepNext/>
      <w:outlineLvl w:val="1"/>
    </w:pPr>
    <w:rPr>
      <w:b/>
      <w:bCs/>
    </w:rPr>
  </w:style>
  <w:style w:type="paragraph" w:styleId="Naslov3">
    <w:name w:val="heading 3"/>
    <w:basedOn w:val="Normal"/>
    <w:next w:val="Normal"/>
    <w:link w:val="Naslov3Char"/>
    <w:qFormat/>
    <w:rsid w:val="00075DCC"/>
    <w:pPr>
      <w:keepNext/>
      <w:jc w:val="center"/>
      <w:outlineLvl w:val="2"/>
    </w:pPr>
    <w:rPr>
      <w:b/>
      <w:bCs/>
      <w:sz w:val="20"/>
    </w:rPr>
  </w:style>
  <w:style w:type="paragraph" w:styleId="Naslov4">
    <w:name w:val="heading 4"/>
    <w:basedOn w:val="Normal"/>
    <w:next w:val="Normal"/>
    <w:link w:val="Naslov4Char"/>
    <w:qFormat/>
    <w:rsid w:val="00075DCC"/>
    <w:pPr>
      <w:keepNext/>
      <w:outlineLvl w:val="3"/>
    </w:pPr>
    <w:rPr>
      <w:b/>
      <w:bCs/>
      <w:sz w:val="28"/>
    </w:rPr>
  </w:style>
  <w:style w:type="paragraph" w:styleId="Naslov5">
    <w:name w:val="heading 5"/>
    <w:basedOn w:val="Normal"/>
    <w:next w:val="Normal"/>
    <w:link w:val="Naslov5Char"/>
    <w:qFormat/>
    <w:rsid w:val="00075DCC"/>
    <w:pPr>
      <w:keepNext/>
      <w:jc w:val="center"/>
      <w:outlineLvl w:val="4"/>
    </w:pPr>
    <w:rPr>
      <w:b/>
      <w:bCs/>
      <w:sz w:val="32"/>
    </w:rPr>
  </w:style>
  <w:style w:type="paragraph" w:styleId="Naslov6">
    <w:name w:val="heading 6"/>
    <w:basedOn w:val="Normal"/>
    <w:next w:val="Normal"/>
    <w:link w:val="Naslov6Char"/>
    <w:qFormat/>
    <w:rsid w:val="00075DCC"/>
    <w:pPr>
      <w:keepNext/>
      <w:jc w:val="both"/>
      <w:outlineLvl w:val="5"/>
    </w:pPr>
    <w:rPr>
      <w:b/>
      <w:bCs/>
      <w:sz w:val="28"/>
      <w:u w:val="single"/>
    </w:rPr>
  </w:style>
  <w:style w:type="paragraph" w:styleId="Naslov7">
    <w:name w:val="heading 7"/>
    <w:basedOn w:val="Normal"/>
    <w:next w:val="Normal"/>
    <w:link w:val="Naslov7Char"/>
    <w:qFormat/>
    <w:rsid w:val="00075DCC"/>
    <w:pPr>
      <w:keepNext/>
      <w:ind w:left="708"/>
      <w:jc w:val="both"/>
      <w:outlineLvl w:val="6"/>
    </w:pPr>
    <w:rPr>
      <w:b/>
      <w:bCs/>
      <w:sz w:val="28"/>
      <w:u w:val="single"/>
    </w:rPr>
  </w:style>
  <w:style w:type="paragraph" w:styleId="Naslov8">
    <w:name w:val="heading 8"/>
    <w:basedOn w:val="Normal"/>
    <w:next w:val="Normal"/>
    <w:link w:val="Naslov8Char"/>
    <w:qFormat/>
    <w:rsid w:val="00075DCC"/>
    <w:pPr>
      <w:keepNext/>
      <w:ind w:left="708"/>
      <w:jc w:val="both"/>
      <w:outlineLvl w:val="7"/>
    </w:pPr>
    <w:rPr>
      <w:b/>
      <w:bCs/>
    </w:rPr>
  </w:style>
  <w:style w:type="paragraph" w:styleId="Naslov9">
    <w:name w:val="heading 9"/>
    <w:basedOn w:val="Normal"/>
    <w:next w:val="Normal"/>
    <w:link w:val="Naslov9Char"/>
    <w:qFormat/>
    <w:rsid w:val="00075DCC"/>
    <w:pPr>
      <w:keepNext/>
      <w:jc w:val="both"/>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23E17"/>
    <w:rPr>
      <w:sz w:val="24"/>
      <w:szCs w:val="24"/>
    </w:rPr>
  </w:style>
  <w:style w:type="paragraph" w:styleId="Tekstbalonia">
    <w:name w:val="Balloon Text"/>
    <w:basedOn w:val="Normal"/>
    <w:link w:val="TekstbaloniaChar"/>
    <w:unhideWhenUsed/>
    <w:rsid w:val="009178FD"/>
    <w:rPr>
      <w:rFonts w:ascii="Tahoma" w:hAnsi="Tahoma" w:cs="Tahoma"/>
      <w:sz w:val="16"/>
      <w:szCs w:val="16"/>
    </w:rPr>
  </w:style>
  <w:style w:type="character" w:customStyle="1" w:styleId="TekstbaloniaChar">
    <w:name w:val="Tekst balončića Char"/>
    <w:basedOn w:val="Zadanifontodlomka"/>
    <w:link w:val="Tekstbalonia"/>
    <w:rsid w:val="009178FD"/>
    <w:rPr>
      <w:rFonts w:ascii="Tahoma" w:hAnsi="Tahoma" w:cs="Tahoma"/>
      <w:sz w:val="16"/>
      <w:szCs w:val="16"/>
    </w:rPr>
  </w:style>
  <w:style w:type="paragraph" w:styleId="Odlomakpopisa">
    <w:name w:val="List Paragraph"/>
    <w:basedOn w:val="Normal"/>
    <w:uiPriority w:val="34"/>
    <w:qFormat/>
    <w:rsid w:val="00C56B7E"/>
    <w:pPr>
      <w:ind w:left="720"/>
      <w:contextualSpacing/>
    </w:pPr>
  </w:style>
  <w:style w:type="character" w:styleId="Hiperveza">
    <w:name w:val="Hyperlink"/>
    <w:basedOn w:val="Zadanifontodlomka"/>
    <w:uiPriority w:val="99"/>
    <w:semiHidden/>
    <w:unhideWhenUsed/>
    <w:rsid w:val="00446132"/>
    <w:rPr>
      <w:color w:val="0563C1"/>
      <w:u w:val="single"/>
    </w:rPr>
  </w:style>
  <w:style w:type="character" w:customStyle="1" w:styleId="Naslov1Char">
    <w:name w:val="Naslov 1 Char"/>
    <w:basedOn w:val="Zadanifontodlomka"/>
    <w:link w:val="Naslov1"/>
    <w:rsid w:val="00075DCC"/>
    <w:rPr>
      <w:b/>
      <w:bCs/>
      <w:sz w:val="24"/>
      <w:szCs w:val="24"/>
    </w:rPr>
  </w:style>
  <w:style w:type="character" w:customStyle="1" w:styleId="Naslov3Char">
    <w:name w:val="Naslov 3 Char"/>
    <w:basedOn w:val="Zadanifontodlomka"/>
    <w:link w:val="Naslov3"/>
    <w:rsid w:val="00075DCC"/>
    <w:rPr>
      <w:b/>
      <w:bCs/>
      <w:szCs w:val="24"/>
    </w:rPr>
  </w:style>
  <w:style w:type="character" w:customStyle="1" w:styleId="Naslov4Char">
    <w:name w:val="Naslov 4 Char"/>
    <w:basedOn w:val="Zadanifontodlomka"/>
    <w:link w:val="Naslov4"/>
    <w:rsid w:val="00075DCC"/>
    <w:rPr>
      <w:b/>
      <w:bCs/>
      <w:sz w:val="28"/>
      <w:szCs w:val="24"/>
    </w:rPr>
  </w:style>
  <w:style w:type="character" w:customStyle="1" w:styleId="Naslov5Char">
    <w:name w:val="Naslov 5 Char"/>
    <w:basedOn w:val="Zadanifontodlomka"/>
    <w:link w:val="Naslov5"/>
    <w:rsid w:val="00075DCC"/>
    <w:rPr>
      <w:b/>
      <w:bCs/>
      <w:sz w:val="32"/>
      <w:szCs w:val="24"/>
    </w:rPr>
  </w:style>
  <w:style w:type="character" w:customStyle="1" w:styleId="Naslov6Char">
    <w:name w:val="Naslov 6 Char"/>
    <w:basedOn w:val="Zadanifontodlomka"/>
    <w:link w:val="Naslov6"/>
    <w:rsid w:val="00075DCC"/>
    <w:rPr>
      <w:b/>
      <w:bCs/>
      <w:sz w:val="28"/>
      <w:szCs w:val="24"/>
      <w:u w:val="single"/>
    </w:rPr>
  </w:style>
  <w:style w:type="character" w:customStyle="1" w:styleId="Naslov7Char">
    <w:name w:val="Naslov 7 Char"/>
    <w:basedOn w:val="Zadanifontodlomka"/>
    <w:link w:val="Naslov7"/>
    <w:rsid w:val="00075DCC"/>
    <w:rPr>
      <w:b/>
      <w:bCs/>
      <w:sz w:val="28"/>
      <w:szCs w:val="24"/>
      <w:u w:val="single"/>
    </w:rPr>
  </w:style>
  <w:style w:type="character" w:customStyle="1" w:styleId="Naslov8Char">
    <w:name w:val="Naslov 8 Char"/>
    <w:basedOn w:val="Zadanifontodlomka"/>
    <w:link w:val="Naslov8"/>
    <w:rsid w:val="00075DCC"/>
    <w:rPr>
      <w:b/>
      <w:bCs/>
      <w:sz w:val="24"/>
      <w:szCs w:val="24"/>
    </w:rPr>
  </w:style>
  <w:style w:type="character" w:customStyle="1" w:styleId="Naslov9Char">
    <w:name w:val="Naslov 9 Char"/>
    <w:basedOn w:val="Zadanifontodlomka"/>
    <w:link w:val="Naslov9"/>
    <w:rsid w:val="00075DCC"/>
    <w:rPr>
      <w:b/>
      <w:bCs/>
      <w:sz w:val="28"/>
      <w:szCs w:val="24"/>
    </w:rPr>
  </w:style>
  <w:style w:type="paragraph" w:styleId="Tijeloteksta">
    <w:name w:val="Body Text"/>
    <w:basedOn w:val="Normal"/>
    <w:link w:val="TijelotekstaChar"/>
    <w:rsid w:val="00075DCC"/>
    <w:pPr>
      <w:jc w:val="both"/>
    </w:pPr>
  </w:style>
  <w:style w:type="character" w:customStyle="1" w:styleId="TijelotekstaChar">
    <w:name w:val="Tijelo teksta Char"/>
    <w:basedOn w:val="Zadanifontodlomka"/>
    <w:link w:val="Tijeloteksta"/>
    <w:rsid w:val="00075DCC"/>
    <w:rPr>
      <w:sz w:val="24"/>
      <w:szCs w:val="24"/>
    </w:rPr>
  </w:style>
  <w:style w:type="paragraph" w:styleId="Uvuenotijeloteksta">
    <w:name w:val="Body Text Indent"/>
    <w:basedOn w:val="Normal"/>
    <w:link w:val="UvuenotijelotekstaChar"/>
    <w:rsid w:val="00075DCC"/>
    <w:pPr>
      <w:ind w:left="705"/>
      <w:jc w:val="both"/>
    </w:pPr>
  </w:style>
  <w:style w:type="character" w:customStyle="1" w:styleId="UvuenotijelotekstaChar">
    <w:name w:val="Uvučeno tijelo teksta Char"/>
    <w:basedOn w:val="Zadanifontodlomka"/>
    <w:link w:val="Uvuenotijeloteksta"/>
    <w:rsid w:val="00075DCC"/>
    <w:rPr>
      <w:sz w:val="24"/>
      <w:szCs w:val="24"/>
    </w:rPr>
  </w:style>
  <w:style w:type="paragraph" w:styleId="Podnoje">
    <w:name w:val="footer"/>
    <w:basedOn w:val="Normal"/>
    <w:link w:val="PodnojeChar"/>
    <w:rsid w:val="00075DCC"/>
    <w:pPr>
      <w:tabs>
        <w:tab w:val="center" w:pos="4536"/>
        <w:tab w:val="right" w:pos="9072"/>
      </w:tabs>
    </w:pPr>
  </w:style>
  <w:style w:type="character" w:customStyle="1" w:styleId="PodnojeChar">
    <w:name w:val="Podnožje Char"/>
    <w:basedOn w:val="Zadanifontodlomka"/>
    <w:link w:val="Podnoje"/>
    <w:rsid w:val="00075DCC"/>
    <w:rPr>
      <w:sz w:val="24"/>
      <w:szCs w:val="24"/>
    </w:rPr>
  </w:style>
  <w:style w:type="paragraph" w:styleId="Zaglavlje">
    <w:name w:val="header"/>
    <w:basedOn w:val="Normal"/>
    <w:link w:val="ZaglavljeChar"/>
    <w:rsid w:val="00075DCC"/>
    <w:pPr>
      <w:tabs>
        <w:tab w:val="center" w:pos="4536"/>
        <w:tab w:val="right" w:pos="9072"/>
      </w:tabs>
    </w:pPr>
  </w:style>
  <w:style w:type="character" w:customStyle="1" w:styleId="ZaglavljeChar">
    <w:name w:val="Zaglavlje Char"/>
    <w:basedOn w:val="Zadanifontodlomka"/>
    <w:link w:val="Zaglavlje"/>
    <w:rsid w:val="00075DCC"/>
    <w:rPr>
      <w:sz w:val="24"/>
      <w:szCs w:val="24"/>
    </w:rPr>
  </w:style>
  <w:style w:type="paragraph" w:styleId="Tijeloteksta3">
    <w:name w:val="Body Text 3"/>
    <w:basedOn w:val="Normal"/>
    <w:link w:val="Tijeloteksta3Char"/>
    <w:rsid w:val="00075DCC"/>
    <w:pPr>
      <w:jc w:val="both"/>
    </w:pPr>
    <w:rPr>
      <w:b/>
      <w:bCs/>
    </w:rPr>
  </w:style>
  <w:style w:type="character" w:customStyle="1" w:styleId="Tijeloteksta3Char">
    <w:name w:val="Tijelo teksta 3 Char"/>
    <w:basedOn w:val="Zadanifontodlomka"/>
    <w:link w:val="Tijeloteksta3"/>
    <w:rsid w:val="00075DCC"/>
    <w:rPr>
      <w:b/>
      <w:bCs/>
      <w:sz w:val="24"/>
      <w:szCs w:val="24"/>
    </w:rPr>
  </w:style>
  <w:style w:type="character" w:styleId="Brojstranice">
    <w:name w:val="page number"/>
    <w:basedOn w:val="Zadanifontodlomka"/>
    <w:rsid w:val="00075DCC"/>
  </w:style>
  <w:style w:type="paragraph" w:styleId="Tijeloteksta2">
    <w:name w:val="Body Text 2"/>
    <w:basedOn w:val="Normal"/>
    <w:link w:val="Tijeloteksta2Char"/>
    <w:rsid w:val="00075DCC"/>
    <w:pPr>
      <w:jc w:val="both"/>
    </w:pPr>
  </w:style>
  <w:style w:type="character" w:customStyle="1" w:styleId="Tijeloteksta2Char">
    <w:name w:val="Tijelo teksta 2 Char"/>
    <w:basedOn w:val="Zadanifontodlomka"/>
    <w:link w:val="Tijeloteksta2"/>
    <w:rsid w:val="00075DCC"/>
    <w:rPr>
      <w:sz w:val="24"/>
      <w:szCs w:val="24"/>
    </w:rPr>
  </w:style>
  <w:style w:type="table" w:styleId="Reetkatablice">
    <w:name w:val="Table Grid"/>
    <w:basedOn w:val="Obinatablica"/>
    <w:rsid w:val="0007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75D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75D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75D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00">
      <w:bodyDiv w:val="1"/>
      <w:marLeft w:val="0"/>
      <w:marRight w:val="0"/>
      <w:marTop w:val="0"/>
      <w:marBottom w:val="0"/>
      <w:divBdr>
        <w:top w:val="none" w:sz="0" w:space="0" w:color="auto"/>
        <w:left w:val="none" w:sz="0" w:space="0" w:color="auto"/>
        <w:bottom w:val="none" w:sz="0" w:space="0" w:color="auto"/>
        <w:right w:val="none" w:sz="0" w:space="0" w:color="auto"/>
      </w:divBdr>
    </w:div>
    <w:div w:id="9062790">
      <w:bodyDiv w:val="1"/>
      <w:marLeft w:val="0"/>
      <w:marRight w:val="0"/>
      <w:marTop w:val="0"/>
      <w:marBottom w:val="0"/>
      <w:divBdr>
        <w:top w:val="none" w:sz="0" w:space="0" w:color="auto"/>
        <w:left w:val="none" w:sz="0" w:space="0" w:color="auto"/>
        <w:bottom w:val="none" w:sz="0" w:space="0" w:color="auto"/>
        <w:right w:val="none" w:sz="0" w:space="0" w:color="auto"/>
      </w:divBdr>
    </w:div>
    <w:div w:id="9264932">
      <w:bodyDiv w:val="1"/>
      <w:marLeft w:val="0"/>
      <w:marRight w:val="0"/>
      <w:marTop w:val="0"/>
      <w:marBottom w:val="0"/>
      <w:divBdr>
        <w:top w:val="none" w:sz="0" w:space="0" w:color="auto"/>
        <w:left w:val="none" w:sz="0" w:space="0" w:color="auto"/>
        <w:bottom w:val="none" w:sz="0" w:space="0" w:color="auto"/>
        <w:right w:val="none" w:sz="0" w:space="0" w:color="auto"/>
      </w:divBdr>
    </w:div>
    <w:div w:id="10376669">
      <w:bodyDiv w:val="1"/>
      <w:marLeft w:val="0"/>
      <w:marRight w:val="0"/>
      <w:marTop w:val="0"/>
      <w:marBottom w:val="0"/>
      <w:divBdr>
        <w:top w:val="none" w:sz="0" w:space="0" w:color="auto"/>
        <w:left w:val="none" w:sz="0" w:space="0" w:color="auto"/>
        <w:bottom w:val="none" w:sz="0" w:space="0" w:color="auto"/>
        <w:right w:val="none" w:sz="0" w:space="0" w:color="auto"/>
      </w:divBdr>
    </w:div>
    <w:div w:id="37514305">
      <w:bodyDiv w:val="1"/>
      <w:marLeft w:val="0"/>
      <w:marRight w:val="0"/>
      <w:marTop w:val="0"/>
      <w:marBottom w:val="0"/>
      <w:divBdr>
        <w:top w:val="none" w:sz="0" w:space="0" w:color="auto"/>
        <w:left w:val="none" w:sz="0" w:space="0" w:color="auto"/>
        <w:bottom w:val="none" w:sz="0" w:space="0" w:color="auto"/>
        <w:right w:val="none" w:sz="0" w:space="0" w:color="auto"/>
      </w:divBdr>
    </w:div>
    <w:div w:id="61413663">
      <w:bodyDiv w:val="1"/>
      <w:marLeft w:val="0"/>
      <w:marRight w:val="0"/>
      <w:marTop w:val="0"/>
      <w:marBottom w:val="0"/>
      <w:divBdr>
        <w:top w:val="none" w:sz="0" w:space="0" w:color="auto"/>
        <w:left w:val="none" w:sz="0" w:space="0" w:color="auto"/>
        <w:bottom w:val="none" w:sz="0" w:space="0" w:color="auto"/>
        <w:right w:val="none" w:sz="0" w:space="0" w:color="auto"/>
      </w:divBdr>
    </w:div>
    <w:div w:id="82457072">
      <w:bodyDiv w:val="1"/>
      <w:marLeft w:val="0"/>
      <w:marRight w:val="0"/>
      <w:marTop w:val="0"/>
      <w:marBottom w:val="0"/>
      <w:divBdr>
        <w:top w:val="none" w:sz="0" w:space="0" w:color="auto"/>
        <w:left w:val="none" w:sz="0" w:space="0" w:color="auto"/>
        <w:bottom w:val="none" w:sz="0" w:space="0" w:color="auto"/>
        <w:right w:val="none" w:sz="0" w:space="0" w:color="auto"/>
      </w:divBdr>
    </w:div>
    <w:div w:id="88282056">
      <w:bodyDiv w:val="1"/>
      <w:marLeft w:val="0"/>
      <w:marRight w:val="0"/>
      <w:marTop w:val="0"/>
      <w:marBottom w:val="0"/>
      <w:divBdr>
        <w:top w:val="none" w:sz="0" w:space="0" w:color="auto"/>
        <w:left w:val="none" w:sz="0" w:space="0" w:color="auto"/>
        <w:bottom w:val="none" w:sz="0" w:space="0" w:color="auto"/>
        <w:right w:val="none" w:sz="0" w:space="0" w:color="auto"/>
      </w:divBdr>
    </w:div>
    <w:div w:id="90325631">
      <w:bodyDiv w:val="1"/>
      <w:marLeft w:val="0"/>
      <w:marRight w:val="0"/>
      <w:marTop w:val="0"/>
      <w:marBottom w:val="0"/>
      <w:divBdr>
        <w:top w:val="none" w:sz="0" w:space="0" w:color="auto"/>
        <w:left w:val="none" w:sz="0" w:space="0" w:color="auto"/>
        <w:bottom w:val="none" w:sz="0" w:space="0" w:color="auto"/>
        <w:right w:val="none" w:sz="0" w:space="0" w:color="auto"/>
      </w:divBdr>
    </w:div>
    <w:div w:id="92824151">
      <w:bodyDiv w:val="1"/>
      <w:marLeft w:val="0"/>
      <w:marRight w:val="0"/>
      <w:marTop w:val="0"/>
      <w:marBottom w:val="0"/>
      <w:divBdr>
        <w:top w:val="none" w:sz="0" w:space="0" w:color="auto"/>
        <w:left w:val="none" w:sz="0" w:space="0" w:color="auto"/>
        <w:bottom w:val="none" w:sz="0" w:space="0" w:color="auto"/>
        <w:right w:val="none" w:sz="0" w:space="0" w:color="auto"/>
      </w:divBdr>
    </w:div>
    <w:div w:id="100296812">
      <w:bodyDiv w:val="1"/>
      <w:marLeft w:val="0"/>
      <w:marRight w:val="0"/>
      <w:marTop w:val="0"/>
      <w:marBottom w:val="0"/>
      <w:divBdr>
        <w:top w:val="none" w:sz="0" w:space="0" w:color="auto"/>
        <w:left w:val="none" w:sz="0" w:space="0" w:color="auto"/>
        <w:bottom w:val="none" w:sz="0" w:space="0" w:color="auto"/>
        <w:right w:val="none" w:sz="0" w:space="0" w:color="auto"/>
      </w:divBdr>
    </w:div>
    <w:div w:id="139033648">
      <w:bodyDiv w:val="1"/>
      <w:marLeft w:val="0"/>
      <w:marRight w:val="0"/>
      <w:marTop w:val="0"/>
      <w:marBottom w:val="0"/>
      <w:divBdr>
        <w:top w:val="none" w:sz="0" w:space="0" w:color="auto"/>
        <w:left w:val="none" w:sz="0" w:space="0" w:color="auto"/>
        <w:bottom w:val="none" w:sz="0" w:space="0" w:color="auto"/>
        <w:right w:val="none" w:sz="0" w:space="0" w:color="auto"/>
      </w:divBdr>
    </w:div>
    <w:div w:id="143402439">
      <w:bodyDiv w:val="1"/>
      <w:marLeft w:val="0"/>
      <w:marRight w:val="0"/>
      <w:marTop w:val="0"/>
      <w:marBottom w:val="0"/>
      <w:divBdr>
        <w:top w:val="none" w:sz="0" w:space="0" w:color="auto"/>
        <w:left w:val="none" w:sz="0" w:space="0" w:color="auto"/>
        <w:bottom w:val="none" w:sz="0" w:space="0" w:color="auto"/>
        <w:right w:val="none" w:sz="0" w:space="0" w:color="auto"/>
      </w:divBdr>
    </w:div>
    <w:div w:id="152768312">
      <w:bodyDiv w:val="1"/>
      <w:marLeft w:val="0"/>
      <w:marRight w:val="0"/>
      <w:marTop w:val="0"/>
      <w:marBottom w:val="0"/>
      <w:divBdr>
        <w:top w:val="none" w:sz="0" w:space="0" w:color="auto"/>
        <w:left w:val="none" w:sz="0" w:space="0" w:color="auto"/>
        <w:bottom w:val="none" w:sz="0" w:space="0" w:color="auto"/>
        <w:right w:val="none" w:sz="0" w:space="0" w:color="auto"/>
      </w:divBdr>
    </w:div>
    <w:div w:id="155346737">
      <w:bodyDiv w:val="1"/>
      <w:marLeft w:val="0"/>
      <w:marRight w:val="0"/>
      <w:marTop w:val="0"/>
      <w:marBottom w:val="0"/>
      <w:divBdr>
        <w:top w:val="none" w:sz="0" w:space="0" w:color="auto"/>
        <w:left w:val="none" w:sz="0" w:space="0" w:color="auto"/>
        <w:bottom w:val="none" w:sz="0" w:space="0" w:color="auto"/>
        <w:right w:val="none" w:sz="0" w:space="0" w:color="auto"/>
      </w:divBdr>
    </w:div>
    <w:div w:id="169374928">
      <w:bodyDiv w:val="1"/>
      <w:marLeft w:val="0"/>
      <w:marRight w:val="0"/>
      <w:marTop w:val="0"/>
      <w:marBottom w:val="0"/>
      <w:divBdr>
        <w:top w:val="none" w:sz="0" w:space="0" w:color="auto"/>
        <w:left w:val="none" w:sz="0" w:space="0" w:color="auto"/>
        <w:bottom w:val="none" w:sz="0" w:space="0" w:color="auto"/>
        <w:right w:val="none" w:sz="0" w:space="0" w:color="auto"/>
      </w:divBdr>
    </w:div>
    <w:div w:id="176162658">
      <w:bodyDiv w:val="1"/>
      <w:marLeft w:val="0"/>
      <w:marRight w:val="0"/>
      <w:marTop w:val="0"/>
      <w:marBottom w:val="0"/>
      <w:divBdr>
        <w:top w:val="none" w:sz="0" w:space="0" w:color="auto"/>
        <w:left w:val="none" w:sz="0" w:space="0" w:color="auto"/>
        <w:bottom w:val="none" w:sz="0" w:space="0" w:color="auto"/>
        <w:right w:val="none" w:sz="0" w:space="0" w:color="auto"/>
      </w:divBdr>
    </w:div>
    <w:div w:id="178274764">
      <w:bodyDiv w:val="1"/>
      <w:marLeft w:val="0"/>
      <w:marRight w:val="0"/>
      <w:marTop w:val="0"/>
      <w:marBottom w:val="0"/>
      <w:divBdr>
        <w:top w:val="none" w:sz="0" w:space="0" w:color="auto"/>
        <w:left w:val="none" w:sz="0" w:space="0" w:color="auto"/>
        <w:bottom w:val="none" w:sz="0" w:space="0" w:color="auto"/>
        <w:right w:val="none" w:sz="0" w:space="0" w:color="auto"/>
      </w:divBdr>
    </w:div>
    <w:div w:id="187722537">
      <w:bodyDiv w:val="1"/>
      <w:marLeft w:val="0"/>
      <w:marRight w:val="0"/>
      <w:marTop w:val="0"/>
      <w:marBottom w:val="0"/>
      <w:divBdr>
        <w:top w:val="none" w:sz="0" w:space="0" w:color="auto"/>
        <w:left w:val="none" w:sz="0" w:space="0" w:color="auto"/>
        <w:bottom w:val="none" w:sz="0" w:space="0" w:color="auto"/>
        <w:right w:val="none" w:sz="0" w:space="0" w:color="auto"/>
      </w:divBdr>
    </w:div>
    <w:div w:id="193345342">
      <w:bodyDiv w:val="1"/>
      <w:marLeft w:val="0"/>
      <w:marRight w:val="0"/>
      <w:marTop w:val="0"/>
      <w:marBottom w:val="0"/>
      <w:divBdr>
        <w:top w:val="none" w:sz="0" w:space="0" w:color="auto"/>
        <w:left w:val="none" w:sz="0" w:space="0" w:color="auto"/>
        <w:bottom w:val="none" w:sz="0" w:space="0" w:color="auto"/>
        <w:right w:val="none" w:sz="0" w:space="0" w:color="auto"/>
      </w:divBdr>
    </w:div>
    <w:div w:id="199055356">
      <w:bodyDiv w:val="1"/>
      <w:marLeft w:val="0"/>
      <w:marRight w:val="0"/>
      <w:marTop w:val="0"/>
      <w:marBottom w:val="0"/>
      <w:divBdr>
        <w:top w:val="none" w:sz="0" w:space="0" w:color="auto"/>
        <w:left w:val="none" w:sz="0" w:space="0" w:color="auto"/>
        <w:bottom w:val="none" w:sz="0" w:space="0" w:color="auto"/>
        <w:right w:val="none" w:sz="0" w:space="0" w:color="auto"/>
      </w:divBdr>
    </w:div>
    <w:div w:id="200243455">
      <w:bodyDiv w:val="1"/>
      <w:marLeft w:val="0"/>
      <w:marRight w:val="0"/>
      <w:marTop w:val="0"/>
      <w:marBottom w:val="0"/>
      <w:divBdr>
        <w:top w:val="none" w:sz="0" w:space="0" w:color="auto"/>
        <w:left w:val="none" w:sz="0" w:space="0" w:color="auto"/>
        <w:bottom w:val="none" w:sz="0" w:space="0" w:color="auto"/>
        <w:right w:val="none" w:sz="0" w:space="0" w:color="auto"/>
      </w:divBdr>
    </w:div>
    <w:div w:id="221643377">
      <w:bodyDiv w:val="1"/>
      <w:marLeft w:val="0"/>
      <w:marRight w:val="0"/>
      <w:marTop w:val="0"/>
      <w:marBottom w:val="0"/>
      <w:divBdr>
        <w:top w:val="none" w:sz="0" w:space="0" w:color="auto"/>
        <w:left w:val="none" w:sz="0" w:space="0" w:color="auto"/>
        <w:bottom w:val="none" w:sz="0" w:space="0" w:color="auto"/>
        <w:right w:val="none" w:sz="0" w:space="0" w:color="auto"/>
      </w:divBdr>
    </w:div>
    <w:div w:id="222445042">
      <w:bodyDiv w:val="1"/>
      <w:marLeft w:val="0"/>
      <w:marRight w:val="0"/>
      <w:marTop w:val="0"/>
      <w:marBottom w:val="0"/>
      <w:divBdr>
        <w:top w:val="none" w:sz="0" w:space="0" w:color="auto"/>
        <w:left w:val="none" w:sz="0" w:space="0" w:color="auto"/>
        <w:bottom w:val="none" w:sz="0" w:space="0" w:color="auto"/>
        <w:right w:val="none" w:sz="0" w:space="0" w:color="auto"/>
      </w:divBdr>
    </w:div>
    <w:div w:id="244345911">
      <w:bodyDiv w:val="1"/>
      <w:marLeft w:val="0"/>
      <w:marRight w:val="0"/>
      <w:marTop w:val="0"/>
      <w:marBottom w:val="0"/>
      <w:divBdr>
        <w:top w:val="none" w:sz="0" w:space="0" w:color="auto"/>
        <w:left w:val="none" w:sz="0" w:space="0" w:color="auto"/>
        <w:bottom w:val="none" w:sz="0" w:space="0" w:color="auto"/>
        <w:right w:val="none" w:sz="0" w:space="0" w:color="auto"/>
      </w:divBdr>
    </w:div>
    <w:div w:id="253441021">
      <w:bodyDiv w:val="1"/>
      <w:marLeft w:val="0"/>
      <w:marRight w:val="0"/>
      <w:marTop w:val="0"/>
      <w:marBottom w:val="0"/>
      <w:divBdr>
        <w:top w:val="none" w:sz="0" w:space="0" w:color="auto"/>
        <w:left w:val="none" w:sz="0" w:space="0" w:color="auto"/>
        <w:bottom w:val="none" w:sz="0" w:space="0" w:color="auto"/>
        <w:right w:val="none" w:sz="0" w:space="0" w:color="auto"/>
      </w:divBdr>
    </w:div>
    <w:div w:id="267590013">
      <w:bodyDiv w:val="1"/>
      <w:marLeft w:val="0"/>
      <w:marRight w:val="0"/>
      <w:marTop w:val="0"/>
      <w:marBottom w:val="0"/>
      <w:divBdr>
        <w:top w:val="none" w:sz="0" w:space="0" w:color="auto"/>
        <w:left w:val="none" w:sz="0" w:space="0" w:color="auto"/>
        <w:bottom w:val="none" w:sz="0" w:space="0" w:color="auto"/>
        <w:right w:val="none" w:sz="0" w:space="0" w:color="auto"/>
      </w:divBdr>
    </w:div>
    <w:div w:id="268240485">
      <w:bodyDiv w:val="1"/>
      <w:marLeft w:val="0"/>
      <w:marRight w:val="0"/>
      <w:marTop w:val="0"/>
      <w:marBottom w:val="0"/>
      <w:divBdr>
        <w:top w:val="none" w:sz="0" w:space="0" w:color="auto"/>
        <w:left w:val="none" w:sz="0" w:space="0" w:color="auto"/>
        <w:bottom w:val="none" w:sz="0" w:space="0" w:color="auto"/>
        <w:right w:val="none" w:sz="0" w:space="0" w:color="auto"/>
      </w:divBdr>
    </w:div>
    <w:div w:id="273636379">
      <w:bodyDiv w:val="1"/>
      <w:marLeft w:val="0"/>
      <w:marRight w:val="0"/>
      <w:marTop w:val="0"/>
      <w:marBottom w:val="0"/>
      <w:divBdr>
        <w:top w:val="none" w:sz="0" w:space="0" w:color="auto"/>
        <w:left w:val="none" w:sz="0" w:space="0" w:color="auto"/>
        <w:bottom w:val="none" w:sz="0" w:space="0" w:color="auto"/>
        <w:right w:val="none" w:sz="0" w:space="0" w:color="auto"/>
      </w:divBdr>
    </w:div>
    <w:div w:id="275215670">
      <w:bodyDiv w:val="1"/>
      <w:marLeft w:val="0"/>
      <w:marRight w:val="0"/>
      <w:marTop w:val="0"/>
      <w:marBottom w:val="0"/>
      <w:divBdr>
        <w:top w:val="none" w:sz="0" w:space="0" w:color="auto"/>
        <w:left w:val="none" w:sz="0" w:space="0" w:color="auto"/>
        <w:bottom w:val="none" w:sz="0" w:space="0" w:color="auto"/>
        <w:right w:val="none" w:sz="0" w:space="0" w:color="auto"/>
      </w:divBdr>
    </w:div>
    <w:div w:id="284044368">
      <w:bodyDiv w:val="1"/>
      <w:marLeft w:val="0"/>
      <w:marRight w:val="0"/>
      <w:marTop w:val="0"/>
      <w:marBottom w:val="0"/>
      <w:divBdr>
        <w:top w:val="none" w:sz="0" w:space="0" w:color="auto"/>
        <w:left w:val="none" w:sz="0" w:space="0" w:color="auto"/>
        <w:bottom w:val="none" w:sz="0" w:space="0" w:color="auto"/>
        <w:right w:val="none" w:sz="0" w:space="0" w:color="auto"/>
      </w:divBdr>
    </w:div>
    <w:div w:id="305014469">
      <w:bodyDiv w:val="1"/>
      <w:marLeft w:val="0"/>
      <w:marRight w:val="0"/>
      <w:marTop w:val="0"/>
      <w:marBottom w:val="0"/>
      <w:divBdr>
        <w:top w:val="none" w:sz="0" w:space="0" w:color="auto"/>
        <w:left w:val="none" w:sz="0" w:space="0" w:color="auto"/>
        <w:bottom w:val="none" w:sz="0" w:space="0" w:color="auto"/>
        <w:right w:val="none" w:sz="0" w:space="0" w:color="auto"/>
      </w:divBdr>
    </w:div>
    <w:div w:id="306327935">
      <w:bodyDiv w:val="1"/>
      <w:marLeft w:val="0"/>
      <w:marRight w:val="0"/>
      <w:marTop w:val="0"/>
      <w:marBottom w:val="0"/>
      <w:divBdr>
        <w:top w:val="none" w:sz="0" w:space="0" w:color="auto"/>
        <w:left w:val="none" w:sz="0" w:space="0" w:color="auto"/>
        <w:bottom w:val="none" w:sz="0" w:space="0" w:color="auto"/>
        <w:right w:val="none" w:sz="0" w:space="0" w:color="auto"/>
      </w:divBdr>
    </w:div>
    <w:div w:id="320742826">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326784718">
      <w:bodyDiv w:val="1"/>
      <w:marLeft w:val="0"/>
      <w:marRight w:val="0"/>
      <w:marTop w:val="0"/>
      <w:marBottom w:val="0"/>
      <w:divBdr>
        <w:top w:val="none" w:sz="0" w:space="0" w:color="auto"/>
        <w:left w:val="none" w:sz="0" w:space="0" w:color="auto"/>
        <w:bottom w:val="none" w:sz="0" w:space="0" w:color="auto"/>
        <w:right w:val="none" w:sz="0" w:space="0" w:color="auto"/>
      </w:divBdr>
    </w:div>
    <w:div w:id="328338417">
      <w:bodyDiv w:val="1"/>
      <w:marLeft w:val="0"/>
      <w:marRight w:val="0"/>
      <w:marTop w:val="0"/>
      <w:marBottom w:val="0"/>
      <w:divBdr>
        <w:top w:val="none" w:sz="0" w:space="0" w:color="auto"/>
        <w:left w:val="none" w:sz="0" w:space="0" w:color="auto"/>
        <w:bottom w:val="none" w:sz="0" w:space="0" w:color="auto"/>
        <w:right w:val="none" w:sz="0" w:space="0" w:color="auto"/>
      </w:divBdr>
    </w:div>
    <w:div w:id="369457962">
      <w:bodyDiv w:val="1"/>
      <w:marLeft w:val="0"/>
      <w:marRight w:val="0"/>
      <w:marTop w:val="0"/>
      <w:marBottom w:val="0"/>
      <w:divBdr>
        <w:top w:val="none" w:sz="0" w:space="0" w:color="auto"/>
        <w:left w:val="none" w:sz="0" w:space="0" w:color="auto"/>
        <w:bottom w:val="none" w:sz="0" w:space="0" w:color="auto"/>
        <w:right w:val="none" w:sz="0" w:space="0" w:color="auto"/>
      </w:divBdr>
    </w:div>
    <w:div w:id="374813283">
      <w:bodyDiv w:val="1"/>
      <w:marLeft w:val="0"/>
      <w:marRight w:val="0"/>
      <w:marTop w:val="0"/>
      <w:marBottom w:val="0"/>
      <w:divBdr>
        <w:top w:val="none" w:sz="0" w:space="0" w:color="auto"/>
        <w:left w:val="none" w:sz="0" w:space="0" w:color="auto"/>
        <w:bottom w:val="none" w:sz="0" w:space="0" w:color="auto"/>
        <w:right w:val="none" w:sz="0" w:space="0" w:color="auto"/>
      </w:divBdr>
    </w:div>
    <w:div w:id="377314561">
      <w:bodyDiv w:val="1"/>
      <w:marLeft w:val="0"/>
      <w:marRight w:val="0"/>
      <w:marTop w:val="0"/>
      <w:marBottom w:val="0"/>
      <w:divBdr>
        <w:top w:val="none" w:sz="0" w:space="0" w:color="auto"/>
        <w:left w:val="none" w:sz="0" w:space="0" w:color="auto"/>
        <w:bottom w:val="none" w:sz="0" w:space="0" w:color="auto"/>
        <w:right w:val="none" w:sz="0" w:space="0" w:color="auto"/>
      </w:divBdr>
    </w:div>
    <w:div w:id="386144851">
      <w:bodyDiv w:val="1"/>
      <w:marLeft w:val="0"/>
      <w:marRight w:val="0"/>
      <w:marTop w:val="0"/>
      <w:marBottom w:val="0"/>
      <w:divBdr>
        <w:top w:val="none" w:sz="0" w:space="0" w:color="auto"/>
        <w:left w:val="none" w:sz="0" w:space="0" w:color="auto"/>
        <w:bottom w:val="none" w:sz="0" w:space="0" w:color="auto"/>
        <w:right w:val="none" w:sz="0" w:space="0" w:color="auto"/>
      </w:divBdr>
    </w:div>
    <w:div w:id="386563621">
      <w:bodyDiv w:val="1"/>
      <w:marLeft w:val="0"/>
      <w:marRight w:val="0"/>
      <w:marTop w:val="0"/>
      <w:marBottom w:val="0"/>
      <w:divBdr>
        <w:top w:val="none" w:sz="0" w:space="0" w:color="auto"/>
        <w:left w:val="none" w:sz="0" w:space="0" w:color="auto"/>
        <w:bottom w:val="none" w:sz="0" w:space="0" w:color="auto"/>
        <w:right w:val="none" w:sz="0" w:space="0" w:color="auto"/>
      </w:divBdr>
    </w:div>
    <w:div w:id="404307287">
      <w:bodyDiv w:val="1"/>
      <w:marLeft w:val="0"/>
      <w:marRight w:val="0"/>
      <w:marTop w:val="0"/>
      <w:marBottom w:val="0"/>
      <w:divBdr>
        <w:top w:val="none" w:sz="0" w:space="0" w:color="auto"/>
        <w:left w:val="none" w:sz="0" w:space="0" w:color="auto"/>
        <w:bottom w:val="none" w:sz="0" w:space="0" w:color="auto"/>
        <w:right w:val="none" w:sz="0" w:space="0" w:color="auto"/>
      </w:divBdr>
    </w:div>
    <w:div w:id="422655388">
      <w:bodyDiv w:val="1"/>
      <w:marLeft w:val="0"/>
      <w:marRight w:val="0"/>
      <w:marTop w:val="0"/>
      <w:marBottom w:val="0"/>
      <w:divBdr>
        <w:top w:val="none" w:sz="0" w:space="0" w:color="auto"/>
        <w:left w:val="none" w:sz="0" w:space="0" w:color="auto"/>
        <w:bottom w:val="none" w:sz="0" w:space="0" w:color="auto"/>
        <w:right w:val="none" w:sz="0" w:space="0" w:color="auto"/>
      </w:divBdr>
    </w:div>
    <w:div w:id="432282545">
      <w:bodyDiv w:val="1"/>
      <w:marLeft w:val="0"/>
      <w:marRight w:val="0"/>
      <w:marTop w:val="0"/>
      <w:marBottom w:val="0"/>
      <w:divBdr>
        <w:top w:val="none" w:sz="0" w:space="0" w:color="auto"/>
        <w:left w:val="none" w:sz="0" w:space="0" w:color="auto"/>
        <w:bottom w:val="none" w:sz="0" w:space="0" w:color="auto"/>
        <w:right w:val="none" w:sz="0" w:space="0" w:color="auto"/>
      </w:divBdr>
    </w:div>
    <w:div w:id="464084934">
      <w:bodyDiv w:val="1"/>
      <w:marLeft w:val="0"/>
      <w:marRight w:val="0"/>
      <w:marTop w:val="0"/>
      <w:marBottom w:val="0"/>
      <w:divBdr>
        <w:top w:val="none" w:sz="0" w:space="0" w:color="auto"/>
        <w:left w:val="none" w:sz="0" w:space="0" w:color="auto"/>
        <w:bottom w:val="none" w:sz="0" w:space="0" w:color="auto"/>
        <w:right w:val="none" w:sz="0" w:space="0" w:color="auto"/>
      </w:divBdr>
    </w:div>
    <w:div w:id="470827588">
      <w:bodyDiv w:val="1"/>
      <w:marLeft w:val="0"/>
      <w:marRight w:val="0"/>
      <w:marTop w:val="0"/>
      <w:marBottom w:val="0"/>
      <w:divBdr>
        <w:top w:val="none" w:sz="0" w:space="0" w:color="auto"/>
        <w:left w:val="none" w:sz="0" w:space="0" w:color="auto"/>
        <w:bottom w:val="none" w:sz="0" w:space="0" w:color="auto"/>
        <w:right w:val="none" w:sz="0" w:space="0" w:color="auto"/>
      </w:divBdr>
    </w:div>
    <w:div w:id="489828242">
      <w:bodyDiv w:val="1"/>
      <w:marLeft w:val="0"/>
      <w:marRight w:val="0"/>
      <w:marTop w:val="0"/>
      <w:marBottom w:val="0"/>
      <w:divBdr>
        <w:top w:val="none" w:sz="0" w:space="0" w:color="auto"/>
        <w:left w:val="none" w:sz="0" w:space="0" w:color="auto"/>
        <w:bottom w:val="none" w:sz="0" w:space="0" w:color="auto"/>
        <w:right w:val="none" w:sz="0" w:space="0" w:color="auto"/>
      </w:divBdr>
    </w:div>
    <w:div w:id="490295706">
      <w:bodyDiv w:val="1"/>
      <w:marLeft w:val="0"/>
      <w:marRight w:val="0"/>
      <w:marTop w:val="0"/>
      <w:marBottom w:val="0"/>
      <w:divBdr>
        <w:top w:val="none" w:sz="0" w:space="0" w:color="auto"/>
        <w:left w:val="none" w:sz="0" w:space="0" w:color="auto"/>
        <w:bottom w:val="none" w:sz="0" w:space="0" w:color="auto"/>
        <w:right w:val="none" w:sz="0" w:space="0" w:color="auto"/>
      </w:divBdr>
    </w:div>
    <w:div w:id="491414040">
      <w:bodyDiv w:val="1"/>
      <w:marLeft w:val="0"/>
      <w:marRight w:val="0"/>
      <w:marTop w:val="0"/>
      <w:marBottom w:val="0"/>
      <w:divBdr>
        <w:top w:val="none" w:sz="0" w:space="0" w:color="auto"/>
        <w:left w:val="none" w:sz="0" w:space="0" w:color="auto"/>
        <w:bottom w:val="none" w:sz="0" w:space="0" w:color="auto"/>
        <w:right w:val="none" w:sz="0" w:space="0" w:color="auto"/>
      </w:divBdr>
    </w:div>
    <w:div w:id="514147801">
      <w:bodyDiv w:val="1"/>
      <w:marLeft w:val="0"/>
      <w:marRight w:val="0"/>
      <w:marTop w:val="0"/>
      <w:marBottom w:val="0"/>
      <w:divBdr>
        <w:top w:val="none" w:sz="0" w:space="0" w:color="auto"/>
        <w:left w:val="none" w:sz="0" w:space="0" w:color="auto"/>
        <w:bottom w:val="none" w:sz="0" w:space="0" w:color="auto"/>
        <w:right w:val="none" w:sz="0" w:space="0" w:color="auto"/>
      </w:divBdr>
    </w:div>
    <w:div w:id="514928397">
      <w:bodyDiv w:val="1"/>
      <w:marLeft w:val="0"/>
      <w:marRight w:val="0"/>
      <w:marTop w:val="0"/>
      <w:marBottom w:val="0"/>
      <w:divBdr>
        <w:top w:val="none" w:sz="0" w:space="0" w:color="auto"/>
        <w:left w:val="none" w:sz="0" w:space="0" w:color="auto"/>
        <w:bottom w:val="none" w:sz="0" w:space="0" w:color="auto"/>
        <w:right w:val="none" w:sz="0" w:space="0" w:color="auto"/>
      </w:divBdr>
    </w:div>
    <w:div w:id="515314415">
      <w:bodyDiv w:val="1"/>
      <w:marLeft w:val="0"/>
      <w:marRight w:val="0"/>
      <w:marTop w:val="0"/>
      <w:marBottom w:val="0"/>
      <w:divBdr>
        <w:top w:val="none" w:sz="0" w:space="0" w:color="auto"/>
        <w:left w:val="none" w:sz="0" w:space="0" w:color="auto"/>
        <w:bottom w:val="none" w:sz="0" w:space="0" w:color="auto"/>
        <w:right w:val="none" w:sz="0" w:space="0" w:color="auto"/>
      </w:divBdr>
    </w:div>
    <w:div w:id="533159788">
      <w:bodyDiv w:val="1"/>
      <w:marLeft w:val="0"/>
      <w:marRight w:val="0"/>
      <w:marTop w:val="0"/>
      <w:marBottom w:val="0"/>
      <w:divBdr>
        <w:top w:val="none" w:sz="0" w:space="0" w:color="auto"/>
        <w:left w:val="none" w:sz="0" w:space="0" w:color="auto"/>
        <w:bottom w:val="none" w:sz="0" w:space="0" w:color="auto"/>
        <w:right w:val="none" w:sz="0" w:space="0" w:color="auto"/>
      </w:divBdr>
    </w:div>
    <w:div w:id="538973980">
      <w:bodyDiv w:val="1"/>
      <w:marLeft w:val="0"/>
      <w:marRight w:val="0"/>
      <w:marTop w:val="0"/>
      <w:marBottom w:val="0"/>
      <w:divBdr>
        <w:top w:val="none" w:sz="0" w:space="0" w:color="auto"/>
        <w:left w:val="none" w:sz="0" w:space="0" w:color="auto"/>
        <w:bottom w:val="none" w:sz="0" w:space="0" w:color="auto"/>
        <w:right w:val="none" w:sz="0" w:space="0" w:color="auto"/>
      </w:divBdr>
    </w:div>
    <w:div w:id="544372770">
      <w:bodyDiv w:val="1"/>
      <w:marLeft w:val="0"/>
      <w:marRight w:val="0"/>
      <w:marTop w:val="0"/>
      <w:marBottom w:val="0"/>
      <w:divBdr>
        <w:top w:val="none" w:sz="0" w:space="0" w:color="auto"/>
        <w:left w:val="none" w:sz="0" w:space="0" w:color="auto"/>
        <w:bottom w:val="none" w:sz="0" w:space="0" w:color="auto"/>
        <w:right w:val="none" w:sz="0" w:space="0" w:color="auto"/>
      </w:divBdr>
    </w:div>
    <w:div w:id="544757393">
      <w:bodyDiv w:val="1"/>
      <w:marLeft w:val="0"/>
      <w:marRight w:val="0"/>
      <w:marTop w:val="0"/>
      <w:marBottom w:val="0"/>
      <w:divBdr>
        <w:top w:val="none" w:sz="0" w:space="0" w:color="auto"/>
        <w:left w:val="none" w:sz="0" w:space="0" w:color="auto"/>
        <w:bottom w:val="none" w:sz="0" w:space="0" w:color="auto"/>
        <w:right w:val="none" w:sz="0" w:space="0" w:color="auto"/>
      </w:divBdr>
    </w:div>
    <w:div w:id="554001442">
      <w:bodyDiv w:val="1"/>
      <w:marLeft w:val="0"/>
      <w:marRight w:val="0"/>
      <w:marTop w:val="0"/>
      <w:marBottom w:val="0"/>
      <w:divBdr>
        <w:top w:val="none" w:sz="0" w:space="0" w:color="auto"/>
        <w:left w:val="none" w:sz="0" w:space="0" w:color="auto"/>
        <w:bottom w:val="none" w:sz="0" w:space="0" w:color="auto"/>
        <w:right w:val="none" w:sz="0" w:space="0" w:color="auto"/>
      </w:divBdr>
    </w:div>
    <w:div w:id="559945699">
      <w:bodyDiv w:val="1"/>
      <w:marLeft w:val="0"/>
      <w:marRight w:val="0"/>
      <w:marTop w:val="0"/>
      <w:marBottom w:val="0"/>
      <w:divBdr>
        <w:top w:val="none" w:sz="0" w:space="0" w:color="auto"/>
        <w:left w:val="none" w:sz="0" w:space="0" w:color="auto"/>
        <w:bottom w:val="none" w:sz="0" w:space="0" w:color="auto"/>
        <w:right w:val="none" w:sz="0" w:space="0" w:color="auto"/>
      </w:divBdr>
    </w:div>
    <w:div w:id="561330415">
      <w:bodyDiv w:val="1"/>
      <w:marLeft w:val="0"/>
      <w:marRight w:val="0"/>
      <w:marTop w:val="0"/>
      <w:marBottom w:val="0"/>
      <w:divBdr>
        <w:top w:val="none" w:sz="0" w:space="0" w:color="auto"/>
        <w:left w:val="none" w:sz="0" w:space="0" w:color="auto"/>
        <w:bottom w:val="none" w:sz="0" w:space="0" w:color="auto"/>
        <w:right w:val="none" w:sz="0" w:space="0" w:color="auto"/>
      </w:divBdr>
    </w:div>
    <w:div w:id="561334047">
      <w:bodyDiv w:val="1"/>
      <w:marLeft w:val="0"/>
      <w:marRight w:val="0"/>
      <w:marTop w:val="0"/>
      <w:marBottom w:val="0"/>
      <w:divBdr>
        <w:top w:val="none" w:sz="0" w:space="0" w:color="auto"/>
        <w:left w:val="none" w:sz="0" w:space="0" w:color="auto"/>
        <w:bottom w:val="none" w:sz="0" w:space="0" w:color="auto"/>
        <w:right w:val="none" w:sz="0" w:space="0" w:color="auto"/>
      </w:divBdr>
    </w:div>
    <w:div w:id="579948713">
      <w:bodyDiv w:val="1"/>
      <w:marLeft w:val="0"/>
      <w:marRight w:val="0"/>
      <w:marTop w:val="0"/>
      <w:marBottom w:val="0"/>
      <w:divBdr>
        <w:top w:val="none" w:sz="0" w:space="0" w:color="auto"/>
        <w:left w:val="none" w:sz="0" w:space="0" w:color="auto"/>
        <w:bottom w:val="none" w:sz="0" w:space="0" w:color="auto"/>
        <w:right w:val="none" w:sz="0" w:space="0" w:color="auto"/>
      </w:divBdr>
    </w:div>
    <w:div w:id="594099006">
      <w:bodyDiv w:val="1"/>
      <w:marLeft w:val="0"/>
      <w:marRight w:val="0"/>
      <w:marTop w:val="0"/>
      <w:marBottom w:val="0"/>
      <w:divBdr>
        <w:top w:val="none" w:sz="0" w:space="0" w:color="auto"/>
        <w:left w:val="none" w:sz="0" w:space="0" w:color="auto"/>
        <w:bottom w:val="none" w:sz="0" w:space="0" w:color="auto"/>
        <w:right w:val="none" w:sz="0" w:space="0" w:color="auto"/>
      </w:divBdr>
    </w:div>
    <w:div w:id="606085917">
      <w:bodyDiv w:val="1"/>
      <w:marLeft w:val="0"/>
      <w:marRight w:val="0"/>
      <w:marTop w:val="0"/>
      <w:marBottom w:val="0"/>
      <w:divBdr>
        <w:top w:val="none" w:sz="0" w:space="0" w:color="auto"/>
        <w:left w:val="none" w:sz="0" w:space="0" w:color="auto"/>
        <w:bottom w:val="none" w:sz="0" w:space="0" w:color="auto"/>
        <w:right w:val="none" w:sz="0" w:space="0" w:color="auto"/>
      </w:divBdr>
    </w:div>
    <w:div w:id="621770466">
      <w:bodyDiv w:val="1"/>
      <w:marLeft w:val="0"/>
      <w:marRight w:val="0"/>
      <w:marTop w:val="0"/>
      <w:marBottom w:val="0"/>
      <w:divBdr>
        <w:top w:val="none" w:sz="0" w:space="0" w:color="auto"/>
        <w:left w:val="none" w:sz="0" w:space="0" w:color="auto"/>
        <w:bottom w:val="none" w:sz="0" w:space="0" w:color="auto"/>
        <w:right w:val="none" w:sz="0" w:space="0" w:color="auto"/>
      </w:divBdr>
    </w:div>
    <w:div w:id="625429476">
      <w:bodyDiv w:val="1"/>
      <w:marLeft w:val="0"/>
      <w:marRight w:val="0"/>
      <w:marTop w:val="0"/>
      <w:marBottom w:val="0"/>
      <w:divBdr>
        <w:top w:val="none" w:sz="0" w:space="0" w:color="auto"/>
        <w:left w:val="none" w:sz="0" w:space="0" w:color="auto"/>
        <w:bottom w:val="none" w:sz="0" w:space="0" w:color="auto"/>
        <w:right w:val="none" w:sz="0" w:space="0" w:color="auto"/>
      </w:divBdr>
    </w:div>
    <w:div w:id="637303178">
      <w:bodyDiv w:val="1"/>
      <w:marLeft w:val="0"/>
      <w:marRight w:val="0"/>
      <w:marTop w:val="0"/>
      <w:marBottom w:val="0"/>
      <w:divBdr>
        <w:top w:val="none" w:sz="0" w:space="0" w:color="auto"/>
        <w:left w:val="none" w:sz="0" w:space="0" w:color="auto"/>
        <w:bottom w:val="none" w:sz="0" w:space="0" w:color="auto"/>
        <w:right w:val="none" w:sz="0" w:space="0" w:color="auto"/>
      </w:divBdr>
    </w:div>
    <w:div w:id="639576616">
      <w:bodyDiv w:val="1"/>
      <w:marLeft w:val="0"/>
      <w:marRight w:val="0"/>
      <w:marTop w:val="0"/>
      <w:marBottom w:val="0"/>
      <w:divBdr>
        <w:top w:val="none" w:sz="0" w:space="0" w:color="auto"/>
        <w:left w:val="none" w:sz="0" w:space="0" w:color="auto"/>
        <w:bottom w:val="none" w:sz="0" w:space="0" w:color="auto"/>
        <w:right w:val="none" w:sz="0" w:space="0" w:color="auto"/>
      </w:divBdr>
    </w:div>
    <w:div w:id="642004791">
      <w:bodyDiv w:val="1"/>
      <w:marLeft w:val="0"/>
      <w:marRight w:val="0"/>
      <w:marTop w:val="0"/>
      <w:marBottom w:val="0"/>
      <w:divBdr>
        <w:top w:val="none" w:sz="0" w:space="0" w:color="auto"/>
        <w:left w:val="none" w:sz="0" w:space="0" w:color="auto"/>
        <w:bottom w:val="none" w:sz="0" w:space="0" w:color="auto"/>
        <w:right w:val="none" w:sz="0" w:space="0" w:color="auto"/>
      </w:divBdr>
    </w:div>
    <w:div w:id="671490578">
      <w:bodyDiv w:val="1"/>
      <w:marLeft w:val="0"/>
      <w:marRight w:val="0"/>
      <w:marTop w:val="0"/>
      <w:marBottom w:val="0"/>
      <w:divBdr>
        <w:top w:val="none" w:sz="0" w:space="0" w:color="auto"/>
        <w:left w:val="none" w:sz="0" w:space="0" w:color="auto"/>
        <w:bottom w:val="none" w:sz="0" w:space="0" w:color="auto"/>
        <w:right w:val="none" w:sz="0" w:space="0" w:color="auto"/>
      </w:divBdr>
    </w:div>
    <w:div w:id="675304175">
      <w:bodyDiv w:val="1"/>
      <w:marLeft w:val="0"/>
      <w:marRight w:val="0"/>
      <w:marTop w:val="0"/>
      <w:marBottom w:val="0"/>
      <w:divBdr>
        <w:top w:val="none" w:sz="0" w:space="0" w:color="auto"/>
        <w:left w:val="none" w:sz="0" w:space="0" w:color="auto"/>
        <w:bottom w:val="none" w:sz="0" w:space="0" w:color="auto"/>
        <w:right w:val="none" w:sz="0" w:space="0" w:color="auto"/>
      </w:divBdr>
    </w:div>
    <w:div w:id="679897425">
      <w:bodyDiv w:val="1"/>
      <w:marLeft w:val="0"/>
      <w:marRight w:val="0"/>
      <w:marTop w:val="0"/>
      <w:marBottom w:val="0"/>
      <w:divBdr>
        <w:top w:val="none" w:sz="0" w:space="0" w:color="auto"/>
        <w:left w:val="none" w:sz="0" w:space="0" w:color="auto"/>
        <w:bottom w:val="none" w:sz="0" w:space="0" w:color="auto"/>
        <w:right w:val="none" w:sz="0" w:space="0" w:color="auto"/>
      </w:divBdr>
    </w:div>
    <w:div w:id="682249040">
      <w:bodyDiv w:val="1"/>
      <w:marLeft w:val="0"/>
      <w:marRight w:val="0"/>
      <w:marTop w:val="0"/>
      <w:marBottom w:val="0"/>
      <w:divBdr>
        <w:top w:val="none" w:sz="0" w:space="0" w:color="auto"/>
        <w:left w:val="none" w:sz="0" w:space="0" w:color="auto"/>
        <w:bottom w:val="none" w:sz="0" w:space="0" w:color="auto"/>
        <w:right w:val="none" w:sz="0" w:space="0" w:color="auto"/>
      </w:divBdr>
    </w:div>
    <w:div w:id="686371071">
      <w:bodyDiv w:val="1"/>
      <w:marLeft w:val="0"/>
      <w:marRight w:val="0"/>
      <w:marTop w:val="0"/>
      <w:marBottom w:val="0"/>
      <w:divBdr>
        <w:top w:val="none" w:sz="0" w:space="0" w:color="auto"/>
        <w:left w:val="none" w:sz="0" w:space="0" w:color="auto"/>
        <w:bottom w:val="none" w:sz="0" w:space="0" w:color="auto"/>
        <w:right w:val="none" w:sz="0" w:space="0" w:color="auto"/>
      </w:divBdr>
    </w:div>
    <w:div w:id="707997259">
      <w:bodyDiv w:val="1"/>
      <w:marLeft w:val="0"/>
      <w:marRight w:val="0"/>
      <w:marTop w:val="0"/>
      <w:marBottom w:val="0"/>
      <w:divBdr>
        <w:top w:val="none" w:sz="0" w:space="0" w:color="auto"/>
        <w:left w:val="none" w:sz="0" w:space="0" w:color="auto"/>
        <w:bottom w:val="none" w:sz="0" w:space="0" w:color="auto"/>
        <w:right w:val="none" w:sz="0" w:space="0" w:color="auto"/>
      </w:divBdr>
    </w:div>
    <w:div w:id="710766713">
      <w:bodyDiv w:val="1"/>
      <w:marLeft w:val="0"/>
      <w:marRight w:val="0"/>
      <w:marTop w:val="0"/>
      <w:marBottom w:val="0"/>
      <w:divBdr>
        <w:top w:val="none" w:sz="0" w:space="0" w:color="auto"/>
        <w:left w:val="none" w:sz="0" w:space="0" w:color="auto"/>
        <w:bottom w:val="none" w:sz="0" w:space="0" w:color="auto"/>
        <w:right w:val="none" w:sz="0" w:space="0" w:color="auto"/>
      </w:divBdr>
    </w:div>
    <w:div w:id="711418174">
      <w:bodyDiv w:val="1"/>
      <w:marLeft w:val="0"/>
      <w:marRight w:val="0"/>
      <w:marTop w:val="0"/>
      <w:marBottom w:val="0"/>
      <w:divBdr>
        <w:top w:val="none" w:sz="0" w:space="0" w:color="auto"/>
        <w:left w:val="none" w:sz="0" w:space="0" w:color="auto"/>
        <w:bottom w:val="none" w:sz="0" w:space="0" w:color="auto"/>
        <w:right w:val="none" w:sz="0" w:space="0" w:color="auto"/>
      </w:divBdr>
    </w:div>
    <w:div w:id="715086931">
      <w:bodyDiv w:val="1"/>
      <w:marLeft w:val="0"/>
      <w:marRight w:val="0"/>
      <w:marTop w:val="0"/>
      <w:marBottom w:val="0"/>
      <w:divBdr>
        <w:top w:val="none" w:sz="0" w:space="0" w:color="auto"/>
        <w:left w:val="none" w:sz="0" w:space="0" w:color="auto"/>
        <w:bottom w:val="none" w:sz="0" w:space="0" w:color="auto"/>
        <w:right w:val="none" w:sz="0" w:space="0" w:color="auto"/>
      </w:divBdr>
    </w:div>
    <w:div w:id="716777971">
      <w:bodyDiv w:val="1"/>
      <w:marLeft w:val="0"/>
      <w:marRight w:val="0"/>
      <w:marTop w:val="0"/>
      <w:marBottom w:val="0"/>
      <w:divBdr>
        <w:top w:val="none" w:sz="0" w:space="0" w:color="auto"/>
        <w:left w:val="none" w:sz="0" w:space="0" w:color="auto"/>
        <w:bottom w:val="none" w:sz="0" w:space="0" w:color="auto"/>
        <w:right w:val="none" w:sz="0" w:space="0" w:color="auto"/>
      </w:divBdr>
    </w:div>
    <w:div w:id="762338795">
      <w:bodyDiv w:val="1"/>
      <w:marLeft w:val="0"/>
      <w:marRight w:val="0"/>
      <w:marTop w:val="0"/>
      <w:marBottom w:val="0"/>
      <w:divBdr>
        <w:top w:val="none" w:sz="0" w:space="0" w:color="auto"/>
        <w:left w:val="none" w:sz="0" w:space="0" w:color="auto"/>
        <w:bottom w:val="none" w:sz="0" w:space="0" w:color="auto"/>
        <w:right w:val="none" w:sz="0" w:space="0" w:color="auto"/>
      </w:divBdr>
    </w:div>
    <w:div w:id="764302193">
      <w:bodyDiv w:val="1"/>
      <w:marLeft w:val="0"/>
      <w:marRight w:val="0"/>
      <w:marTop w:val="0"/>
      <w:marBottom w:val="0"/>
      <w:divBdr>
        <w:top w:val="none" w:sz="0" w:space="0" w:color="auto"/>
        <w:left w:val="none" w:sz="0" w:space="0" w:color="auto"/>
        <w:bottom w:val="none" w:sz="0" w:space="0" w:color="auto"/>
        <w:right w:val="none" w:sz="0" w:space="0" w:color="auto"/>
      </w:divBdr>
    </w:div>
    <w:div w:id="774640341">
      <w:bodyDiv w:val="1"/>
      <w:marLeft w:val="0"/>
      <w:marRight w:val="0"/>
      <w:marTop w:val="0"/>
      <w:marBottom w:val="0"/>
      <w:divBdr>
        <w:top w:val="none" w:sz="0" w:space="0" w:color="auto"/>
        <w:left w:val="none" w:sz="0" w:space="0" w:color="auto"/>
        <w:bottom w:val="none" w:sz="0" w:space="0" w:color="auto"/>
        <w:right w:val="none" w:sz="0" w:space="0" w:color="auto"/>
      </w:divBdr>
    </w:div>
    <w:div w:id="789518570">
      <w:bodyDiv w:val="1"/>
      <w:marLeft w:val="0"/>
      <w:marRight w:val="0"/>
      <w:marTop w:val="0"/>
      <w:marBottom w:val="0"/>
      <w:divBdr>
        <w:top w:val="none" w:sz="0" w:space="0" w:color="auto"/>
        <w:left w:val="none" w:sz="0" w:space="0" w:color="auto"/>
        <w:bottom w:val="none" w:sz="0" w:space="0" w:color="auto"/>
        <w:right w:val="none" w:sz="0" w:space="0" w:color="auto"/>
      </w:divBdr>
    </w:div>
    <w:div w:id="813718537">
      <w:bodyDiv w:val="1"/>
      <w:marLeft w:val="0"/>
      <w:marRight w:val="0"/>
      <w:marTop w:val="0"/>
      <w:marBottom w:val="0"/>
      <w:divBdr>
        <w:top w:val="none" w:sz="0" w:space="0" w:color="auto"/>
        <w:left w:val="none" w:sz="0" w:space="0" w:color="auto"/>
        <w:bottom w:val="none" w:sz="0" w:space="0" w:color="auto"/>
        <w:right w:val="none" w:sz="0" w:space="0" w:color="auto"/>
      </w:divBdr>
    </w:div>
    <w:div w:id="819465510">
      <w:bodyDiv w:val="1"/>
      <w:marLeft w:val="0"/>
      <w:marRight w:val="0"/>
      <w:marTop w:val="0"/>
      <w:marBottom w:val="0"/>
      <w:divBdr>
        <w:top w:val="none" w:sz="0" w:space="0" w:color="auto"/>
        <w:left w:val="none" w:sz="0" w:space="0" w:color="auto"/>
        <w:bottom w:val="none" w:sz="0" w:space="0" w:color="auto"/>
        <w:right w:val="none" w:sz="0" w:space="0" w:color="auto"/>
      </w:divBdr>
    </w:div>
    <w:div w:id="825046727">
      <w:bodyDiv w:val="1"/>
      <w:marLeft w:val="0"/>
      <w:marRight w:val="0"/>
      <w:marTop w:val="0"/>
      <w:marBottom w:val="0"/>
      <w:divBdr>
        <w:top w:val="none" w:sz="0" w:space="0" w:color="auto"/>
        <w:left w:val="none" w:sz="0" w:space="0" w:color="auto"/>
        <w:bottom w:val="none" w:sz="0" w:space="0" w:color="auto"/>
        <w:right w:val="none" w:sz="0" w:space="0" w:color="auto"/>
      </w:divBdr>
    </w:div>
    <w:div w:id="826551097">
      <w:bodyDiv w:val="1"/>
      <w:marLeft w:val="0"/>
      <w:marRight w:val="0"/>
      <w:marTop w:val="0"/>
      <w:marBottom w:val="0"/>
      <w:divBdr>
        <w:top w:val="none" w:sz="0" w:space="0" w:color="auto"/>
        <w:left w:val="none" w:sz="0" w:space="0" w:color="auto"/>
        <w:bottom w:val="none" w:sz="0" w:space="0" w:color="auto"/>
        <w:right w:val="none" w:sz="0" w:space="0" w:color="auto"/>
      </w:divBdr>
    </w:div>
    <w:div w:id="829713434">
      <w:bodyDiv w:val="1"/>
      <w:marLeft w:val="0"/>
      <w:marRight w:val="0"/>
      <w:marTop w:val="0"/>
      <w:marBottom w:val="0"/>
      <w:divBdr>
        <w:top w:val="none" w:sz="0" w:space="0" w:color="auto"/>
        <w:left w:val="none" w:sz="0" w:space="0" w:color="auto"/>
        <w:bottom w:val="none" w:sz="0" w:space="0" w:color="auto"/>
        <w:right w:val="none" w:sz="0" w:space="0" w:color="auto"/>
      </w:divBdr>
    </w:div>
    <w:div w:id="831331185">
      <w:bodyDiv w:val="1"/>
      <w:marLeft w:val="0"/>
      <w:marRight w:val="0"/>
      <w:marTop w:val="0"/>
      <w:marBottom w:val="0"/>
      <w:divBdr>
        <w:top w:val="none" w:sz="0" w:space="0" w:color="auto"/>
        <w:left w:val="none" w:sz="0" w:space="0" w:color="auto"/>
        <w:bottom w:val="none" w:sz="0" w:space="0" w:color="auto"/>
        <w:right w:val="none" w:sz="0" w:space="0" w:color="auto"/>
      </w:divBdr>
    </w:div>
    <w:div w:id="840050592">
      <w:bodyDiv w:val="1"/>
      <w:marLeft w:val="0"/>
      <w:marRight w:val="0"/>
      <w:marTop w:val="0"/>
      <w:marBottom w:val="0"/>
      <w:divBdr>
        <w:top w:val="none" w:sz="0" w:space="0" w:color="auto"/>
        <w:left w:val="none" w:sz="0" w:space="0" w:color="auto"/>
        <w:bottom w:val="none" w:sz="0" w:space="0" w:color="auto"/>
        <w:right w:val="none" w:sz="0" w:space="0" w:color="auto"/>
      </w:divBdr>
    </w:div>
    <w:div w:id="841747968">
      <w:bodyDiv w:val="1"/>
      <w:marLeft w:val="0"/>
      <w:marRight w:val="0"/>
      <w:marTop w:val="0"/>
      <w:marBottom w:val="0"/>
      <w:divBdr>
        <w:top w:val="none" w:sz="0" w:space="0" w:color="auto"/>
        <w:left w:val="none" w:sz="0" w:space="0" w:color="auto"/>
        <w:bottom w:val="none" w:sz="0" w:space="0" w:color="auto"/>
        <w:right w:val="none" w:sz="0" w:space="0" w:color="auto"/>
      </w:divBdr>
    </w:div>
    <w:div w:id="845828604">
      <w:bodyDiv w:val="1"/>
      <w:marLeft w:val="0"/>
      <w:marRight w:val="0"/>
      <w:marTop w:val="0"/>
      <w:marBottom w:val="0"/>
      <w:divBdr>
        <w:top w:val="none" w:sz="0" w:space="0" w:color="auto"/>
        <w:left w:val="none" w:sz="0" w:space="0" w:color="auto"/>
        <w:bottom w:val="none" w:sz="0" w:space="0" w:color="auto"/>
        <w:right w:val="none" w:sz="0" w:space="0" w:color="auto"/>
      </w:divBdr>
    </w:div>
    <w:div w:id="852454483">
      <w:bodyDiv w:val="1"/>
      <w:marLeft w:val="0"/>
      <w:marRight w:val="0"/>
      <w:marTop w:val="0"/>
      <w:marBottom w:val="0"/>
      <w:divBdr>
        <w:top w:val="none" w:sz="0" w:space="0" w:color="auto"/>
        <w:left w:val="none" w:sz="0" w:space="0" w:color="auto"/>
        <w:bottom w:val="none" w:sz="0" w:space="0" w:color="auto"/>
        <w:right w:val="none" w:sz="0" w:space="0" w:color="auto"/>
      </w:divBdr>
    </w:div>
    <w:div w:id="861018642">
      <w:bodyDiv w:val="1"/>
      <w:marLeft w:val="0"/>
      <w:marRight w:val="0"/>
      <w:marTop w:val="0"/>
      <w:marBottom w:val="0"/>
      <w:divBdr>
        <w:top w:val="none" w:sz="0" w:space="0" w:color="auto"/>
        <w:left w:val="none" w:sz="0" w:space="0" w:color="auto"/>
        <w:bottom w:val="none" w:sz="0" w:space="0" w:color="auto"/>
        <w:right w:val="none" w:sz="0" w:space="0" w:color="auto"/>
      </w:divBdr>
    </w:div>
    <w:div w:id="861167793">
      <w:bodyDiv w:val="1"/>
      <w:marLeft w:val="0"/>
      <w:marRight w:val="0"/>
      <w:marTop w:val="0"/>
      <w:marBottom w:val="0"/>
      <w:divBdr>
        <w:top w:val="none" w:sz="0" w:space="0" w:color="auto"/>
        <w:left w:val="none" w:sz="0" w:space="0" w:color="auto"/>
        <w:bottom w:val="none" w:sz="0" w:space="0" w:color="auto"/>
        <w:right w:val="none" w:sz="0" w:space="0" w:color="auto"/>
      </w:divBdr>
    </w:div>
    <w:div w:id="884098380">
      <w:bodyDiv w:val="1"/>
      <w:marLeft w:val="0"/>
      <w:marRight w:val="0"/>
      <w:marTop w:val="0"/>
      <w:marBottom w:val="0"/>
      <w:divBdr>
        <w:top w:val="none" w:sz="0" w:space="0" w:color="auto"/>
        <w:left w:val="none" w:sz="0" w:space="0" w:color="auto"/>
        <w:bottom w:val="none" w:sz="0" w:space="0" w:color="auto"/>
        <w:right w:val="none" w:sz="0" w:space="0" w:color="auto"/>
      </w:divBdr>
    </w:div>
    <w:div w:id="890535423">
      <w:bodyDiv w:val="1"/>
      <w:marLeft w:val="0"/>
      <w:marRight w:val="0"/>
      <w:marTop w:val="0"/>
      <w:marBottom w:val="0"/>
      <w:divBdr>
        <w:top w:val="none" w:sz="0" w:space="0" w:color="auto"/>
        <w:left w:val="none" w:sz="0" w:space="0" w:color="auto"/>
        <w:bottom w:val="none" w:sz="0" w:space="0" w:color="auto"/>
        <w:right w:val="none" w:sz="0" w:space="0" w:color="auto"/>
      </w:divBdr>
    </w:div>
    <w:div w:id="895169143">
      <w:bodyDiv w:val="1"/>
      <w:marLeft w:val="0"/>
      <w:marRight w:val="0"/>
      <w:marTop w:val="0"/>
      <w:marBottom w:val="0"/>
      <w:divBdr>
        <w:top w:val="none" w:sz="0" w:space="0" w:color="auto"/>
        <w:left w:val="none" w:sz="0" w:space="0" w:color="auto"/>
        <w:bottom w:val="none" w:sz="0" w:space="0" w:color="auto"/>
        <w:right w:val="none" w:sz="0" w:space="0" w:color="auto"/>
      </w:divBdr>
    </w:div>
    <w:div w:id="895898118">
      <w:bodyDiv w:val="1"/>
      <w:marLeft w:val="0"/>
      <w:marRight w:val="0"/>
      <w:marTop w:val="0"/>
      <w:marBottom w:val="0"/>
      <w:divBdr>
        <w:top w:val="none" w:sz="0" w:space="0" w:color="auto"/>
        <w:left w:val="none" w:sz="0" w:space="0" w:color="auto"/>
        <w:bottom w:val="none" w:sz="0" w:space="0" w:color="auto"/>
        <w:right w:val="none" w:sz="0" w:space="0" w:color="auto"/>
      </w:divBdr>
    </w:div>
    <w:div w:id="898629804">
      <w:bodyDiv w:val="1"/>
      <w:marLeft w:val="0"/>
      <w:marRight w:val="0"/>
      <w:marTop w:val="0"/>
      <w:marBottom w:val="0"/>
      <w:divBdr>
        <w:top w:val="none" w:sz="0" w:space="0" w:color="auto"/>
        <w:left w:val="none" w:sz="0" w:space="0" w:color="auto"/>
        <w:bottom w:val="none" w:sz="0" w:space="0" w:color="auto"/>
        <w:right w:val="none" w:sz="0" w:space="0" w:color="auto"/>
      </w:divBdr>
    </w:div>
    <w:div w:id="902135021">
      <w:bodyDiv w:val="1"/>
      <w:marLeft w:val="0"/>
      <w:marRight w:val="0"/>
      <w:marTop w:val="0"/>
      <w:marBottom w:val="0"/>
      <w:divBdr>
        <w:top w:val="none" w:sz="0" w:space="0" w:color="auto"/>
        <w:left w:val="none" w:sz="0" w:space="0" w:color="auto"/>
        <w:bottom w:val="none" w:sz="0" w:space="0" w:color="auto"/>
        <w:right w:val="none" w:sz="0" w:space="0" w:color="auto"/>
      </w:divBdr>
    </w:div>
    <w:div w:id="908880356">
      <w:bodyDiv w:val="1"/>
      <w:marLeft w:val="0"/>
      <w:marRight w:val="0"/>
      <w:marTop w:val="0"/>
      <w:marBottom w:val="0"/>
      <w:divBdr>
        <w:top w:val="none" w:sz="0" w:space="0" w:color="auto"/>
        <w:left w:val="none" w:sz="0" w:space="0" w:color="auto"/>
        <w:bottom w:val="none" w:sz="0" w:space="0" w:color="auto"/>
        <w:right w:val="none" w:sz="0" w:space="0" w:color="auto"/>
      </w:divBdr>
    </w:div>
    <w:div w:id="922957862">
      <w:bodyDiv w:val="1"/>
      <w:marLeft w:val="0"/>
      <w:marRight w:val="0"/>
      <w:marTop w:val="0"/>
      <w:marBottom w:val="0"/>
      <w:divBdr>
        <w:top w:val="none" w:sz="0" w:space="0" w:color="auto"/>
        <w:left w:val="none" w:sz="0" w:space="0" w:color="auto"/>
        <w:bottom w:val="none" w:sz="0" w:space="0" w:color="auto"/>
        <w:right w:val="none" w:sz="0" w:space="0" w:color="auto"/>
      </w:divBdr>
    </w:div>
    <w:div w:id="923608456">
      <w:bodyDiv w:val="1"/>
      <w:marLeft w:val="0"/>
      <w:marRight w:val="0"/>
      <w:marTop w:val="0"/>
      <w:marBottom w:val="0"/>
      <w:divBdr>
        <w:top w:val="none" w:sz="0" w:space="0" w:color="auto"/>
        <w:left w:val="none" w:sz="0" w:space="0" w:color="auto"/>
        <w:bottom w:val="none" w:sz="0" w:space="0" w:color="auto"/>
        <w:right w:val="none" w:sz="0" w:space="0" w:color="auto"/>
      </w:divBdr>
    </w:div>
    <w:div w:id="926422827">
      <w:bodyDiv w:val="1"/>
      <w:marLeft w:val="0"/>
      <w:marRight w:val="0"/>
      <w:marTop w:val="0"/>
      <w:marBottom w:val="0"/>
      <w:divBdr>
        <w:top w:val="none" w:sz="0" w:space="0" w:color="auto"/>
        <w:left w:val="none" w:sz="0" w:space="0" w:color="auto"/>
        <w:bottom w:val="none" w:sz="0" w:space="0" w:color="auto"/>
        <w:right w:val="none" w:sz="0" w:space="0" w:color="auto"/>
      </w:divBdr>
    </w:div>
    <w:div w:id="942761966">
      <w:bodyDiv w:val="1"/>
      <w:marLeft w:val="0"/>
      <w:marRight w:val="0"/>
      <w:marTop w:val="0"/>
      <w:marBottom w:val="0"/>
      <w:divBdr>
        <w:top w:val="none" w:sz="0" w:space="0" w:color="auto"/>
        <w:left w:val="none" w:sz="0" w:space="0" w:color="auto"/>
        <w:bottom w:val="none" w:sz="0" w:space="0" w:color="auto"/>
        <w:right w:val="none" w:sz="0" w:space="0" w:color="auto"/>
      </w:divBdr>
    </w:div>
    <w:div w:id="948242098">
      <w:bodyDiv w:val="1"/>
      <w:marLeft w:val="0"/>
      <w:marRight w:val="0"/>
      <w:marTop w:val="0"/>
      <w:marBottom w:val="0"/>
      <w:divBdr>
        <w:top w:val="none" w:sz="0" w:space="0" w:color="auto"/>
        <w:left w:val="none" w:sz="0" w:space="0" w:color="auto"/>
        <w:bottom w:val="none" w:sz="0" w:space="0" w:color="auto"/>
        <w:right w:val="none" w:sz="0" w:space="0" w:color="auto"/>
      </w:divBdr>
    </w:div>
    <w:div w:id="954751066">
      <w:bodyDiv w:val="1"/>
      <w:marLeft w:val="0"/>
      <w:marRight w:val="0"/>
      <w:marTop w:val="0"/>
      <w:marBottom w:val="0"/>
      <w:divBdr>
        <w:top w:val="none" w:sz="0" w:space="0" w:color="auto"/>
        <w:left w:val="none" w:sz="0" w:space="0" w:color="auto"/>
        <w:bottom w:val="none" w:sz="0" w:space="0" w:color="auto"/>
        <w:right w:val="none" w:sz="0" w:space="0" w:color="auto"/>
      </w:divBdr>
    </w:div>
    <w:div w:id="967004400">
      <w:bodyDiv w:val="1"/>
      <w:marLeft w:val="0"/>
      <w:marRight w:val="0"/>
      <w:marTop w:val="0"/>
      <w:marBottom w:val="0"/>
      <w:divBdr>
        <w:top w:val="none" w:sz="0" w:space="0" w:color="auto"/>
        <w:left w:val="none" w:sz="0" w:space="0" w:color="auto"/>
        <w:bottom w:val="none" w:sz="0" w:space="0" w:color="auto"/>
        <w:right w:val="none" w:sz="0" w:space="0" w:color="auto"/>
      </w:divBdr>
    </w:div>
    <w:div w:id="982081424">
      <w:bodyDiv w:val="1"/>
      <w:marLeft w:val="0"/>
      <w:marRight w:val="0"/>
      <w:marTop w:val="0"/>
      <w:marBottom w:val="0"/>
      <w:divBdr>
        <w:top w:val="none" w:sz="0" w:space="0" w:color="auto"/>
        <w:left w:val="none" w:sz="0" w:space="0" w:color="auto"/>
        <w:bottom w:val="none" w:sz="0" w:space="0" w:color="auto"/>
        <w:right w:val="none" w:sz="0" w:space="0" w:color="auto"/>
      </w:divBdr>
    </w:div>
    <w:div w:id="982664264">
      <w:bodyDiv w:val="1"/>
      <w:marLeft w:val="0"/>
      <w:marRight w:val="0"/>
      <w:marTop w:val="0"/>
      <w:marBottom w:val="0"/>
      <w:divBdr>
        <w:top w:val="none" w:sz="0" w:space="0" w:color="auto"/>
        <w:left w:val="none" w:sz="0" w:space="0" w:color="auto"/>
        <w:bottom w:val="none" w:sz="0" w:space="0" w:color="auto"/>
        <w:right w:val="none" w:sz="0" w:space="0" w:color="auto"/>
      </w:divBdr>
    </w:div>
    <w:div w:id="986131870">
      <w:bodyDiv w:val="1"/>
      <w:marLeft w:val="0"/>
      <w:marRight w:val="0"/>
      <w:marTop w:val="0"/>
      <w:marBottom w:val="0"/>
      <w:divBdr>
        <w:top w:val="none" w:sz="0" w:space="0" w:color="auto"/>
        <w:left w:val="none" w:sz="0" w:space="0" w:color="auto"/>
        <w:bottom w:val="none" w:sz="0" w:space="0" w:color="auto"/>
        <w:right w:val="none" w:sz="0" w:space="0" w:color="auto"/>
      </w:divBdr>
    </w:div>
    <w:div w:id="997342671">
      <w:bodyDiv w:val="1"/>
      <w:marLeft w:val="0"/>
      <w:marRight w:val="0"/>
      <w:marTop w:val="0"/>
      <w:marBottom w:val="0"/>
      <w:divBdr>
        <w:top w:val="none" w:sz="0" w:space="0" w:color="auto"/>
        <w:left w:val="none" w:sz="0" w:space="0" w:color="auto"/>
        <w:bottom w:val="none" w:sz="0" w:space="0" w:color="auto"/>
        <w:right w:val="none" w:sz="0" w:space="0" w:color="auto"/>
      </w:divBdr>
    </w:div>
    <w:div w:id="1015424366">
      <w:bodyDiv w:val="1"/>
      <w:marLeft w:val="0"/>
      <w:marRight w:val="0"/>
      <w:marTop w:val="0"/>
      <w:marBottom w:val="0"/>
      <w:divBdr>
        <w:top w:val="none" w:sz="0" w:space="0" w:color="auto"/>
        <w:left w:val="none" w:sz="0" w:space="0" w:color="auto"/>
        <w:bottom w:val="none" w:sz="0" w:space="0" w:color="auto"/>
        <w:right w:val="none" w:sz="0" w:space="0" w:color="auto"/>
      </w:divBdr>
    </w:div>
    <w:div w:id="1025596180">
      <w:bodyDiv w:val="1"/>
      <w:marLeft w:val="0"/>
      <w:marRight w:val="0"/>
      <w:marTop w:val="0"/>
      <w:marBottom w:val="0"/>
      <w:divBdr>
        <w:top w:val="none" w:sz="0" w:space="0" w:color="auto"/>
        <w:left w:val="none" w:sz="0" w:space="0" w:color="auto"/>
        <w:bottom w:val="none" w:sz="0" w:space="0" w:color="auto"/>
        <w:right w:val="none" w:sz="0" w:space="0" w:color="auto"/>
      </w:divBdr>
    </w:div>
    <w:div w:id="1033380550">
      <w:bodyDiv w:val="1"/>
      <w:marLeft w:val="0"/>
      <w:marRight w:val="0"/>
      <w:marTop w:val="0"/>
      <w:marBottom w:val="0"/>
      <w:divBdr>
        <w:top w:val="none" w:sz="0" w:space="0" w:color="auto"/>
        <w:left w:val="none" w:sz="0" w:space="0" w:color="auto"/>
        <w:bottom w:val="none" w:sz="0" w:space="0" w:color="auto"/>
        <w:right w:val="none" w:sz="0" w:space="0" w:color="auto"/>
      </w:divBdr>
    </w:div>
    <w:div w:id="1048652515">
      <w:bodyDiv w:val="1"/>
      <w:marLeft w:val="0"/>
      <w:marRight w:val="0"/>
      <w:marTop w:val="0"/>
      <w:marBottom w:val="0"/>
      <w:divBdr>
        <w:top w:val="none" w:sz="0" w:space="0" w:color="auto"/>
        <w:left w:val="none" w:sz="0" w:space="0" w:color="auto"/>
        <w:bottom w:val="none" w:sz="0" w:space="0" w:color="auto"/>
        <w:right w:val="none" w:sz="0" w:space="0" w:color="auto"/>
      </w:divBdr>
    </w:div>
    <w:div w:id="1058432369">
      <w:bodyDiv w:val="1"/>
      <w:marLeft w:val="0"/>
      <w:marRight w:val="0"/>
      <w:marTop w:val="0"/>
      <w:marBottom w:val="0"/>
      <w:divBdr>
        <w:top w:val="none" w:sz="0" w:space="0" w:color="auto"/>
        <w:left w:val="none" w:sz="0" w:space="0" w:color="auto"/>
        <w:bottom w:val="none" w:sz="0" w:space="0" w:color="auto"/>
        <w:right w:val="none" w:sz="0" w:space="0" w:color="auto"/>
      </w:divBdr>
    </w:div>
    <w:div w:id="1062674596">
      <w:bodyDiv w:val="1"/>
      <w:marLeft w:val="0"/>
      <w:marRight w:val="0"/>
      <w:marTop w:val="0"/>
      <w:marBottom w:val="0"/>
      <w:divBdr>
        <w:top w:val="none" w:sz="0" w:space="0" w:color="auto"/>
        <w:left w:val="none" w:sz="0" w:space="0" w:color="auto"/>
        <w:bottom w:val="none" w:sz="0" w:space="0" w:color="auto"/>
        <w:right w:val="none" w:sz="0" w:space="0" w:color="auto"/>
      </w:divBdr>
    </w:div>
    <w:div w:id="1063257382">
      <w:bodyDiv w:val="1"/>
      <w:marLeft w:val="0"/>
      <w:marRight w:val="0"/>
      <w:marTop w:val="0"/>
      <w:marBottom w:val="0"/>
      <w:divBdr>
        <w:top w:val="none" w:sz="0" w:space="0" w:color="auto"/>
        <w:left w:val="none" w:sz="0" w:space="0" w:color="auto"/>
        <w:bottom w:val="none" w:sz="0" w:space="0" w:color="auto"/>
        <w:right w:val="none" w:sz="0" w:space="0" w:color="auto"/>
      </w:divBdr>
    </w:div>
    <w:div w:id="1063526077">
      <w:bodyDiv w:val="1"/>
      <w:marLeft w:val="0"/>
      <w:marRight w:val="0"/>
      <w:marTop w:val="0"/>
      <w:marBottom w:val="0"/>
      <w:divBdr>
        <w:top w:val="none" w:sz="0" w:space="0" w:color="auto"/>
        <w:left w:val="none" w:sz="0" w:space="0" w:color="auto"/>
        <w:bottom w:val="none" w:sz="0" w:space="0" w:color="auto"/>
        <w:right w:val="none" w:sz="0" w:space="0" w:color="auto"/>
      </w:divBdr>
    </w:div>
    <w:div w:id="1074006288">
      <w:bodyDiv w:val="1"/>
      <w:marLeft w:val="0"/>
      <w:marRight w:val="0"/>
      <w:marTop w:val="0"/>
      <w:marBottom w:val="0"/>
      <w:divBdr>
        <w:top w:val="none" w:sz="0" w:space="0" w:color="auto"/>
        <w:left w:val="none" w:sz="0" w:space="0" w:color="auto"/>
        <w:bottom w:val="none" w:sz="0" w:space="0" w:color="auto"/>
        <w:right w:val="none" w:sz="0" w:space="0" w:color="auto"/>
      </w:divBdr>
    </w:div>
    <w:div w:id="1075669691">
      <w:bodyDiv w:val="1"/>
      <w:marLeft w:val="0"/>
      <w:marRight w:val="0"/>
      <w:marTop w:val="0"/>
      <w:marBottom w:val="0"/>
      <w:divBdr>
        <w:top w:val="none" w:sz="0" w:space="0" w:color="auto"/>
        <w:left w:val="none" w:sz="0" w:space="0" w:color="auto"/>
        <w:bottom w:val="none" w:sz="0" w:space="0" w:color="auto"/>
        <w:right w:val="none" w:sz="0" w:space="0" w:color="auto"/>
      </w:divBdr>
    </w:div>
    <w:div w:id="1081607616">
      <w:bodyDiv w:val="1"/>
      <w:marLeft w:val="0"/>
      <w:marRight w:val="0"/>
      <w:marTop w:val="0"/>
      <w:marBottom w:val="0"/>
      <w:divBdr>
        <w:top w:val="none" w:sz="0" w:space="0" w:color="auto"/>
        <w:left w:val="none" w:sz="0" w:space="0" w:color="auto"/>
        <w:bottom w:val="none" w:sz="0" w:space="0" w:color="auto"/>
        <w:right w:val="none" w:sz="0" w:space="0" w:color="auto"/>
      </w:divBdr>
    </w:div>
    <w:div w:id="1088236429">
      <w:bodyDiv w:val="1"/>
      <w:marLeft w:val="0"/>
      <w:marRight w:val="0"/>
      <w:marTop w:val="0"/>
      <w:marBottom w:val="0"/>
      <w:divBdr>
        <w:top w:val="none" w:sz="0" w:space="0" w:color="auto"/>
        <w:left w:val="none" w:sz="0" w:space="0" w:color="auto"/>
        <w:bottom w:val="none" w:sz="0" w:space="0" w:color="auto"/>
        <w:right w:val="none" w:sz="0" w:space="0" w:color="auto"/>
      </w:divBdr>
    </w:div>
    <w:div w:id="1094324080">
      <w:bodyDiv w:val="1"/>
      <w:marLeft w:val="0"/>
      <w:marRight w:val="0"/>
      <w:marTop w:val="0"/>
      <w:marBottom w:val="0"/>
      <w:divBdr>
        <w:top w:val="none" w:sz="0" w:space="0" w:color="auto"/>
        <w:left w:val="none" w:sz="0" w:space="0" w:color="auto"/>
        <w:bottom w:val="none" w:sz="0" w:space="0" w:color="auto"/>
        <w:right w:val="none" w:sz="0" w:space="0" w:color="auto"/>
      </w:divBdr>
    </w:div>
    <w:div w:id="1094589915">
      <w:bodyDiv w:val="1"/>
      <w:marLeft w:val="0"/>
      <w:marRight w:val="0"/>
      <w:marTop w:val="0"/>
      <w:marBottom w:val="0"/>
      <w:divBdr>
        <w:top w:val="none" w:sz="0" w:space="0" w:color="auto"/>
        <w:left w:val="none" w:sz="0" w:space="0" w:color="auto"/>
        <w:bottom w:val="none" w:sz="0" w:space="0" w:color="auto"/>
        <w:right w:val="none" w:sz="0" w:space="0" w:color="auto"/>
      </w:divBdr>
    </w:div>
    <w:div w:id="1096903656">
      <w:bodyDiv w:val="1"/>
      <w:marLeft w:val="0"/>
      <w:marRight w:val="0"/>
      <w:marTop w:val="0"/>
      <w:marBottom w:val="0"/>
      <w:divBdr>
        <w:top w:val="none" w:sz="0" w:space="0" w:color="auto"/>
        <w:left w:val="none" w:sz="0" w:space="0" w:color="auto"/>
        <w:bottom w:val="none" w:sz="0" w:space="0" w:color="auto"/>
        <w:right w:val="none" w:sz="0" w:space="0" w:color="auto"/>
      </w:divBdr>
    </w:div>
    <w:div w:id="1109159161">
      <w:bodyDiv w:val="1"/>
      <w:marLeft w:val="0"/>
      <w:marRight w:val="0"/>
      <w:marTop w:val="0"/>
      <w:marBottom w:val="0"/>
      <w:divBdr>
        <w:top w:val="none" w:sz="0" w:space="0" w:color="auto"/>
        <w:left w:val="none" w:sz="0" w:space="0" w:color="auto"/>
        <w:bottom w:val="none" w:sz="0" w:space="0" w:color="auto"/>
        <w:right w:val="none" w:sz="0" w:space="0" w:color="auto"/>
      </w:divBdr>
    </w:div>
    <w:div w:id="1117212590">
      <w:bodyDiv w:val="1"/>
      <w:marLeft w:val="0"/>
      <w:marRight w:val="0"/>
      <w:marTop w:val="0"/>
      <w:marBottom w:val="0"/>
      <w:divBdr>
        <w:top w:val="none" w:sz="0" w:space="0" w:color="auto"/>
        <w:left w:val="none" w:sz="0" w:space="0" w:color="auto"/>
        <w:bottom w:val="none" w:sz="0" w:space="0" w:color="auto"/>
        <w:right w:val="none" w:sz="0" w:space="0" w:color="auto"/>
      </w:divBdr>
    </w:div>
    <w:div w:id="1126896542">
      <w:bodyDiv w:val="1"/>
      <w:marLeft w:val="0"/>
      <w:marRight w:val="0"/>
      <w:marTop w:val="0"/>
      <w:marBottom w:val="0"/>
      <w:divBdr>
        <w:top w:val="none" w:sz="0" w:space="0" w:color="auto"/>
        <w:left w:val="none" w:sz="0" w:space="0" w:color="auto"/>
        <w:bottom w:val="none" w:sz="0" w:space="0" w:color="auto"/>
        <w:right w:val="none" w:sz="0" w:space="0" w:color="auto"/>
      </w:divBdr>
    </w:div>
    <w:div w:id="1138034816">
      <w:bodyDiv w:val="1"/>
      <w:marLeft w:val="0"/>
      <w:marRight w:val="0"/>
      <w:marTop w:val="0"/>
      <w:marBottom w:val="0"/>
      <w:divBdr>
        <w:top w:val="none" w:sz="0" w:space="0" w:color="auto"/>
        <w:left w:val="none" w:sz="0" w:space="0" w:color="auto"/>
        <w:bottom w:val="none" w:sz="0" w:space="0" w:color="auto"/>
        <w:right w:val="none" w:sz="0" w:space="0" w:color="auto"/>
      </w:divBdr>
    </w:div>
    <w:div w:id="1141534543">
      <w:bodyDiv w:val="1"/>
      <w:marLeft w:val="0"/>
      <w:marRight w:val="0"/>
      <w:marTop w:val="0"/>
      <w:marBottom w:val="0"/>
      <w:divBdr>
        <w:top w:val="none" w:sz="0" w:space="0" w:color="auto"/>
        <w:left w:val="none" w:sz="0" w:space="0" w:color="auto"/>
        <w:bottom w:val="none" w:sz="0" w:space="0" w:color="auto"/>
        <w:right w:val="none" w:sz="0" w:space="0" w:color="auto"/>
      </w:divBdr>
    </w:div>
    <w:div w:id="1154444077">
      <w:bodyDiv w:val="1"/>
      <w:marLeft w:val="0"/>
      <w:marRight w:val="0"/>
      <w:marTop w:val="0"/>
      <w:marBottom w:val="0"/>
      <w:divBdr>
        <w:top w:val="none" w:sz="0" w:space="0" w:color="auto"/>
        <w:left w:val="none" w:sz="0" w:space="0" w:color="auto"/>
        <w:bottom w:val="none" w:sz="0" w:space="0" w:color="auto"/>
        <w:right w:val="none" w:sz="0" w:space="0" w:color="auto"/>
      </w:divBdr>
    </w:div>
    <w:div w:id="1157571812">
      <w:bodyDiv w:val="1"/>
      <w:marLeft w:val="0"/>
      <w:marRight w:val="0"/>
      <w:marTop w:val="0"/>
      <w:marBottom w:val="0"/>
      <w:divBdr>
        <w:top w:val="none" w:sz="0" w:space="0" w:color="auto"/>
        <w:left w:val="none" w:sz="0" w:space="0" w:color="auto"/>
        <w:bottom w:val="none" w:sz="0" w:space="0" w:color="auto"/>
        <w:right w:val="none" w:sz="0" w:space="0" w:color="auto"/>
      </w:divBdr>
    </w:div>
    <w:div w:id="1179587382">
      <w:bodyDiv w:val="1"/>
      <w:marLeft w:val="0"/>
      <w:marRight w:val="0"/>
      <w:marTop w:val="0"/>
      <w:marBottom w:val="0"/>
      <w:divBdr>
        <w:top w:val="none" w:sz="0" w:space="0" w:color="auto"/>
        <w:left w:val="none" w:sz="0" w:space="0" w:color="auto"/>
        <w:bottom w:val="none" w:sz="0" w:space="0" w:color="auto"/>
        <w:right w:val="none" w:sz="0" w:space="0" w:color="auto"/>
      </w:divBdr>
    </w:div>
    <w:div w:id="1207839891">
      <w:bodyDiv w:val="1"/>
      <w:marLeft w:val="0"/>
      <w:marRight w:val="0"/>
      <w:marTop w:val="0"/>
      <w:marBottom w:val="0"/>
      <w:divBdr>
        <w:top w:val="none" w:sz="0" w:space="0" w:color="auto"/>
        <w:left w:val="none" w:sz="0" w:space="0" w:color="auto"/>
        <w:bottom w:val="none" w:sz="0" w:space="0" w:color="auto"/>
        <w:right w:val="none" w:sz="0" w:space="0" w:color="auto"/>
      </w:divBdr>
    </w:div>
    <w:div w:id="1209949805">
      <w:bodyDiv w:val="1"/>
      <w:marLeft w:val="0"/>
      <w:marRight w:val="0"/>
      <w:marTop w:val="0"/>
      <w:marBottom w:val="0"/>
      <w:divBdr>
        <w:top w:val="none" w:sz="0" w:space="0" w:color="auto"/>
        <w:left w:val="none" w:sz="0" w:space="0" w:color="auto"/>
        <w:bottom w:val="none" w:sz="0" w:space="0" w:color="auto"/>
        <w:right w:val="none" w:sz="0" w:space="0" w:color="auto"/>
      </w:divBdr>
    </w:div>
    <w:div w:id="1217667228">
      <w:bodyDiv w:val="1"/>
      <w:marLeft w:val="0"/>
      <w:marRight w:val="0"/>
      <w:marTop w:val="0"/>
      <w:marBottom w:val="0"/>
      <w:divBdr>
        <w:top w:val="none" w:sz="0" w:space="0" w:color="auto"/>
        <w:left w:val="none" w:sz="0" w:space="0" w:color="auto"/>
        <w:bottom w:val="none" w:sz="0" w:space="0" w:color="auto"/>
        <w:right w:val="none" w:sz="0" w:space="0" w:color="auto"/>
      </w:divBdr>
    </w:div>
    <w:div w:id="1224636512">
      <w:bodyDiv w:val="1"/>
      <w:marLeft w:val="0"/>
      <w:marRight w:val="0"/>
      <w:marTop w:val="0"/>
      <w:marBottom w:val="0"/>
      <w:divBdr>
        <w:top w:val="none" w:sz="0" w:space="0" w:color="auto"/>
        <w:left w:val="none" w:sz="0" w:space="0" w:color="auto"/>
        <w:bottom w:val="none" w:sz="0" w:space="0" w:color="auto"/>
        <w:right w:val="none" w:sz="0" w:space="0" w:color="auto"/>
      </w:divBdr>
    </w:div>
    <w:div w:id="1243486365">
      <w:bodyDiv w:val="1"/>
      <w:marLeft w:val="0"/>
      <w:marRight w:val="0"/>
      <w:marTop w:val="0"/>
      <w:marBottom w:val="0"/>
      <w:divBdr>
        <w:top w:val="none" w:sz="0" w:space="0" w:color="auto"/>
        <w:left w:val="none" w:sz="0" w:space="0" w:color="auto"/>
        <w:bottom w:val="none" w:sz="0" w:space="0" w:color="auto"/>
        <w:right w:val="none" w:sz="0" w:space="0" w:color="auto"/>
      </w:divBdr>
    </w:div>
    <w:div w:id="1244220965">
      <w:bodyDiv w:val="1"/>
      <w:marLeft w:val="0"/>
      <w:marRight w:val="0"/>
      <w:marTop w:val="0"/>
      <w:marBottom w:val="0"/>
      <w:divBdr>
        <w:top w:val="none" w:sz="0" w:space="0" w:color="auto"/>
        <w:left w:val="none" w:sz="0" w:space="0" w:color="auto"/>
        <w:bottom w:val="none" w:sz="0" w:space="0" w:color="auto"/>
        <w:right w:val="none" w:sz="0" w:space="0" w:color="auto"/>
      </w:divBdr>
    </w:div>
    <w:div w:id="1254438362">
      <w:bodyDiv w:val="1"/>
      <w:marLeft w:val="0"/>
      <w:marRight w:val="0"/>
      <w:marTop w:val="0"/>
      <w:marBottom w:val="0"/>
      <w:divBdr>
        <w:top w:val="none" w:sz="0" w:space="0" w:color="auto"/>
        <w:left w:val="none" w:sz="0" w:space="0" w:color="auto"/>
        <w:bottom w:val="none" w:sz="0" w:space="0" w:color="auto"/>
        <w:right w:val="none" w:sz="0" w:space="0" w:color="auto"/>
      </w:divBdr>
    </w:div>
    <w:div w:id="1257178670">
      <w:bodyDiv w:val="1"/>
      <w:marLeft w:val="0"/>
      <w:marRight w:val="0"/>
      <w:marTop w:val="0"/>
      <w:marBottom w:val="0"/>
      <w:divBdr>
        <w:top w:val="none" w:sz="0" w:space="0" w:color="auto"/>
        <w:left w:val="none" w:sz="0" w:space="0" w:color="auto"/>
        <w:bottom w:val="none" w:sz="0" w:space="0" w:color="auto"/>
        <w:right w:val="none" w:sz="0" w:space="0" w:color="auto"/>
      </w:divBdr>
    </w:div>
    <w:div w:id="1264073216">
      <w:bodyDiv w:val="1"/>
      <w:marLeft w:val="0"/>
      <w:marRight w:val="0"/>
      <w:marTop w:val="0"/>
      <w:marBottom w:val="0"/>
      <w:divBdr>
        <w:top w:val="none" w:sz="0" w:space="0" w:color="auto"/>
        <w:left w:val="none" w:sz="0" w:space="0" w:color="auto"/>
        <w:bottom w:val="none" w:sz="0" w:space="0" w:color="auto"/>
        <w:right w:val="none" w:sz="0" w:space="0" w:color="auto"/>
      </w:divBdr>
    </w:div>
    <w:div w:id="1270964267">
      <w:bodyDiv w:val="1"/>
      <w:marLeft w:val="0"/>
      <w:marRight w:val="0"/>
      <w:marTop w:val="0"/>
      <w:marBottom w:val="0"/>
      <w:divBdr>
        <w:top w:val="none" w:sz="0" w:space="0" w:color="auto"/>
        <w:left w:val="none" w:sz="0" w:space="0" w:color="auto"/>
        <w:bottom w:val="none" w:sz="0" w:space="0" w:color="auto"/>
        <w:right w:val="none" w:sz="0" w:space="0" w:color="auto"/>
      </w:divBdr>
    </w:div>
    <w:div w:id="1284924119">
      <w:bodyDiv w:val="1"/>
      <w:marLeft w:val="0"/>
      <w:marRight w:val="0"/>
      <w:marTop w:val="0"/>
      <w:marBottom w:val="0"/>
      <w:divBdr>
        <w:top w:val="none" w:sz="0" w:space="0" w:color="auto"/>
        <w:left w:val="none" w:sz="0" w:space="0" w:color="auto"/>
        <w:bottom w:val="none" w:sz="0" w:space="0" w:color="auto"/>
        <w:right w:val="none" w:sz="0" w:space="0" w:color="auto"/>
      </w:divBdr>
    </w:div>
    <w:div w:id="1304849504">
      <w:bodyDiv w:val="1"/>
      <w:marLeft w:val="0"/>
      <w:marRight w:val="0"/>
      <w:marTop w:val="0"/>
      <w:marBottom w:val="0"/>
      <w:divBdr>
        <w:top w:val="none" w:sz="0" w:space="0" w:color="auto"/>
        <w:left w:val="none" w:sz="0" w:space="0" w:color="auto"/>
        <w:bottom w:val="none" w:sz="0" w:space="0" w:color="auto"/>
        <w:right w:val="none" w:sz="0" w:space="0" w:color="auto"/>
      </w:divBdr>
    </w:div>
    <w:div w:id="1311055013">
      <w:bodyDiv w:val="1"/>
      <w:marLeft w:val="0"/>
      <w:marRight w:val="0"/>
      <w:marTop w:val="0"/>
      <w:marBottom w:val="0"/>
      <w:divBdr>
        <w:top w:val="none" w:sz="0" w:space="0" w:color="auto"/>
        <w:left w:val="none" w:sz="0" w:space="0" w:color="auto"/>
        <w:bottom w:val="none" w:sz="0" w:space="0" w:color="auto"/>
        <w:right w:val="none" w:sz="0" w:space="0" w:color="auto"/>
      </w:divBdr>
    </w:div>
    <w:div w:id="1311596164">
      <w:bodyDiv w:val="1"/>
      <w:marLeft w:val="0"/>
      <w:marRight w:val="0"/>
      <w:marTop w:val="0"/>
      <w:marBottom w:val="0"/>
      <w:divBdr>
        <w:top w:val="none" w:sz="0" w:space="0" w:color="auto"/>
        <w:left w:val="none" w:sz="0" w:space="0" w:color="auto"/>
        <w:bottom w:val="none" w:sz="0" w:space="0" w:color="auto"/>
        <w:right w:val="none" w:sz="0" w:space="0" w:color="auto"/>
      </w:divBdr>
    </w:div>
    <w:div w:id="1317341865">
      <w:bodyDiv w:val="1"/>
      <w:marLeft w:val="0"/>
      <w:marRight w:val="0"/>
      <w:marTop w:val="0"/>
      <w:marBottom w:val="0"/>
      <w:divBdr>
        <w:top w:val="none" w:sz="0" w:space="0" w:color="auto"/>
        <w:left w:val="none" w:sz="0" w:space="0" w:color="auto"/>
        <w:bottom w:val="none" w:sz="0" w:space="0" w:color="auto"/>
        <w:right w:val="none" w:sz="0" w:space="0" w:color="auto"/>
      </w:divBdr>
    </w:div>
    <w:div w:id="1320501718">
      <w:bodyDiv w:val="1"/>
      <w:marLeft w:val="0"/>
      <w:marRight w:val="0"/>
      <w:marTop w:val="0"/>
      <w:marBottom w:val="0"/>
      <w:divBdr>
        <w:top w:val="none" w:sz="0" w:space="0" w:color="auto"/>
        <w:left w:val="none" w:sz="0" w:space="0" w:color="auto"/>
        <w:bottom w:val="none" w:sz="0" w:space="0" w:color="auto"/>
        <w:right w:val="none" w:sz="0" w:space="0" w:color="auto"/>
      </w:divBdr>
    </w:div>
    <w:div w:id="1335260068">
      <w:bodyDiv w:val="1"/>
      <w:marLeft w:val="0"/>
      <w:marRight w:val="0"/>
      <w:marTop w:val="0"/>
      <w:marBottom w:val="0"/>
      <w:divBdr>
        <w:top w:val="none" w:sz="0" w:space="0" w:color="auto"/>
        <w:left w:val="none" w:sz="0" w:space="0" w:color="auto"/>
        <w:bottom w:val="none" w:sz="0" w:space="0" w:color="auto"/>
        <w:right w:val="none" w:sz="0" w:space="0" w:color="auto"/>
      </w:divBdr>
    </w:div>
    <w:div w:id="1374840409">
      <w:bodyDiv w:val="1"/>
      <w:marLeft w:val="0"/>
      <w:marRight w:val="0"/>
      <w:marTop w:val="0"/>
      <w:marBottom w:val="0"/>
      <w:divBdr>
        <w:top w:val="none" w:sz="0" w:space="0" w:color="auto"/>
        <w:left w:val="none" w:sz="0" w:space="0" w:color="auto"/>
        <w:bottom w:val="none" w:sz="0" w:space="0" w:color="auto"/>
        <w:right w:val="none" w:sz="0" w:space="0" w:color="auto"/>
      </w:divBdr>
    </w:div>
    <w:div w:id="1381444920">
      <w:bodyDiv w:val="1"/>
      <w:marLeft w:val="0"/>
      <w:marRight w:val="0"/>
      <w:marTop w:val="0"/>
      <w:marBottom w:val="0"/>
      <w:divBdr>
        <w:top w:val="none" w:sz="0" w:space="0" w:color="auto"/>
        <w:left w:val="none" w:sz="0" w:space="0" w:color="auto"/>
        <w:bottom w:val="none" w:sz="0" w:space="0" w:color="auto"/>
        <w:right w:val="none" w:sz="0" w:space="0" w:color="auto"/>
      </w:divBdr>
    </w:div>
    <w:div w:id="1396465243">
      <w:bodyDiv w:val="1"/>
      <w:marLeft w:val="0"/>
      <w:marRight w:val="0"/>
      <w:marTop w:val="0"/>
      <w:marBottom w:val="0"/>
      <w:divBdr>
        <w:top w:val="none" w:sz="0" w:space="0" w:color="auto"/>
        <w:left w:val="none" w:sz="0" w:space="0" w:color="auto"/>
        <w:bottom w:val="none" w:sz="0" w:space="0" w:color="auto"/>
        <w:right w:val="none" w:sz="0" w:space="0" w:color="auto"/>
      </w:divBdr>
    </w:div>
    <w:div w:id="1411270419">
      <w:bodyDiv w:val="1"/>
      <w:marLeft w:val="0"/>
      <w:marRight w:val="0"/>
      <w:marTop w:val="0"/>
      <w:marBottom w:val="0"/>
      <w:divBdr>
        <w:top w:val="none" w:sz="0" w:space="0" w:color="auto"/>
        <w:left w:val="none" w:sz="0" w:space="0" w:color="auto"/>
        <w:bottom w:val="none" w:sz="0" w:space="0" w:color="auto"/>
        <w:right w:val="none" w:sz="0" w:space="0" w:color="auto"/>
      </w:divBdr>
    </w:div>
    <w:div w:id="1415783162">
      <w:bodyDiv w:val="1"/>
      <w:marLeft w:val="0"/>
      <w:marRight w:val="0"/>
      <w:marTop w:val="0"/>
      <w:marBottom w:val="0"/>
      <w:divBdr>
        <w:top w:val="none" w:sz="0" w:space="0" w:color="auto"/>
        <w:left w:val="none" w:sz="0" w:space="0" w:color="auto"/>
        <w:bottom w:val="none" w:sz="0" w:space="0" w:color="auto"/>
        <w:right w:val="none" w:sz="0" w:space="0" w:color="auto"/>
      </w:divBdr>
    </w:div>
    <w:div w:id="1438712784">
      <w:bodyDiv w:val="1"/>
      <w:marLeft w:val="0"/>
      <w:marRight w:val="0"/>
      <w:marTop w:val="0"/>
      <w:marBottom w:val="0"/>
      <w:divBdr>
        <w:top w:val="none" w:sz="0" w:space="0" w:color="auto"/>
        <w:left w:val="none" w:sz="0" w:space="0" w:color="auto"/>
        <w:bottom w:val="none" w:sz="0" w:space="0" w:color="auto"/>
        <w:right w:val="none" w:sz="0" w:space="0" w:color="auto"/>
      </w:divBdr>
    </w:div>
    <w:div w:id="1451390042">
      <w:bodyDiv w:val="1"/>
      <w:marLeft w:val="0"/>
      <w:marRight w:val="0"/>
      <w:marTop w:val="0"/>
      <w:marBottom w:val="0"/>
      <w:divBdr>
        <w:top w:val="none" w:sz="0" w:space="0" w:color="auto"/>
        <w:left w:val="none" w:sz="0" w:space="0" w:color="auto"/>
        <w:bottom w:val="none" w:sz="0" w:space="0" w:color="auto"/>
        <w:right w:val="none" w:sz="0" w:space="0" w:color="auto"/>
      </w:divBdr>
    </w:div>
    <w:div w:id="1456018022">
      <w:bodyDiv w:val="1"/>
      <w:marLeft w:val="0"/>
      <w:marRight w:val="0"/>
      <w:marTop w:val="0"/>
      <w:marBottom w:val="0"/>
      <w:divBdr>
        <w:top w:val="none" w:sz="0" w:space="0" w:color="auto"/>
        <w:left w:val="none" w:sz="0" w:space="0" w:color="auto"/>
        <w:bottom w:val="none" w:sz="0" w:space="0" w:color="auto"/>
        <w:right w:val="none" w:sz="0" w:space="0" w:color="auto"/>
      </w:divBdr>
    </w:div>
    <w:div w:id="1463574977">
      <w:bodyDiv w:val="1"/>
      <w:marLeft w:val="0"/>
      <w:marRight w:val="0"/>
      <w:marTop w:val="0"/>
      <w:marBottom w:val="0"/>
      <w:divBdr>
        <w:top w:val="none" w:sz="0" w:space="0" w:color="auto"/>
        <w:left w:val="none" w:sz="0" w:space="0" w:color="auto"/>
        <w:bottom w:val="none" w:sz="0" w:space="0" w:color="auto"/>
        <w:right w:val="none" w:sz="0" w:space="0" w:color="auto"/>
      </w:divBdr>
    </w:div>
    <w:div w:id="1497333598">
      <w:bodyDiv w:val="1"/>
      <w:marLeft w:val="0"/>
      <w:marRight w:val="0"/>
      <w:marTop w:val="0"/>
      <w:marBottom w:val="0"/>
      <w:divBdr>
        <w:top w:val="none" w:sz="0" w:space="0" w:color="auto"/>
        <w:left w:val="none" w:sz="0" w:space="0" w:color="auto"/>
        <w:bottom w:val="none" w:sz="0" w:space="0" w:color="auto"/>
        <w:right w:val="none" w:sz="0" w:space="0" w:color="auto"/>
      </w:divBdr>
    </w:div>
    <w:div w:id="1529676945">
      <w:bodyDiv w:val="1"/>
      <w:marLeft w:val="0"/>
      <w:marRight w:val="0"/>
      <w:marTop w:val="0"/>
      <w:marBottom w:val="0"/>
      <w:divBdr>
        <w:top w:val="none" w:sz="0" w:space="0" w:color="auto"/>
        <w:left w:val="none" w:sz="0" w:space="0" w:color="auto"/>
        <w:bottom w:val="none" w:sz="0" w:space="0" w:color="auto"/>
        <w:right w:val="none" w:sz="0" w:space="0" w:color="auto"/>
      </w:divBdr>
    </w:div>
    <w:div w:id="1535314314">
      <w:bodyDiv w:val="1"/>
      <w:marLeft w:val="0"/>
      <w:marRight w:val="0"/>
      <w:marTop w:val="0"/>
      <w:marBottom w:val="0"/>
      <w:divBdr>
        <w:top w:val="none" w:sz="0" w:space="0" w:color="auto"/>
        <w:left w:val="none" w:sz="0" w:space="0" w:color="auto"/>
        <w:bottom w:val="none" w:sz="0" w:space="0" w:color="auto"/>
        <w:right w:val="none" w:sz="0" w:space="0" w:color="auto"/>
      </w:divBdr>
    </w:div>
    <w:div w:id="1539076813">
      <w:bodyDiv w:val="1"/>
      <w:marLeft w:val="0"/>
      <w:marRight w:val="0"/>
      <w:marTop w:val="0"/>
      <w:marBottom w:val="0"/>
      <w:divBdr>
        <w:top w:val="none" w:sz="0" w:space="0" w:color="auto"/>
        <w:left w:val="none" w:sz="0" w:space="0" w:color="auto"/>
        <w:bottom w:val="none" w:sz="0" w:space="0" w:color="auto"/>
        <w:right w:val="none" w:sz="0" w:space="0" w:color="auto"/>
      </w:divBdr>
    </w:div>
    <w:div w:id="1544711331">
      <w:bodyDiv w:val="1"/>
      <w:marLeft w:val="0"/>
      <w:marRight w:val="0"/>
      <w:marTop w:val="0"/>
      <w:marBottom w:val="0"/>
      <w:divBdr>
        <w:top w:val="none" w:sz="0" w:space="0" w:color="auto"/>
        <w:left w:val="none" w:sz="0" w:space="0" w:color="auto"/>
        <w:bottom w:val="none" w:sz="0" w:space="0" w:color="auto"/>
        <w:right w:val="none" w:sz="0" w:space="0" w:color="auto"/>
      </w:divBdr>
    </w:div>
    <w:div w:id="1548032563">
      <w:bodyDiv w:val="1"/>
      <w:marLeft w:val="0"/>
      <w:marRight w:val="0"/>
      <w:marTop w:val="0"/>
      <w:marBottom w:val="0"/>
      <w:divBdr>
        <w:top w:val="none" w:sz="0" w:space="0" w:color="auto"/>
        <w:left w:val="none" w:sz="0" w:space="0" w:color="auto"/>
        <w:bottom w:val="none" w:sz="0" w:space="0" w:color="auto"/>
        <w:right w:val="none" w:sz="0" w:space="0" w:color="auto"/>
      </w:divBdr>
    </w:div>
    <w:div w:id="1558661603">
      <w:bodyDiv w:val="1"/>
      <w:marLeft w:val="0"/>
      <w:marRight w:val="0"/>
      <w:marTop w:val="0"/>
      <w:marBottom w:val="0"/>
      <w:divBdr>
        <w:top w:val="none" w:sz="0" w:space="0" w:color="auto"/>
        <w:left w:val="none" w:sz="0" w:space="0" w:color="auto"/>
        <w:bottom w:val="none" w:sz="0" w:space="0" w:color="auto"/>
        <w:right w:val="none" w:sz="0" w:space="0" w:color="auto"/>
      </w:divBdr>
    </w:div>
    <w:div w:id="1577281217">
      <w:bodyDiv w:val="1"/>
      <w:marLeft w:val="0"/>
      <w:marRight w:val="0"/>
      <w:marTop w:val="0"/>
      <w:marBottom w:val="0"/>
      <w:divBdr>
        <w:top w:val="none" w:sz="0" w:space="0" w:color="auto"/>
        <w:left w:val="none" w:sz="0" w:space="0" w:color="auto"/>
        <w:bottom w:val="none" w:sz="0" w:space="0" w:color="auto"/>
        <w:right w:val="none" w:sz="0" w:space="0" w:color="auto"/>
      </w:divBdr>
    </w:div>
    <w:div w:id="1596785298">
      <w:bodyDiv w:val="1"/>
      <w:marLeft w:val="0"/>
      <w:marRight w:val="0"/>
      <w:marTop w:val="0"/>
      <w:marBottom w:val="0"/>
      <w:divBdr>
        <w:top w:val="none" w:sz="0" w:space="0" w:color="auto"/>
        <w:left w:val="none" w:sz="0" w:space="0" w:color="auto"/>
        <w:bottom w:val="none" w:sz="0" w:space="0" w:color="auto"/>
        <w:right w:val="none" w:sz="0" w:space="0" w:color="auto"/>
      </w:divBdr>
    </w:div>
    <w:div w:id="1600140653">
      <w:bodyDiv w:val="1"/>
      <w:marLeft w:val="0"/>
      <w:marRight w:val="0"/>
      <w:marTop w:val="0"/>
      <w:marBottom w:val="0"/>
      <w:divBdr>
        <w:top w:val="none" w:sz="0" w:space="0" w:color="auto"/>
        <w:left w:val="none" w:sz="0" w:space="0" w:color="auto"/>
        <w:bottom w:val="none" w:sz="0" w:space="0" w:color="auto"/>
        <w:right w:val="none" w:sz="0" w:space="0" w:color="auto"/>
      </w:divBdr>
    </w:div>
    <w:div w:id="1606691559">
      <w:bodyDiv w:val="1"/>
      <w:marLeft w:val="0"/>
      <w:marRight w:val="0"/>
      <w:marTop w:val="0"/>
      <w:marBottom w:val="0"/>
      <w:divBdr>
        <w:top w:val="none" w:sz="0" w:space="0" w:color="auto"/>
        <w:left w:val="none" w:sz="0" w:space="0" w:color="auto"/>
        <w:bottom w:val="none" w:sz="0" w:space="0" w:color="auto"/>
        <w:right w:val="none" w:sz="0" w:space="0" w:color="auto"/>
      </w:divBdr>
    </w:div>
    <w:div w:id="1607999343">
      <w:bodyDiv w:val="1"/>
      <w:marLeft w:val="0"/>
      <w:marRight w:val="0"/>
      <w:marTop w:val="0"/>
      <w:marBottom w:val="0"/>
      <w:divBdr>
        <w:top w:val="none" w:sz="0" w:space="0" w:color="auto"/>
        <w:left w:val="none" w:sz="0" w:space="0" w:color="auto"/>
        <w:bottom w:val="none" w:sz="0" w:space="0" w:color="auto"/>
        <w:right w:val="none" w:sz="0" w:space="0" w:color="auto"/>
      </w:divBdr>
    </w:div>
    <w:div w:id="1610434030">
      <w:bodyDiv w:val="1"/>
      <w:marLeft w:val="0"/>
      <w:marRight w:val="0"/>
      <w:marTop w:val="0"/>
      <w:marBottom w:val="0"/>
      <w:divBdr>
        <w:top w:val="none" w:sz="0" w:space="0" w:color="auto"/>
        <w:left w:val="none" w:sz="0" w:space="0" w:color="auto"/>
        <w:bottom w:val="none" w:sz="0" w:space="0" w:color="auto"/>
        <w:right w:val="none" w:sz="0" w:space="0" w:color="auto"/>
      </w:divBdr>
    </w:div>
    <w:div w:id="1612663095">
      <w:bodyDiv w:val="1"/>
      <w:marLeft w:val="0"/>
      <w:marRight w:val="0"/>
      <w:marTop w:val="0"/>
      <w:marBottom w:val="0"/>
      <w:divBdr>
        <w:top w:val="none" w:sz="0" w:space="0" w:color="auto"/>
        <w:left w:val="none" w:sz="0" w:space="0" w:color="auto"/>
        <w:bottom w:val="none" w:sz="0" w:space="0" w:color="auto"/>
        <w:right w:val="none" w:sz="0" w:space="0" w:color="auto"/>
      </w:divBdr>
    </w:div>
    <w:div w:id="1618365636">
      <w:bodyDiv w:val="1"/>
      <w:marLeft w:val="0"/>
      <w:marRight w:val="0"/>
      <w:marTop w:val="0"/>
      <w:marBottom w:val="0"/>
      <w:divBdr>
        <w:top w:val="none" w:sz="0" w:space="0" w:color="auto"/>
        <w:left w:val="none" w:sz="0" w:space="0" w:color="auto"/>
        <w:bottom w:val="none" w:sz="0" w:space="0" w:color="auto"/>
        <w:right w:val="none" w:sz="0" w:space="0" w:color="auto"/>
      </w:divBdr>
    </w:div>
    <w:div w:id="1619290522">
      <w:bodyDiv w:val="1"/>
      <w:marLeft w:val="0"/>
      <w:marRight w:val="0"/>
      <w:marTop w:val="0"/>
      <w:marBottom w:val="0"/>
      <w:divBdr>
        <w:top w:val="none" w:sz="0" w:space="0" w:color="auto"/>
        <w:left w:val="none" w:sz="0" w:space="0" w:color="auto"/>
        <w:bottom w:val="none" w:sz="0" w:space="0" w:color="auto"/>
        <w:right w:val="none" w:sz="0" w:space="0" w:color="auto"/>
      </w:divBdr>
    </w:div>
    <w:div w:id="1632245334">
      <w:bodyDiv w:val="1"/>
      <w:marLeft w:val="0"/>
      <w:marRight w:val="0"/>
      <w:marTop w:val="0"/>
      <w:marBottom w:val="0"/>
      <w:divBdr>
        <w:top w:val="none" w:sz="0" w:space="0" w:color="auto"/>
        <w:left w:val="none" w:sz="0" w:space="0" w:color="auto"/>
        <w:bottom w:val="none" w:sz="0" w:space="0" w:color="auto"/>
        <w:right w:val="none" w:sz="0" w:space="0" w:color="auto"/>
      </w:divBdr>
    </w:div>
    <w:div w:id="1640378809">
      <w:bodyDiv w:val="1"/>
      <w:marLeft w:val="0"/>
      <w:marRight w:val="0"/>
      <w:marTop w:val="0"/>
      <w:marBottom w:val="0"/>
      <w:divBdr>
        <w:top w:val="none" w:sz="0" w:space="0" w:color="auto"/>
        <w:left w:val="none" w:sz="0" w:space="0" w:color="auto"/>
        <w:bottom w:val="none" w:sz="0" w:space="0" w:color="auto"/>
        <w:right w:val="none" w:sz="0" w:space="0" w:color="auto"/>
      </w:divBdr>
    </w:div>
    <w:div w:id="1651867570">
      <w:bodyDiv w:val="1"/>
      <w:marLeft w:val="0"/>
      <w:marRight w:val="0"/>
      <w:marTop w:val="0"/>
      <w:marBottom w:val="0"/>
      <w:divBdr>
        <w:top w:val="none" w:sz="0" w:space="0" w:color="auto"/>
        <w:left w:val="none" w:sz="0" w:space="0" w:color="auto"/>
        <w:bottom w:val="none" w:sz="0" w:space="0" w:color="auto"/>
        <w:right w:val="none" w:sz="0" w:space="0" w:color="auto"/>
      </w:divBdr>
    </w:div>
    <w:div w:id="1652978797">
      <w:bodyDiv w:val="1"/>
      <w:marLeft w:val="0"/>
      <w:marRight w:val="0"/>
      <w:marTop w:val="0"/>
      <w:marBottom w:val="0"/>
      <w:divBdr>
        <w:top w:val="none" w:sz="0" w:space="0" w:color="auto"/>
        <w:left w:val="none" w:sz="0" w:space="0" w:color="auto"/>
        <w:bottom w:val="none" w:sz="0" w:space="0" w:color="auto"/>
        <w:right w:val="none" w:sz="0" w:space="0" w:color="auto"/>
      </w:divBdr>
    </w:div>
    <w:div w:id="1655454586">
      <w:bodyDiv w:val="1"/>
      <w:marLeft w:val="0"/>
      <w:marRight w:val="0"/>
      <w:marTop w:val="0"/>
      <w:marBottom w:val="0"/>
      <w:divBdr>
        <w:top w:val="none" w:sz="0" w:space="0" w:color="auto"/>
        <w:left w:val="none" w:sz="0" w:space="0" w:color="auto"/>
        <w:bottom w:val="none" w:sz="0" w:space="0" w:color="auto"/>
        <w:right w:val="none" w:sz="0" w:space="0" w:color="auto"/>
      </w:divBdr>
    </w:div>
    <w:div w:id="1676885036">
      <w:bodyDiv w:val="1"/>
      <w:marLeft w:val="0"/>
      <w:marRight w:val="0"/>
      <w:marTop w:val="0"/>
      <w:marBottom w:val="0"/>
      <w:divBdr>
        <w:top w:val="none" w:sz="0" w:space="0" w:color="auto"/>
        <w:left w:val="none" w:sz="0" w:space="0" w:color="auto"/>
        <w:bottom w:val="none" w:sz="0" w:space="0" w:color="auto"/>
        <w:right w:val="none" w:sz="0" w:space="0" w:color="auto"/>
      </w:divBdr>
    </w:div>
    <w:div w:id="1696418720">
      <w:bodyDiv w:val="1"/>
      <w:marLeft w:val="0"/>
      <w:marRight w:val="0"/>
      <w:marTop w:val="0"/>
      <w:marBottom w:val="0"/>
      <w:divBdr>
        <w:top w:val="none" w:sz="0" w:space="0" w:color="auto"/>
        <w:left w:val="none" w:sz="0" w:space="0" w:color="auto"/>
        <w:bottom w:val="none" w:sz="0" w:space="0" w:color="auto"/>
        <w:right w:val="none" w:sz="0" w:space="0" w:color="auto"/>
      </w:divBdr>
    </w:div>
    <w:div w:id="1696426076">
      <w:bodyDiv w:val="1"/>
      <w:marLeft w:val="0"/>
      <w:marRight w:val="0"/>
      <w:marTop w:val="0"/>
      <w:marBottom w:val="0"/>
      <w:divBdr>
        <w:top w:val="none" w:sz="0" w:space="0" w:color="auto"/>
        <w:left w:val="none" w:sz="0" w:space="0" w:color="auto"/>
        <w:bottom w:val="none" w:sz="0" w:space="0" w:color="auto"/>
        <w:right w:val="none" w:sz="0" w:space="0" w:color="auto"/>
      </w:divBdr>
    </w:div>
    <w:div w:id="1715815140">
      <w:bodyDiv w:val="1"/>
      <w:marLeft w:val="0"/>
      <w:marRight w:val="0"/>
      <w:marTop w:val="0"/>
      <w:marBottom w:val="0"/>
      <w:divBdr>
        <w:top w:val="none" w:sz="0" w:space="0" w:color="auto"/>
        <w:left w:val="none" w:sz="0" w:space="0" w:color="auto"/>
        <w:bottom w:val="none" w:sz="0" w:space="0" w:color="auto"/>
        <w:right w:val="none" w:sz="0" w:space="0" w:color="auto"/>
      </w:divBdr>
    </w:div>
    <w:div w:id="1716201154">
      <w:bodyDiv w:val="1"/>
      <w:marLeft w:val="0"/>
      <w:marRight w:val="0"/>
      <w:marTop w:val="0"/>
      <w:marBottom w:val="0"/>
      <w:divBdr>
        <w:top w:val="none" w:sz="0" w:space="0" w:color="auto"/>
        <w:left w:val="none" w:sz="0" w:space="0" w:color="auto"/>
        <w:bottom w:val="none" w:sz="0" w:space="0" w:color="auto"/>
        <w:right w:val="none" w:sz="0" w:space="0" w:color="auto"/>
      </w:divBdr>
    </w:div>
    <w:div w:id="1720200215">
      <w:bodyDiv w:val="1"/>
      <w:marLeft w:val="0"/>
      <w:marRight w:val="0"/>
      <w:marTop w:val="0"/>
      <w:marBottom w:val="0"/>
      <w:divBdr>
        <w:top w:val="none" w:sz="0" w:space="0" w:color="auto"/>
        <w:left w:val="none" w:sz="0" w:space="0" w:color="auto"/>
        <w:bottom w:val="none" w:sz="0" w:space="0" w:color="auto"/>
        <w:right w:val="none" w:sz="0" w:space="0" w:color="auto"/>
      </w:divBdr>
    </w:div>
    <w:div w:id="1730837076">
      <w:bodyDiv w:val="1"/>
      <w:marLeft w:val="0"/>
      <w:marRight w:val="0"/>
      <w:marTop w:val="0"/>
      <w:marBottom w:val="0"/>
      <w:divBdr>
        <w:top w:val="none" w:sz="0" w:space="0" w:color="auto"/>
        <w:left w:val="none" w:sz="0" w:space="0" w:color="auto"/>
        <w:bottom w:val="none" w:sz="0" w:space="0" w:color="auto"/>
        <w:right w:val="none" w:sz="0" w:space="0" w:color="auto"/>
      </w:divBdr>
    </w:div>
    <w:div w:id="1737625485">
      <w:bodyDiv w:val="1"/>
      <w:marLeft w:val="0"/>
      <w:marRight w:val="0"/>
      <w:marTop w:val="0"/>
      <w:marBottom w:val="0"/>
      <w:divBdr>
        <w:top w:val="none" w:sz="0" w:space="0" w:color="auto"/>
        <w:left w:val="none" w:sz="0" w:space="0" w:color="auto"/>
        <w:bottom w:val="none" w:sz="0" w:space="0" w:color="auto"/>
        <w:right w:val="none" w:sz="0" w:space="0" w:color="auto"/>
      </w:divBdr>
    </w:div>
    <w:div w:id="1757244240">
      <w:bodyDiv w:val="1"/>
      <w:marLeft w:val="0"/>
      <w:marRight w:val="0"/>
      <w:marTop w:val="0"/>
      <w:marBottom w:val="0"/>
      <w:divBdr>
        <w:top w:val="none" w:sz="0" w:space="0" w:color="auto"/>
        <w:left w:val="none" w:sz="0" w:space="0" w:color="auto"/>
        <w:bottom w:val="none" w:sz="0" w:space="0" w:color="auto"/>
        <w:right w:val="none" w:sz="0" w:space="0" w:color="auto"/>
      </w:divBdr>
    </w:div>
    <w:div w:id="1763453999">
      <w:bodyDiv w:val="1"/>
      <w:marLeft w:val="0"/>
      <w:marRight w:val="0"/>
      <w:marTop w:val="0"/>
      <w:marBottom w:val="0"/>
      <w:divBdr>
        <w:top w:val="none" w:sz="0" w:space="0" w:color="auto"/>
        <w:left w:val="none" w:sz="0" w:space="0" w:color="auto"/>
        <w:bottom w:val="none" w:sz="0" w:space="0" w:color="auto"/>
        <w:right w:val="none" w:sz="0" w:space="0" w:color="auto"/>
      </w:divBdr>
    </w:div>
    <w:div w:id="1764372929">
      <w:bodyDiv w:val="1"/>
      <w:marLeft w:val="0"/>
      <w:marRight w:val="0"/>
      <w:marTop w:val="0"/>
      <w:marBottom w:val="0"/>
      <w:divBdr>
        <w:top w:val="none" w:sz="0" w:space="0" w:color="auto"/>
        <w:left w:val="none" w:sz="0" w:space="0" w:color="auto"/>
        <w:bottom w:val="none" w:sz="0" w:space="0" w:color="auto"/>
        <w:right w:val="none" w:sz="0" w:space="0" w:color="auto"/>
      </w:divBdr>
    </w:div>
    <w:div w:id="1771850626">
      <w:bodyDiv w:val="1"/>
      <w:marLeft w:val="0"/>
      <w:marRight w:val="0"/>
      <w:marTop w:val="0"/>
      <w:marBottom w:val="0"/>
      <w:divBdr>
        <w:top w:val="none" w:sz="0" w:space="0" w:color="auto"/>
        <w:left w:val="none" w:sz="0" w:space="0" w:color="auto"/>
        <w:bottom w:val="none" w:sz="0" w:space="0" w:color="auto"/>
        <w:right w:val="none" w:sz="0" w:space="0" w:color="auto"/>
      </w:divBdr>
    </w:div>
    <w:div w:id="1795295393">
      <w:bodyDiv w:val="1"/>
      <w:marLeft w:val="0"/>
      <w:marRight w:val="0"/>
      <w:marTop w:val="0"/>
      <w:marBottom w:val="0"/>
      <w:divBdr>
        <w:top w:val="none" w:sz="0" w:space="0" w:color="auto"/>
        <w:left w:val="none" w:sz="0" w:space="0" w:color="auto"/>
        <w:bottom w:val="none" w:sz="0" w:space="0" w:color="auto"/>
        <w:right w:val="none" w:sz="0" w:space="0" w:color="auto"/>
      </w:divBdr>
    </w:div>
    <w:div w:id="1801419927">
      <w:bodyDiv w:val="1"/>
      <w:marLeft w:val="0"/>
      <w:marRight w:val="0"/>
      <w:marTop w:val="0"/>
      <w:marBottom w:val="0"/>
      <w:divBdr>
        <w:top w:val="none" w:sz="0" w:space="0" w:color="auto"/>
        <w:left w:val="none" w:sz="0" w:space="0" w:color="auto"/>
        <w:bottom w:val="none" w:sz="0" w:space="0" w:color="auto"/>
        <w:right w:val="none" w:sz="0" w:space="0" w:color="auto"/>
      </w:divBdr>
    </w:div>
    <w:div w:id="1813475317">
      <w:bodyDiv w:val="1"/>
      <w:marLeft w:val="0"/>
      <w:marRight w:val="0"/>
      <w:marTop w:val="0"/>
      <w:marBottom w:val="0"/>
      <w:divBdr>
        <w:top w:val="none" w:sz="0" w:space="0" w:color="auto"/>
        <w:left w:val="none" w:sz="0" w:space="0" w:color="auto"/>
        <w:bottom w:val="none" w:sz="0" w:space="0" w:color="auto"/>
        <w:right w:val="none" w:sz="0" w:space="0" w:color="auto"/>
      </w:divBdr>
    </w:div>
    <w:div w:id="1813671321">
      <w:bodyDiv w:val="1"/>
      <w:marLeft w:val="0"/>
      <w:marRight w:val="0"/>
      <w:marTop w:val="0"/>
      <w:marBottom w:val="0"/>
      <w:divBdr>
        <w:top w:val="none" w:sz="0" w:space="0" w:color="auto"/>
        <w:left w:val="none" w:sz="0" w:space="0" w:color="auto"/>
        <w:bottom w:val="none" w:sz="0" w:space="0" w:color="auto"/>
        <w:right w:val="none" w:sz="0" w:space="0" w:color="auto"/>
      </w:divBdr>
    </w:div>
    <w:div w:id="1813937062">
      <w:bodyDiv w:val="1"/>
      <w:marLeft w:val="0"/>
      <w:marRight w:val="0"/>
      <w:marTop w:val="0"/>
      <w:marBottom w:val="0"/>
      <w:divBdr>
        <w:top w:val="none" w:sz="0" w:space="0" w:color="auto"/>
        <w:left w:val="none" w:sz="0" w:space="0" w:color="auto"/>
        <w:bottom w:val="none" w:sz="0" w:space="0" w:color="auto"/>
        <w:right w:val="none" w:sz="0" w:space="0" w:color="auto"/>
      </w:divBdr>
    </w:div>
    <w:div w:id="1814784882">
      <w:bodyDiv w:val="1"/>
      <w:marLeft w:val="0"/>
      <w:marRight w:val="0"/>
      <w:marTop w:val="0"/>
      <w:marBottom w:val="0"/>
      <w:divBdr>
        <w:top w:val="none" w:sz="0" w:space="0" w:color="auto"/>
        <w:left w:val="none" w:sz="0" w:space="0" w:color="auto"/>
        <w:bottom w:val="none" w:sz="0" w:space="0" w:color="auto"/>
        <w:right w:val="none" w:sz="0" w:space="0" w:color="auto"/>
      </w:divBdr>
    </w:div>
    <w:div w:id="1815560383">
      <w:bodyDiv w:val="1"/>
      <w:marLeft w:val="0"/>
      <w:marRight w:val="0"/>
      <w:marTop w:val="0"/>
      <w:marBottom w:val="0"/>
      <w:divBdr>
        <w:top w:val="none" w:sz="0" w:space="0" w:color="auto"/>
        <w:left w:val="none" w:sz="0" w:space="0" w:color="auto"/>
        <w:bottom w:val="none" w:sz="0" w:space="0" w:color="auto"/>
        <w:right w:val="none" w:sz="0" w:space="0" w:color="auto"/>
      </w:divBdr>
    </w:div>
    <w:div w:id="1816221087">
      <w:bodyDiv w:val="1"/>
      <w:marLeft w:val="0"/>
      <w:marRight w:val="0"/>
      <w:marTop w:val="0"/>
      <w:marBottom w:val="0"/>
      <w:divBdr>
        <w:top w:val="none" w:sz="0" w:space="0" w:color="auto"/>
        <w:left w:val="none" w:sz="0" w:space="0" w:color="auto"/>
        <w:bottom w:val="none" w:sz="0" w:space="0" w:color="auto"/>
        <w:right w:val="none" w:sz="0" w:space="0" w:color="auto"/>
      </w:divBdr>
    </w:div>
    <w:div w:id="1822621969">
      <w:bodyDiv w:val="1"/>
      <w:marLeft w:val="0"/>
      <w:marRight w:val="0"/>
      <w:marTop w:val="0"/>
      <w:marBottom w:val="0"/>
      <w:divBdr>
        <w:top w:val="none" w:sz="0" w:space="0" w:color="auto"/>
        <w:left w:val="none" w:sz="0" w:space="0" w:color="auto"/>
        <w:bottom w:val="none" w:sz="0" w:space="0" w:color="auto"/>
        <w:right w:val="none" w:sz="0" w:space="0" w:color="auto"/>
      </w:divBdr>
    </w:div>
    <w:div w:id="1823500803">
      <w:bodyDiv w:val="1"/>
      <w:marLeft w:val="0"/>
      <w:marRight w:val="0"/>
      <w:marTop w:val="0"/>
      <w:marBottom w:val="0"/>
      <w:divBdr>
        <w:top w:val="none" w:sz="0" w:space="0" w:color="auto"/>
        <w:left w:val="none" w:sz="0" w:space="0" w:color="auto"/>
        <w:bottom w:val="none" w:sz="0" w:space="0" w:color="auto"/>
        <w:right w:val="none" w:sz="0" w:space="0" w:color="auto"/>
      </w:divBdr>
    </w:div>
    <w:div w:id="1836144583">
      <w:bodyDiv w:val="1"/>
      <w:marLeft w:val="0"/>
      <w:marRight w:val="0"/>
      <w:marTop w:val="0"/>
      <w:marBottom w:val="0"/>
      <w:divBdr>
        <w:top w:val="none" w:sz="0" w:space="0" w:color="auto"/>
        <w:left w:val="none" w:sz="0" w:space="0" w:color="auto"/>
        <w:bottom w:val="none" w:sz="0" w:space="0" w:color="auto"/>
        <w:right w:val="none" w:sz="0" w:space="0" w:color="auto"/>
      </w:divBdr>
    </w:div>
    <w:div w:id="1874688473">
      <w:bodyDiv w:val="1"/>
      <w:marLeft w:val="0"/>
      <w:marRight w:val="0"/>
      <w:marTop w:val="0"/>
      <w:marBottom w:val="0"/>
      <w:divBdr>
        <w:top w:val="none" w:sz="0" w:space="0" w:color="auto"/>
        <w:left w:val="none" w:sz="0" w:space="0" w:color="auto"/>
        <w:bottom w:val="none" w:sz="0" w:space="0" w:color="auto"/>
        <w:right w:val="none" w:sz="0" w:space="0" w:color="auto"/>
      </w:divBdr>
    </w:div>
    <w:div w:id="1892617698">
      <w:bodyDiv w:val="1"/>
      <w:marLeft w:val="0"/>
      <w:marRight w:val="0"/>
      <w:marTop w:val="0"/>
      <w:marBottom w:val="0"/>
      <w:divBdr>
        <w:top w:val="none" w:sz="0" w:space="0" w:color="auto"/>
        <w:left w:val="none" w:sz="0" w:space="0" w:color="auto"/>
        <w:bottom w:val="none" w:sz="0" w:space="0" w:color="auto"/>
        <w:right w:val="none" w:sz="0" w:space="0" w:color="auto"/>
      </w:divBdr>
    </w:div>
    <w:div w:id="1893039520">
      <w:bodyDiv w:val="1"/>
      <w:marLeft w:val="0"/>
      <w:marRight w:val="0"/>
      <w:marTop w:val="0"/>
      <w:marBottom w:val="0"/>
      <w:divBdr>
        <w:top w:val="none" w:sz="0" w:space="0" w:color="auto"/>
        <w:left w:val="none" w:sz="0" w:space="0" w:color="auto"/>
        <w:bottom w:val="none" w:sz="0" w:space="0" w:color="auto"/>
        <w:right w:val="none" w:sz="0" w:space="0" w:color="auto"/>
      </w:divBdr>
    </w:div>
    <w:div w:id="1899435600">
      <w:bodyDiv w:val="1"/>
      <w:marLeft w:val="0"/>
      <w:marRight w:val="0"/>
      <w:marTop w:val="0"/>
      <w:marBottom w:val="0"/>
      <w:divBdr>
        <w:top w:val="none" w:sz="0" w:space="0" w:color="auto"/>
        <w:left w:val="none" w:sz="0" w:space="0" w:color="auto"/>
        <w:bottom w:val="none" w:sz="0" w:space="0" w:color="auto"/>
        <w:right w:val="none" w:sz="0" w:space="0" w:color="auto"/>
      </w:divBdr>
    </w:div>
    <w:div w:id="1900938449">
      <w:bodyDiv w:val="1"/>
      <w:marLeft w:val="0"/>
      <w:marRight w:val="0"/>
      <w:marTop w:val="0"/>
      <w:marBottom w:val="0"/>
      <w:divBdr>
        <w:top w:val="none" w:sz="0" w:space="0" w:color="auto"/>
        <w:left w:val="none" w:sz="0" w:space="0" w:color="auto"/>
        <w:bottom w:val="none" w:sz="0" w:space="0" w:color="auto"/>
        <w:right w:val="none" w:sz="0" w:space="0" w:color="auto"/>
      </w:divBdr>
    </w:div>
    <w:div w:id="1911193419">
      <w:bodyDiv w:val="1"/>
      <w:marLeft w:val="0"/>
      <w:marRight w:val="0"/>
      <w:marTop w:val="0"/>
      <w:marBottom w:val="0"/>
      <w:divBdr>
        <w:top w:val="none" w:sz="0" w:space="0" w:color="auto"/>
        <w:left w:val="none" w:sz="0" w:space="0" w:color="auto"/>
        <w:bottom w:val="none" w:sz="0" w:space="0" w:color="auto"/>
        <w:right w:val="none" w:sz="0" w:space="0" w:color="auto"/>
      </w:divBdr>
    </w:div>
    <w:div w:id="1942686165">
      <w:bodyDiv w:val="1"/>
      <w:marLeft w:val="0"/>
      <w:marRight w:val="0"/>
      <w:marTop w:val="0"/>
      <w:marBottom w:val="0"/>
      <w:divBdr>
        <w:top w:val="none" w:sz="0" w:space="0" w:color="auto"/>
        <w:left w:val="none" w:sz="0" w:space="0" w:color="auto"/>
        <w:bottom w:val="none" w:sz="0" w:space="0" w:color="auto"/>
        <w:right w:val="none" w:sz="0" w:space="0" w:color="auto"/>
      </w:divBdr>
    </w:div>
    <w:div w:id="1948154369">
      <w:bodyDiv w:val="1"/>
      <w:marLeft w:val="0"/>
      <w:marRight w:val="0"/>
      <w:marTop w:val="0"/>
      <w:marBottom w:val="0"/>
      <w:divBdr>
        <w:top w:val="none" w:sz="0" w:space="0" w:color="auto"/>
        <w:left w:val="none" w:sz="0" w:space="0" w:color="auto"/>
        <w:bottom w:val="none" w:sz="0" w:space="0" w:color="auto"/>
        <w:right w:val="none" w:sz="0" w:space="0" w:color="auto"/>
      </w:divBdr>
    </w:div>
    <w:div w:id="1950238337">
      <w:bodyDiv w:val="1"/>
      <w:marLeft w:val="0"/>
      <w:marRight w:val="0"/>
      <w:marTop w:val="0"/>
      <w:marBottom w:val="0"/>
      <w:divBdr>
        <w:top w:val="none" w:sz="0" w:space="0" w:color="auto"/>
        <w:left w:val="none" w:sz="0" w:space="0" w:color="auto"/>
        <w:bottom w:val="none" w:sz="0" w:space="0" w:color="auto"/>
        <w:right w:val="none" w:sz="0" w:space="0" w:color="auto"/>
      </w:divBdr>
    </w:div>
    <w:div w:id="1952087584">
      <w:bodyDiv w:val="1"/>
      <w:marLeft w:val="0"/>
      <w:marRight w:val="0"/>
      <w:marTop w:val="0"/>
      <w:marBottom w:val="0"/>
      <w:divBdr>
        <w:top w:val="none" w:sz="0" w:space="0" w:color="auto"/>
        <w:left w:val="none" w:sz="0" w:space="0" w:color="auto"/>
        <w:bottom w:val="none" w:sz="0" w:space="0" w:color="auto"/>
        <w:right w:val="none" w:sz="0" w:space="0" w:color="auto"/>
      </w:divBdr>
    </w:div>
    <w:div w:id="1975744813">
      <w:bodyDiv w:val="1"/>
      <w:marLeft w:val="0"/>
      <w:marRight w:val="0"/>
      <w:marTop w:val="0"/>
      <w:marBottom w:val="0"/>
      <w:divBdr>
        <w:top w:val="none" w:sz="0" w:space="0" w:color="auto"/>
        <w:left w:val="none" w:sz="0" w:space="0" w:color="auto"/>
        <w:bottom w:val="none" w:sz="0" w:space="0" w:color="auto"/>
        <w:right w:val="none" w:sz="0" w:space="0" w:color="auto"/>
      </w:divBdr>
    </w:div>
    <w:div w:id="1976793703">
      <w:bodyDiv w:val="1"/>
      <w:marLeft w:val="0"/>
      <w:marRight w:val="0"/>
      <w:marTop w:val="0"/>
      <w:marBottom w:val="0"/>
      <w:divBdr>
        <w:top w:val="none" w:sz="0" w:space="0" w:color="auto"/>
        <w:left w:val="none" w:sz="0" w:space="0" w:color="auto"/>
        <w:bottom w:val="none" w:sz="0" w:space="0" w:color="auto"/>
        <w:right w:val="none" w:sz="0" w:space="0" w:color="auto"/>
      </w:divBdr>
    </w:div>
    <w:div w:id="1979531653">
      <w:bodyDiv w:val="1"/>
      <w:marLeft w:val="0"/>
      <w:marRight w:val="0"/>
      <w:marTop w:val="0"/>
      <w:marBottom w:val="0"/>
      <w:divBdr>
        <w:top w:val="none" w:sz="0" w:space="0" w:color="auto"/>
        <w:left w:val="none" w:sz="0" w:space="0" w:color="auto"/>
        <w:bottom w:val="none" w:sz="0" w:space="0" w:color="auto"/>
        <w:right w:val="none" w:sz="0" w:space="0" w:color="auto"/>
      </w:divBdr>
    </w:div>
    <w:div w:id="1985620405">
      <w:bodyDiv w:val="1"/>
      <w:marLeft w:val="0"/>
      <w:marRight w:val="0"/>
      <w:marTop w:val="0"/>
      <w:marBottom w:val="0"/>
      <w:divBdr>
        <w:top w:val="none" w:sz="0" w:space="0" w:color="auto"/>
        <w:left w:val="none" w:sz="0" w:space="0" w:color="auto"/>
        <w:bottom w:val="none" w:sz="0" w:space="0" w:color="auto"/>
        <w:right w:val="none" w:sz="0" w:space="0" w:color="auto"/>
      </w:divBdr>
    </w:div>
    <w:div w:id="1988777691">
      <w:bodyDiv w:val="1"/>
      <w:marLeft w:val="0"/>
      <w:marRight w:val="0"/>
      <w:marTop w:val="0"/>
      <w:marBottom w:val="0"/>
      <w:divBdr>
        <w:top w:val="none" w:sz="0" w:space="0" w:color="auto"/>
        <w:left w:val="none" w:sz="0" w:space="0" w:color="auto"/>
        <w:bottom w:val="none" w:sz="0" w:space="0" w:color="auto"/>
        <w:right w:val="none" w:sz="0" w:space="0" w:color="auto"/>
      </w:divBdr>
    </w:div>
    <w:div w:id="1992783989">
      <w:bodyDiv w:val="1"/>
      <w:marLeft w:val="0"/>
      <w:marRight w:val="0"/>
      <w:marTop w:val="0"/>
      <w:marBottom w:val="0"/>
      <w:divBdr>
        <w:top w:val="none" w:sz="0" w:space="0" w:color="auto"/>
        <w:left w:val="none" w:sz="0" w:space="0" w:color="auto"/>
        <w:bottom w:val="none" w:sz="0" w:space="0" w:color="auto"/>
        <w:right w:val="none" w:sz="0" w:space="0" w:color="auto"/>
      </w:divBdr>
    </w:div>
    <w:div w:id="1997176742">
      <w:bodyDiv w:val="1"/>
      <w:marLeft w:val="0"/>
      <w:marRight w:val="0"/>
      <w:marTop w:val="0"/>
      <w:marBottom w:val="0"/>
      <w:divBdr>
        <w:top w:val="none" w:sz="0" w:space="0" w:color="auto"/>
        <w:left w:val="none" w:sz="0" w:space="0" w:color="auto"/>
        <w:bottom w:val="none" w:sz="0" w:space="0" w:color="auto"/>
        <w:right w:val="none" w:sz="0" w:space="0" w:color="auto"/>
      </w:divBdr>
    </w:div>
    <w:div w:id="2005543184">
      <w:bodyDiv w:val="1"/>
      <w:marLeft w:val="0"/>
      <w:marRight w:val="0"/>
      <w:marTop w:val="0"/>
      <w:marBottom w:val="0"/>
      <w:divBdr>
        <w:top w:val="none" w:sz="0" w:space="0" w:color="auto"/>
        <w:left w:val="none" w:sz="0" w:space="0" w:color="auto"/>
        <w:bottom w:val="none" w:sz="0" w:space="0" w:color="auto"/>
        <w:right w:val="none" w:sz="0" w:space="0" w:color="auto"/>
      </w:divBdr>
    </w:div>
    <w:div w:id="2015065366">
      <w:bodyDiv w:val="1"/>
      <w:marLeft w:val="0"/>
      <w:marRight w:val="0"/>
      <w:marTop w:val="0"/>
      <w:marBottom w:val="0"/>
      <w:divBdr>
        <w:top w:val="none" w:sz="0" w:space="0" w:color="auto"/>
        <w:left w:val="none" w:sz="0" w:space="0" w:color="auto"/>
        <w:bottom w:val="none" w:sz="0" w:space="0" w:color="auto"/>
        <w:right w:val="none" w:sz="0" w:space="0" w:color="auto"/>
      </w:divBdr>
    </w:div>
    <w:div w:id="2023627224">
      <w:bodyDiv w:val="1"/>
      <w:marLeft w:val="0"/>
      <w:marRight w:val="0"/>
      <w:marTop w:val="0"/>
      <w:marBottom w:val="0"/>
      <w:divBdr>
        <w:top w:val="none" w:sz="0" w:space="0" w:color="auto"/>
        <w:left w:val="none" w:sz="0" w:space="0" w:color="auto"/>
        <w:bottom w:val="none" w:sz="0" w:space="0" w:color="auto"/>
        <w:right w:val="none" w:sz="0" w:space="0" w:color="auto"/>
      </w:divBdr>
    </w:div>
    <w:div w:id="2024279830">
      <w:bodyDiv w:val="1"/>
      <w:marLeft w:val="0"/>
      <w:marRight w:val="0"/>
      <w:marTop w:val="0"/>
      <w:marBottom w:val="0"/>
      <w:divBdr>
        <w:top w:val="none" w:sz="0" w:space="0" w:color="auto"/>
        <w:left w:val="none" w:sz="0" w:space="0" w:color="auto"/>
        <w:bottom w:val="none" w:sz="0" w:space="0" w:color="auto"/>
        <w:right w:val="none" w:sz="0" w:space="0" w:color="auto"/>
      </w:divBdr>
    </w:div>
    <w:div w:id="2042780867">
      <w:bodyDiv w:val="1"/>
      <w:marLeft w:val="0"/>
      <w:marRight w:val="0"/>
      <w:marTop w:val="0"/>
      <w:marBottom w:val="0"/>
      <w:divBdr>
        <w:top w:val="none" w:sz="0" w:space="0" w:color="auto"/>
        <w:left w:val="none" w:sz="0" w:space="0" w:color="auto"/>
        <w:bottom w:val="none" w:sz="0" w:space="0" w:color="auto"/>
        <w:right w:val="none" w:sz="0" w:space="0" w:color="auto"/>
      </w:divBdr>
    </w:div>
    <w:div w:id="2043430647">
      <w:bodyDiv w:val="1"/>
      <w:marLeft w:val="0"/>
      <w:marRight w:val="0"/>
      <w:marTop w:val="0"/>
      <w:marBottom w:val="0"/>
      <w:divBdr>
        <w:top w:val="none" w:sz="0" w:space="0" w:color="auto"/>
        <w:left w:val="none" w:sz="0" w:space="0" w:color="auto"/>
        <w:bottom w:val="none" w:sz="0" w:space="0" w:color="auto"/>
        <w:right w:val="none" w:sz="0" w:space="0" w:color="auto"/>
      </w:divBdr>
    </w:div>
    <w:div w:id="2051878752">
      <w:bodyDiv w:val="1"/>
      <w:marLeft w:val="0"/>
      <w:marRight w:val="0"/>
      <w:marTop w:val="0"/>
      <w:marBottom w:val="0"/>
      <w:divBdr>
        <w:top w:val="none" w:sz="0" w:space="0" w:color="auto"/>
        <w:left w:val="none" w:sz="0" w:space="0" w:color="auto"/>
        <w:bottom w:val="none" w:sz="0" w:space="0" w:color="auto"/>
        <w:right w:val="none" w:sz="0" w:space="0" w:color="auto"/>
      </w:divBdr>
    </w:div>
    <w:div w:id="2060125265">
      <w:bodyDiv w:val="1"/>
      <w:marLeft w:val="0"/>
      <w:marRight w:val="0"/>
      <w:marTop w:val="0"/>
      <w:marBottom w:val="0"/>
      <w:divBdr>
        <w:top w:val="none" w:sz="0" w:space="0" w:color="auto"/>
        <w:left w:val="none" w:sz="0" w:space="0" w:color="auto"/>
        <w:bottom w:val="none" w:sz="0" w:space="0" w:color="auto"/>
        <w:right w:val="none" w:sz="0" w:space="0" w:color="auto"/>
      </w:divBdr>
    </w:div>
    <w:div w:id="2079475924">
      <w:bodyDiv w:val="1"/>
      <w:marLeft w:val="0"/>
      <w:marRight w:val="0"/>
      <w:marTop w:val="0"/>
      <w:marBottom w:val="0"/>
      <w:divBdr>
        <w:top w:val="none" w:sz="0" w:space="0" w:color="auto"/>
        <w:left w:val="none" w:sz="0" w:space="0" w:color="auto"/>
        <w:bottom w:val="none" w:sz="0" w:space="0" w:color="auto"/>
        <w:right w:val="none" w:sz="0" w:space="0" w:color="auto"/>
      </w:divBdr>
    </w:div>
    <w:div w:id="2090882837">
      <w:bodyDiv w:val="1"/>
      <w:marLeft w:val="0"/>
      <w:marRight w:val="0"/>
      <w:marTop w:val="0"/>
      <w:marBottom w:val="0"/>
      <w:divBdr>
        <w:top w:val="none" w:sz="0" w:space="0" w:color="auto"/>
        <w:left w:val="none" w:sz="0" w:space="0" w:color="auto"/>
        <w:bottom w:val="none" w:sz="0" w:space="0" w:color="auto"/>
        <w:right w:val="none" w:sz="0" w:space="0" w:color="auto"/>
      </w:divBdr>
    </w:div>
    <w:div w:id="2091659778">
      <w:bodyDiv w:val="1"/>
      <w:marLeft w:val="0"/>
      <w:marRight w:val="0"/>
      <w:marTop w:val="0"/>
      <w:marBottom w:val="0"/>
      <w:divBdr>
        <w:top w:val="none" w:sz="0" w:space="0" w:color="auto"/>
        <w:left w:val="none" w:sz="0" w:space="0" w:color="auto"/>
        <w:bottom w:val="none" w:sz="0" w:space="0" w:color="auto"/>
        <w:right w:val="none" w:sz="0" w:space="0" w:color="auto"/>
      </w:divBdr>
    </w:div>
    <w:div w:id="2093817350">
      <w:bodyDiv w:val="1"/>
      <w:marLeft w:val="0"/>
      <w:marRight w:val="0"/>
      <w:marTop w:val="0"/>
      <w:marBottom w:val="0"/>
      <w:divBdr>
        <w:top w:val="none" w:sz="0" w:space="0" w:color="auto"/>
        <w:left w:val="none" w:sz="0" w:space="0" w:color="auto"/>
        <w:bottom w:val="none" w:sz="0" w:space="0" w:color="auto"/>
        <w:right w:val="none" w:sz="0" w:space="0" w:color="auto"/>
      </w:divBdr>
    </w:div>
    <w:div w:id="2095197120">
      <w:bodyDiv w:val="1"/>
      <w:marLeft w:val="0"/>
      <w:marRight w:val="0"/>
      <w:marTop w:val="0"/>
      <w:marBottom w:val="0"/>
      <w:divBdr>
        <w:top w:val="none" w:sz="0" w:space="0" w:color="auto"/>
        <w:left w:val="none" w:sz="0" w:space="0" w:color="auto"/>
        <w:bottom w:val="none" w:sz="0" w:space="0" w:color="auto"/>
        <w:right w:val="none" w:sz="0" w:space="0" w:color="auto"/>
      </w:divBdr>
    </w:div>
    <w:div w:id="2097820637">
      <w:bodyDiv w:val="1"/>
      <w:marLeft w:val="0"/>
      <w:marRight w:val="0"/>
      <w:marTop w:val="0"/>
      <w:marBottom w:val="0"/>
      <w:divBdr>
        <w:top w:val="none" w:sz="0" w:space="0" w:color="auto"/>
        <w:left w:val="none" w:sz="0" w:space="0" w:color="auto"/>
        <w:bottom w:val="none" w:sz="0" w:space="0" w:color="auto"/>
        <w:right w:val="none" w:sz="0" w:space="0" w:color="auto"/>
      </w:divBdr>
    </w:div>
    <w:div w:id="2108887750">
      <w:bodyDiv w:val="1"/>
      <w:marLeft w:val="0"/>
      <w:marRight w:val="0"/>
      <w:marTop w:val="0"/>
      <w:marBottom w:val="0"/>
      <w:divBdr>
        <w:top w:val="none" w:sz="0" w:space="0" w:color="auto"/>
        <w:left w:val="none" w:sz="0" w:space="0" w:color="auto"/>
        <w:bottom w:val="none" w:sz="0" w:space="0" w:color="auto"/>
        <w:right w:val="none" w:sz="0" w:space="0" w:color="auto"/>
      </w:divBdr>
    </w:div>
    <w:div w:id="2109040155">
      <w:bodyDiv w:val="1"/>
      <w:marLeft w:val="0"/>
      <w:marRight w:val="0"/>
      <w:marTop w:val="0"/>
      <w:marBottom w:val="0"/>
      <w:divBdr>
        <w:top w:val="none" w:sz="0" w:space="0" w:color="auto"/>
        <w:left w:val="none" w:sz="0" w:space="0" w:color="auto"/>
        <w:bottom w:val="none" w:sz="0" w:space="0" w:color="auto"/>
        <w:right w:val="none" w:sz="0" w:space="0" w:color="auto"/>
      </w:divBdr>
    </w:div>
    <w:div w:id="2113549016">
      <w:bodyDiv w:val="1"/>
      <w:marLeft w:val="0"/>
      <w:marRight w:val="0"/>
      <w:marTop w:val="0"/>
      <w:marBottom w:val="0"/>
      <w:divBdr>
        <w:top w:val="none" w:sz="0" w:space="0" w:color="auto"/>
        <w:left w:val="none" w:sz="0" w:space="0" w:color="auto"/>
        <w:bottom w:val="none" w:sz="0" w:space="0" w:color="auto"/>
        <w:right w:val="none" w:sz="0" w:space="0" w:color="auto"/>
      </w:divBdr>
    </w:div>
    <w:div w:id="2125148536">
      <w:bodyDiv w:val="1"/>
      <w:marLeft w:val="0"/>
      <w:marRight w:val="0"/>
      <w:marTop w:val="0"/>
      <w:marBottom w:val="0"/>
      <w:divBdr>
        <w:top w:val="none" w:sz="0" w:space="0" w:color="auto"/>
        <w:left w:val="none" w:sz="0" w:space="0" w:color="auto"/>
        <w:bottom w:val="none" w:sz="0" w:space="0" w:color="auto"/>
        <w:right w:val="none" w:sz="0" w:space="0" w:color="auto"/>
      </w:divBdr>
    </w:div>
    <w:div w:id="21436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d-oroslavje@kr.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603C91E-7644-492D-A097-24778ABF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2912</Words>
  <Characters>16603</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lpstr>
    </vt:vector>
  </TitlesOfParts>
  <Company>Grad Oroslavje</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Štefica Grabušić</dc:creator>
  <cp:keywords/>
  <dc:description/>
  <cp:lastModifiedBy>Ivanka Tuđa</cp:lastModifiedBy>
  <cp:revision>10</cp:revision>
  <cp:lastPrinted>2020-02-24T13:38:00Z</cp:lastPrinted>
  <dcterms:created xsi:type="dcterms:W3CDTF">2020-02-17T09:48:00Z</dcterms:created>
  <dcterms:modified xsi:type="dcterms:W3CDTF">2020-02-26T12:03:00Z</dcterms:modified>
</cp:coreProperties>
</file>